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C4FDA" w14:textId="7D660854" w:rsidR="005823DD" w:rsidRPr="007E3D88" w:rsidRDefault="00AE21CB" w:rsidP="005823DD">
      <w:pPr>
        <w:ind w:left="-360"/>
        <w:jc w:val="center"/>
        <w:rPr>
          <w:rFonts w:ascii="BC Sans" w:hAnsi="BC Sans" w:cs="Tahoma"/>
          <w:b/>
          <w:sz w:val="48"/>
          <w:szCs w:val="48"/>
        </w:rPr>
      </w:pPr>
      <w:bookmarkStart w:id="0" w:name="_GoBack"/>
      <w:bookmarkEnd w:id="0"/>
      <w:r w:rsidRPr="007E3D88">
        <w:rPr>
          <w:rFonts w:ascii="BC Sans" w:hAnsi="BC Sans" w:cs="Tahoma"/>
          <w:b/>
          <w:sz w:val="48"/>
          <w:szCs w:val="48"/>
        </w:rPr>
        <w:t xml:space="preserve">APPENDIX </w:t>
      </w:r>
      <w:r w:rsidR="00D26ED7" w:rsidRPr="007E3D88">
        <w:rPr>
          <w:rFonts w:ascii="BC Sans" w:hAnsi="BC Sans" w:cs="Tahoma"/>
          <w:b/>
          <w:sz w:val="48"/>
          <w:szCs w:val="48"/>
        </w:rPr>
        <w:t>C</w:t>
      </w:r>
    </w:p>
    <w:p w14:paraId="23A32B0F" w14:textId="6BC09AB5" w:rsidR="00C901EC" w:rsidRPr="007E3D88" w:rsidRDefault="0031527C" w:rsidP="00C901EC">
      <w:pPr>
        <w:ind w:right="-144"/>
        <w:jc w:val="center"/>
        <w:rPr>
          <w:rFonts w:ascii="BC Sans" w:hAnsi="BC Sans" w:cs="Arial"/>
          <w:b/>
          <w:sz w:val="32"/>
          <w:szCs w:val="32"/>
        </w:rPr>
      </w:pPr>
      <w:r w:rsidRPr="007E3D88">
        <w:rPr>
          <w:rFonts w:ascii="BC Sans" w:hAnsi="BC Sans" w:cs="Arial"/>
          <w:b/>
          <w:sz w:val="32"/>
          <w:szCs w:val="32"/>
        </w:rPr>
        <w:t>PROPOSAL</w:t>
      </w:r>
      <w:r w:rsidR="0091498D" w:rsidRPr="007E3D88">
        <w:rPr>
          <w:rFonts w:ascii="BC Sans" w:hAnsi="BC Sans" w:cs="Arial"/>
          <w:b/>
          <w:sz w:val="32"/>
          <w:szCs w:val="32"/>
        </w:rPr>
        <w:t xml:space="preserve"> SUBMISSION</w:t>
      </w:r>
      <w:r w:rsidR="000C3864" w:rsidRPr="007E3D88">
        <w:rPr>
          <w:rFonts w:ascii="BC Sans" w:hAnsi="BC Sans" w:cs="Arial"/>
          <w:b/>
          <w:sz w:val="32"/>
          <w:szCs w:val="32"/>
        </w:rPr>
        <w:t xml:space="preserve"> REQUIREMENTS</w:t>
      </w:r>
    </w:p>
    <w:p w14:paraId="45B79B97" w14:textId="238F017A" w:rsidR="00C901EC" w:rsidRPr="007E3D88" w:rsidRDefault="00C901EC" w:rsidP="00C901EC">
      <w:pPr>
        <w:ind w:right="-144"/>
        <w:jc w:val="center"/>
        <w:rPr>
          <w:rFonts w:ascii="BC Sans" w:hAnsi="BC Sans" w:cs="Arial"/>
          <w:b/>
          <w:sz w:val="28"/>
          <w:szCs w:val="28"/>
        </w:rPr>
      </w:pPr>
      <w:r w:rsidRPr="007E3D88">
        <w:rPr>
          <w:rFonts w:ascii="BC Sans" w:hAnsi="BC Sans" w:cs="Arial"/>
          <w:b/>
          <w:sz w:val="28"/>
          <w:szCs w:val="28"/>
        </w:rPr>
        <w:t xml:space="preserve">RFP No. </w:t>
      </w:r>
      <w:sdt>
        <w:sdtPr>
          <w:rPr>
            <w:rFonts w:ascii="BC Sans" w:hAnsi="BC Sans" w:cs="Arial"/>
            <w:b/>
            <w:sz w:val="28"/>
            <w:szCs w:val="28"/>
          </w:rPr>
          <w:alias w:val="Subject"/>
          <w:tag w:val=""/>
          <w:id w:val="1839805948"/>
          <w:placeholder>
            <w:docPart w:val="456F7C597F75447988380C75A5CCAD0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36741" w:rsidRPr="007E3D88">
            <w:rPr>
              <w:rFonts w:ascii="BC Sans" w:hAnsi="BC Sans" w:cs="Arial"/>
              <w:b/>
              <w:sz w:val="28"/>
              <w:szCs w:val="28"/>
            </w:rPr>
            <w:t>24-028</w:t>
          </w:r>
        </w:sdtContent>
      </w:sdt>
    </w:p>
    <w:sdt>
      <w:sdtPr>
        <w:rPr>
          <w:rFonts w:ascii="BC Sans" w:hAnsi="BC Sans"/>
          <w:b/>
          <w:sz w:val="32"/>
          <w:szCs w:val="32"/>
        </w:rPr>
        <w:alias w:val="Title"/>
        <w:tag w:val=""/>
        <w:id w:val="-780952452"/>
        <w:placeholder>
          <w:docPart w:val="F15E4D9CBC1644B58ECF495B6A3A281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FD8D216" w14:textId="0ADEBB4B" w:rsidR="00C901EC" w:rsidRPr="007E3D88" w:rsidRDefault="00C36741" w:rsidP="00C901EC">
          <w:pPr>
            <w:tabs>
              <w:tab w:val="right" w:pos="8410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ascii="BC Sans" w:hAnsi="BC Sans"/>
              <w:b/>
              <w:sz w:val="32"/>
              <w:szCs w:val="32"/>
            </w:rPr>
          </w:pPr>
          <w:r w:rsidRPr="007E3D88">
            <w:rPr>
              <w:rFonts w:ascii="BC Sans" w:hAnsi="BC Sans"/>
              <w:b/>
              <w:sz w:val="32"/>
              <w:szCs w:val="32"/>
            </w:rPr>
            <w:t xml:space="preserve">Northeast Community Centre Architect and Design Consultant </w:t>
          </w:r>
          <w:r w:rsidR="0031527C" w:rsidRPr="007E3D88">
            <w:rPr>
              <w:rFonts w:ascii="BC Sans" w:hAnsi="BC Sans"/>
              <w:b/>
              <w:sz w:val="32"/>
              <w:szCs w:val="32"/>
            </w:rPr>
            <w:t>Services</w:t>
          </w:r>
        </w:p>
      </w:sdtContent>
    </w:sdt>
    <w:p w14:paraId="4E6AC53B" w14:textId="0391A014" w:rsidR="004C007A" w:rsidRPr="007E3D88" w:rsidRDefault="0031527C" w:rsidP="004C007A">
      <w:pPr>
        <w:spacing w:after="120"/>
        <w:ind w:left="360" w:right="-144"/>
        <w:jc w:val="center"/>
        <w:rPr>
          <w:rFonts w:ascii="BC Sans" w:hAnsi="BC Sans" w:cs="Arial"/>
          <w:b/>
        </w:rPr>
      </w:pPr>
      <w:r w:rsidRPr="007E3D88">
        <w:rPr>
          <w:rFonts w:ascii="BC Sans" w:hAnsi="BC Sans"/>
          <w:b/>
        </w:rPr>
        <w:t>Proposal</w:t>
      </w:r>
      <w:r w:rsidR="004C007A" w:rsidRPr="007E3D88">
        <w:rPr>
          <w:rFonts w:ascii="BC Sans" w:hAnsi="BC Sans"/>
          <w:b/>
        </w:rPr>
        <w:t xml:space="preserve">s will be received </w:t>
      </w:r>
      <w:r w:rsidR="004C007A" w:rsidRPr="007E3D88">
        <w:rPr>
          <w:rFonts w:ascii="BC Sans" w:hAnsi="BC Sans" w:cs="Arial"/>
          <w:b/>
        </w:rPr>
        <w:t xml:space="preserve">as per date and time in </w:t>
      </w:r>
      <w:hyperlink w:anchor="keydates" w:history="1">
        <w:r w:rsidR="006F4374" w:rsidRPr="007E3D88">
          <w:rPr>
            <w:rStyle w:val="Hyperlink"/>
            <w:rFonts w:ascii="BC Sans" w:hAnsi="BC Sans"/>
          </w:rPr>
          <w:t>Key Dates Section</w:t>
        </w:r>
      </w:hyperlink>
    </w:p>
    <w:p w14:paraId="5EB566BD" w14:textId="77777777" w:rsidR="004C007A" w:rsidRPr="007E3D88" w:rsidRDefault="004C007A" w:rsidP="004C007A">
      <w:pPr>
        <w:spacing w:after="120"/>
        <w:ind w:left="360" w:right="-144"/>
        <w:jc w:val="center"/>
        <w:rPr>
          <w:rFonts w:ascii="BC Sans" w:hAnsi="BC Sans" w:cs="Arial"/>
          <w:b/>
        </w:rPr>
      </w:pPr>
    </w:p>
    <w:p w14:paraId="0F15D059" w14:textId="1BACA41D" w:rsidR="00C901EC" w:rsidRPr="007E3D88" w:rsidRDefault="00C901EC" w:rsidP="00C901EC">
      <w:pPr>
        <w:autoSpaceDE w:val="0"/>
        <w:autoSpaceDN w:val="0"/>
        <w:adjustRightInd w:val="0"/>
        <w:ind w:right="-144"/>
        <w:jc w:val="both"/>
        <w:rPr>
          <w:rFonts w:ascii="BC Sans" w:hAnsi="BC Sans" w:cs="Arial"/>
          <w:b/>
          <w:u w:val="single"/>
        </w:rPr>
      </w:pPr>
      <w:r w:rsidRPr="007E3D88">
        <w:rPr>
          <w:rFonts w:ascii="BC Sans" w:hAnsi="BC Sans" w:cs="Arial"/>
          <w:b/>
          <w:u w:val="single"/>
        </w:rPr>
        <w:t xml:space="preserve">INSTRUCTIONS FOR </w:t>
      </w:r>
      <w:r w:rsidR="0031527C" w:rsidRPr="007E3D88">
        <w:rPr>
          <w:rFonts w:ascii="BC Sans" w:hAnsi="BC Sans" w:cs="Arial"/>
          <w:b/>
          <w:u w:val="single"/>
        </w:rPr>
        <w:t>PROPOSAL</w:t>
      </w:r>
      <w:r w:rsidRPr="007E3D88">
        <w:rPr>
          <w:rFonts w:ascii="BC Sans" w:hAnsi="BC Sans" w:cs="Arial"/>
          <w:b/>
          <w:u w:val="single"/>
        </w:rPr>
        <w:t xml:space="preserve"> SUBMISSION</w:t>
      </w:r>
    </w:p>
    <w:p w14:paraId="7307DEEF" w14:textId="447FEFA6" w:rsidR="00060B5A" w:rsidRPr="007E3D88" w:rsidRDefault="0031527C" w:rsidP="00060B5A">
      <w:pPr>
        <w:ind w:right="-144"/>
        <w:rPr>
          <w:rFonts w:ascii="BC Sans" w:hAnsi="BC Sans"/>
          <w:u w:val="single"/>
        </w:rPr>
      </w:pPr>
      <w:r w:rsidRPr="007E3D88">
        <w:rPr>
          <w:rFonts w:ascii="BC Sans" w:hAnsi="BC Sans"/>
        </w:rPr>
        <w:t>Proposal</w:t>
      </w:r>
      <w:r w:rsidR="00060B5A" w:rsidRPr="007E3D88">
        <w:rPr>
          <w:rFonts w:ascii="BC Sans" w:hAnsi="BC Sans"/>
        </w:rPr>
        <w:t xml:space="preserve"> submissions are to be returned in </w:t>
      </w:r>
      <w:r w:rsidR="009E4CF4" w:rsidRPr="007E3D88">
        <w:rPr>
          <w:rFonts w:ascii="BC Sans" w:hAnsi="BC Sans"/>
        </w:rPr>
        <w:t>PDF</w:t>
      </w:r>
      <w:r w:rsidR="00060B5A" w:rsidRPr="007E3D88">
        <w:rPr>
          <w:rFonts w:ascii="BC Sans" w:hAnsi="BC Sans"/>
        </w:rPr>
        <w:t xml:space="preserve"> and any other supporting documents to be consolidated into one PDF file and uploaded through </w:t>
      </w:r>
      <w:proofErr w:type="spellStart"/>
      <w:r w:rsidR="00060B5A" w:rsidRPr="007E3D88">
        <w:rPr>
          <w:rFonts w:ascii="BC Sans" w:hAnsi="BC Sans"/>
        </w:rPr>
        <w:t>Q</w:t>
      </w:r>
      <w:r w:rsidR="006B2B44" w:rsidRPr="007E3D88">
        <w:rPr>
          <w:rFonts w:ascii="BC Sans" w:hAnsi="BC Sans"/>
        </w:rPr>
        <w:t>f</w:t>
      </w:r>
      <w:r w:rsidR="00060B5A" w:rsidRPr="007E3D88">
        <w:rPr>
          <w:rFonts w:ascii="BC Sans" w:hAnsi="BC Sans"/>
        </w:rPr>
        <w:t>ile</w:t>
      </w:r>
      <w:proofErr w:type="spellEnd"/>
      <w:r w:rsidR="00060B5A" w:rsidRPr="007E3D88">
        <w:rPr>
          <w:rFonts w:ascii="BC Sans" w:hAnsi="BC Sans"/>
        </w:rPr>
        <w:t xml:space="preserve">, the </w:t>
      </w:r>
      <w:r w:rsidR="00805F7F" w:rsidRPr="007E3D88">
        <w:rPr>
          <w:rFonts w:ascii="BC Sans" w:hAnsi="BC Sans"/>
        </w:rPr>
        <w:t>City</w:t>
      </w:r>
      <w:r w:rsidR="00060B5A" w:rsidRPr="007E3D88">
        <w:rPr>
          <w:rFonts w:ascii="BC Sans" w:hAnsi="BC Sans"/>
        </w:rPr>
        <w:t xml:space="preserve">’s file transfer service accessed at website: </w:t>
      </w:r>
      <w:hyperlink r:id="rId11" w:history="1">
        <w:r w:rsidR="00060B5A" w:rsidRPr="007E3D88">
          <w:rPr>
            <w:rFonts w:ascii="BC Sans" w:hAnsi="BC Sans" w:cs="Calibri"/>
            <w:color w:val="0000FF"/>
            <w:u w:val="single"/>
          </w:rPr>
          <w:t>qfile.coquitlam.ca/bid</w:t>
        </w:r>
      </w:hyperlink>
      <w:r w:rsidR="00060B5A" w:rsidRPr="007E3D88">
        <w:rPr>
          <w:rFonts w:ascii="BC Sans" w:hAnsi="BC Sans"/>
          <w:u w:val="single"/>
        </w:rPr>
        <w:t xml:space="preserve"> </w:t>
      </w:r>
    </w:p>
    <w:p w14:paraId="766D6BED" w14:textId="77777777" w:rsidR="00C901EC" w:rsidRPr="007E3D88" w:rsidRDefault="00C901EC" w:rsidP="005B1E79">
      <w:pPr>
        <w:tabs>
          <w:tab w:val="left" w:pos="360"/>
        </w:tabs>
        <w:spacing w:after="80"/>
        <w:ind w:right="-144"/>
        <w:jc w:val="both"/>
        <w:rPr>
          <w:rFonts w:ascii="BC Sans" w:hAnsi="BC Sans"/>
          <w:b/>
          <w:u w:val="single"/>
        </w:rPr>
      </w:pPr>
      <w:r w:rsidRPr="007E3D88">
        <w:rPr>
          <w:rFonts w:ascii="BC Sans" w:hAnsi="BC Sans"/>
          <w:b/>
        </w:rPr>
        <w:t>1.</w:t>
      </w:r>
      <w:r w:rsidRPr="007E3D88">
        <w:rPr>
          <w:rFonts w:ascii="BC Sans" w:hAnsi="BC Sans"/>
          <w:b/>
        </w:rPr>
        <w:tab/>
        <w:t>In the “Subject Field” enter:</w:t>
      </w:r>
      <w:r w:rsidRPr="007E3D88">
        <w:rPr>
          <w:rFonts w:ascii="BC Sans" w:hAnsi="BC Sans"/>
        </w:rPr>
        <w:t xml:space="preserve">  RFP Number and Name</w:t>
      </w:r>
    </w:p>
    <w:p w14:paraId="5ED24E65" w14:textId="77777777" w:rsidR="00C901EC" w:rsidRPr="007E3D88" w:rsidRDefault="00C901EC" w:rsidP="00C901EC">
      <w:pPr>
        <w:tabs>
          <w:tab w:val="left" w:pos="360"/>
        </w:tabs>
        <w:ind w:left="360" w:right="-144" w:hanging="360"/>
        <w:jc w:val="both"/>
        <w:rPr>
          <w:rFonts w:ascii="BC Sans" w:hAnsi="BC Sans"/>
          <w:b/>
        </w:rPr>
      </w:pPr>
      <w:r w:rsidRPr="007E3D88">
        <w:rPr>
          <w:rFonts w:ascii="BC Sans" w:hAnsi="BC Sans"/>
          <w:b/>
        </w:rPr>
        <w:t>2.</w:t>
      </w:r>
      <w:r w:rsidRPr="007E3D88">
        <w:rPr>
          <w:rFonts w:ascii="BC Sans" w:hAnsi="BC Sans"/>
          <w:b/>
        </w:rPr>
        <w:tab/>
        <w:t>Add files in .pdf format and “Send”</w:t>
      </w:r>
    </w:p>
    <w:p w14:paraId="451656BA" w14:textId="4D2FF044" w:rsidR="00C901EC" w:rsidRPr="007E3D88" w:rsidRDefault="00C901EC" w:rsidP="00C901EC">
      <w:pPr>
        <w:tabs>
          <w:tab w:val="left" w:pos="360"/>
        </w:tabs>
        <w:ind w:left="360" w:right="-144" w:hanging="360"/>
        <w:jc w:val="both"/>
        <w:rPr>
          <w:rFonts w:ascii="BC Sans" w:hAnsi="BC Sans"/>
        </w:rPr>
      </w:pPr>
      <w:r w:rsidRPr="007E3D88">
        <w:rPr>
          <w:rFonts w:ascii="BC Sans" w:hAnsi="BC Sans"/>
        </w:rPr>
        <w:tab/>
        <w:t xml:space="preserve">(Ensure your web browser remains open until you receive 2 emails from </w:t>
      </w:r>
      <w:proofErr w:type="spellStart"/>
      <w:r w:rsidRPr="007E3D88">
        <w:rPr>
          <w:rFonts w:ascii="BC Sans" w:hAnsi="BC Sans"/>
        </w:rPr>
        <w:t>Q</w:t>
      </w:r>
      <w:r w:rsidR="006B2B44" w:rsidRPr="007E3D88">
        <w:rPr>
          <w:rFonts w:ascii="BC Sans" w:hAnsi="BC Sans"/>
        </w:rPr>
        <w:t>f</w:t>
      </w:r>
      <w:r w:rsidRPr="007E3D88">
        <w:rPr>
          <w:rFonts w:ascii="BC Sans" w:hAnsi="BC Sans"/>
        </w:rPr>
        <w:t>ile</w:t>
      </w:r>
      <w:proofErr w:type="spellEnd"/>
      <w:r w:rsidRPr="007E3D88">
        <w:rPr>
          <w:rFonts w:ascii="BC Sans" w:hAnsi="BC Sans"/>
        </w:rPr>
        <w:t xml:space="preserve"> to confirm upload is complete.)</w:t>
      </w:r>
    </w:p>
    <w:p w14:paraId="0509F5D7" w14:textId="013DAED5" w:rsidR="00C901EC" w:rsidRPr="007E3D88" w:rsidRDefault="00805F7F" w:rsidP="00C901EC">
      <w:pPr>
        <w:ind w:right="-144"/>
        <w:jc w:val="both"/>
        <w:rPr>
          <w:rFonts w:ascii="BC Sans" w:hAnsi="BC Sans" w:cs="Arial"/>
          <w:b/>
          <w:sz w:val="40"/>
          <w:szCs w:val="40"/>
        </w:rPr>
      </w:pPr>
      <w:r w:rsidRPr="007E3D88">
        <w:rPr>
          <w:rFonts w:ascii="BC Sans" w:hAnsi="BC Sans" w:cs="Arial"/>
        </w:rPr>
        <w:t>Proponent</w:t>
      </w:r>
      <w:r w:rsidR="00C901EC" w:rsidRPr="007E3D88">
        <w:rPr>
          <w:rFonts w:ascii="BC Sans" w:hAnsi="BC Sans" w:cs="Arial"/>
        </w:rPr>
        <w:t xml:space="preserve">s are responsible to allow ample time to complete the </w:t>
      </w:r>
      <w:r w:rsidR="0031527C" w:rsidRPr="007E3D88">
        <w:rPr>
          <w:rFonts w:ascii="BC Sans" w:hAnsi="BC Sans" w:cs="Arial"/>
        </w:rPr>
        <w:t>Proposal</w:t>
      </w:r>
      <w:r w:rsidR="00C901EC" w:rsidRPr="007E3D88">
        <w:rPr>
          <w:rFonts w:ascii="BC Sans" w:hAnsi="BC Sans" w:cs="Arial"/>
        </w:rPr>
        <w:t xml:space="preserve"> Submission process. If assistance is required phone 604-927-30</w:t>
      </w:r>
      <w:r w:rsidR="007D4EE8" w:rsidRPr="007E3D88">
        <w:rPr>
          <w:rFonts w:ascii="BC Sans" w:hAnsi="BC Sans" w:cs="Arial"/>
        </w:rPr>
        <w:t>37</w:t>
      </w:r>
      <w:r w:rsidR="00C901EC" w:rsidRPr="007E3D88">
        <w:rPr>
          <w:rFonts w:ascii="BC Sans" w:hAnsi="BC Sans" w:cs="Arial"/>
        </w:rPr>
        <w:t>.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970"/>
        <w:gridCol w:w="6565"/>
      </w:tblGrid>
      <w:tr w:rsidR="00C901EC" w:rsidRPr="007E3D88" w14:paraId="4AF18464" w14:textId="77777777" w:rsidTr="00000E7C">
        <w:trPr>
          <w:trHeight w:val="845"/>
        </w:trPr>
        <w:tc>
          <w:tcPr>
            <w:tcW w:w="2970" w:type="dxa"/>
            <w:shd w:val="clear" w:color="auto" w:fill="D9D9D9" w:themeFill="background1" w:themeFillShade="D9"/>
          </w:tcPr>
          <w:p w14:paraId="6A28EB88" w14:textId="12ECE5CC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7E3D88">
              <w:rPr>
                <w:rFonts w:ascii="BC Sans" w:hAnsi="BC Sans"/>
                <w:b/>
              </w:rPr>
              <w:t xml:space="preserve">Legal Name of </w:t>
            </w:r>
            <w:r w:rsidR="00805F7F" w:rsidRPr="007E3D88">
              <w:rPr>
                <w:rFonts w:ascii="BC Sans" w:hAnsi="BC Sans"/>
                <w:b/>
              </w:rPr>
              <w:t>Proponent</w:t>
            </w:r>
          </w:p>
        </w:tc>
        <w:tc>
          <w:tcPr>
            <w:tcW w:w="6565" w:type="dxa"/>
          </w:tcPr>
          <w:p w14:paraId="3EE0A39D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C901EC" w:rsidRPr="007E3D88" w14:paraId="5FAABE41" w14:textId="77777777" w:rsidTr="00000E7C">
        <w:tc>
          <w:tcPr>
            <w:tcW w:w="2970" w:type="dxa"/>
            <w:shd w:val="clear" w:color="auto" w:fill="D9D9D9" w:themeFill="background1" w:themeFillShade="D9"/>
          </w:tcPr>
          <w:p w14:paraId="2E70DFAC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7E3D88">
              <w:rPr>
                <w:rFonts w:ascii="BC Sans" w:hAnsi="BC Sans"/>
                <w:b/>
              </w:rPr>
              <w:t>Contact Person and Title</w:t>
            </w:r>
          </w:p>
        </w:tc>
        <w:tc>
          <w:tcPr>
            <w:tcW w:w="6565" w:type="dxa"/>
          </w:tcPr>
          <w:p w14:paraId="3B41A02D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C901EC" w:rsidRPr="007E3D88" w14:paraId="2F1DB4F7" w14:textId="77777777" w:rsidTr="00000E7C">
        <w:tc>
          <w:tcPr>
            <w:tcW w:w="2970" w:type="dxa"/>
            <w:shd w:val="clear" w:color="auto" w:fill="D9D9D9" w:themeFill="background1" w:themeFillShade="D9"/>
          </w:tcPr>
          <w:p w14:paraId="3451B0A3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7E3D88">
              <w:rPr>
                <w:rFonts w:ascii="BC Sans" w:hAnsi="BC Sans"/>
                <w:b/>
              </w:rPr>
              <w:t>Business Address</w:t>
            </w:r>
          </w:p>
        </w:tc>
        <w:tc>
          <w:tcPr>
            <w:tcW w:w="6565" w:type="dxa"/>
          </w:tcPr>
          <w:p w14:paraId="3CF21BB5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C901EC" w:rsidRPr="007E3D88" w14:paraId="1BA6D172" w14:textId="77777777" w:rsidTr="00000E7C">
        <w:tc>
          <w:tcPr>
            <w:tcW w:w="2970" w:type="dxa"/>
            <w:shd w:val="clear" w:color="auto" w:fill="D9D9D9" w:themeFill="background1" w:themeFillShade="D9"/>
          </w:tcPr>
          <w:p w14:paraId="21B422C7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7E3D88">
              <w:rPr>
                <w:rFonts w:ascii="BC Sans" w:hAnsi="BC Sans"/>
                <w:b/>
              </w:rPr>
              <w:t>Telephone</w:t>
            </w:r>
          </w:p>
        </w:tc>
        <w:tc>
          <w:tcPr>
            <w:tcW w:w="6565" w:type="dxa"/>
          </w:tcPr>
          <w:p w14:paraId="16A6E4DE" w14:textId="6DA3781E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  <w:tr w:rsidR="00C901EC" w:rsidRPr="007E3D88" w14:paraId="5872769F" w14:textId="77777777" w:rsidTr="00000E7C">
        <w:tc>
          <w:tcPr>
            <w:tcW w:w="2970" w:type="dxa"/>
            <w:shd w:val="clear" w:color="auto" w:fill="D9D9D9" w:themeFill="background1" w:themeFillShade="D9"/>
          </w:tcPr>
          <w:p w14:paraId="69BDD01D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  <w:r w:rsidRPr="007E3D88">
              <w:rPr>
                <w:rFonts w:ascii="BC Sans" w:hAnsi="BC Sans"/>
                <w:b/>
              </w:rPr>
              <w:t>Email Address</w:t>
            </w:r>
          </w:p>
        </w:tc>
        <w:tc>
          <w:tcPr>
            <w:tcW w:w="6565" w:type="dxa"/>
          </w:tcPr>
          <w:p w14:paraId="31E5D03D" w14:textId="77777777" w:rsidR="00C901EC" w:rsidRPr="007E3D88" w:rsidRDefault="00C901EC" w:rsidP="005B1E79">
            <w:pPr>
              <w:tabs>
                <w:tab w:val="right" w:pos="8410"/>
              </w:tabs>
              <w:overflowPunct w:val="0"/>
              <w:autoSpaceDE w:val="0"/>
              <w:autoSpaceDN w:val="0"/>
              <w:adjustRightInd w:val="0"/>
              <w:spacing w:before="240" w:after="240"/>
              <w:textAlignment w:val="baseline"/>
              <w:rPr>
                <w:rFonts w:ascii="BC Sans" w:hAnsi="BC Sans"/>
                <w:b/>
              </w:rPr>
            </w:pPr>
          </w:p>
        </w:tc>
      </w:tr>
    </w:tbl>
    <w:p w14:paraId="66CAFCFC" w14:textId="77777777" w:rsidR="00C901EC" w:rsidRPr="007E3D88" w:rsidRDefault="00C901EC" w:rsidP="00C901EC">
      <w:pPr>
        <w:tabs>
          <w:tab w:val="left" w:pos="5715"/>
        </w:tabs>
        <w:rPr>
          <w:rFonts w:ascii="BC Sans" w:hAnsi="BC Sans" w:cs="Arial"/>
        </w:rPr>
        <w:sectPr w:rsidR="00C901EC" w:rsidRPr="007E3D88" w:rsidSect="001679D3">
          <w:headerReference w:type="default" r:id="rId12"/>
          <w:footerReference w:type="default" r:id="rId13"/>
          <w:footerReference w:type="first" r:id="rId14"/>
          <w:pgSz w:w="12240" w:h="15840"/>
          <w:pgMar w:top="1440" w:right="1170" w:bottom="1440" w:left="1440" w:header="450" w:footer="720" w:gutter="0"/>
          <w:pgNumType w:start="1"/>
          <w:cols w:space="720"/>
          <w:titlePg/>
          <w:docGrid w:linePitch="360"/>
        </w:sectPr>
      </w:pPr>
      <w:r w:rsidRPr="007E3D88">
        <w:rPr>
          <w:rFonts w:ascii="BC Sans" w:hAnsi="BC Sans" w:cs="Arial"/>
        </w:rPr>
        <w:tab/>
      </w:r>
    </w:p>
    <w:p w14:paraId="14584257" w14:textId="77777777" w:rsidR="00C901EC" w:rsidRPr="007E3D88" w:rsidRDefault="00C901EC" w:rsidP="00301D59">
      <w:pPr>
        <w:pStyle w:val="ListParagraph"/>
        <w:numPr>
          <w:ilvl w:val="0"/>
          <w:numId w:val="6"/>
        </w:numPr>
        <w:spacing w:after="120"/>
        <w:ind w:left="2981" w:hanging="2794"/>
        <w:contextualSpacing w:val="0"/>
        <w:jc w:val="both"/>
        <w:rPr>
          <w:rFonts w:ascii="BC Sans" w:eastAsia="Times New Roman" w:hAnsi="BC Sans"/>
          <w:b/>
          <w:noProof/>
          <w:sz w:val="32"/>
          <w:szCs w:val="32"/>
        </w:rPr>
      </w:pPr>
      <w:r w:rsidRPr="007E3D88">
        <w:rPr>
          <w:rFonts w:ascii="BC Sans" w:eastAsia="Times New Roman" w:hAnsi="BC Sans"/>
          <w:b/>
          <w:noProof/>
          <w:sz w:val="32"/>
          <w:szCs w:val="32"/>
        </w:rPr>
        <w:lastRenderedPageBreak/>
        <w:t>DEPARTURES AND AWARD</w:t>
      </w:r>
    </w:p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2369"/>
        <w:gridCol w:w="7351"/>
      </w:tblGrid>
      <w:tr w:rsidR="00C901EC" w:rsidRPr="007E3D88" w14:paraId="270FE032" w14:textId="77777777" w:rsidTr="00FB3A3D">
        <w:tc>
          <w:tcPr>
            <w:tcW w:w="9720" w:type="dxa"/>
            <w:gridSpan w:val="2"/>
            <w:shd w:val="clear" w:color="auto" w:fill="D9D9D9" w:themeFill="background1" w:themeFillShade="D9"/>
          </w:tcPr>
          <w:p w14:paraId="0BCB02B2" w14:textId="0B87E744" w:rsidR="00032684" w:rsidRPr="007E3D88" w:rsidRDefault="00617796" w:rsidP="0003268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C Sans" w:hAnsi="BC Sans"/>
                <w:noProof/>
              </w:rPr>
            </w:pPr>
            <w:r w:rsidRPr="007E3D88">
              <w:rPr>
                <w:rFonts w:ascii="BC Sans" w:hAnsi="BC Sans"/>
                <w:b/>
                <w:noProof/>
              </w:rPr>
              <w:t xml:space="preserve">CONTRACT </w:t>
            </w:r>
            <w:r w:rsidR="006B2B44" w:rsidRPr="007E3D88">
              <w:rPr>
                <w:rFonts w:ascii="BC Sans" w:hAnsi="BC Sans"/>
                <w:b/>
                <w:noProof/>
              </w:rPr>
              <w:t>–</w:t>
            </w:r>
            <w:r w:rsidRPr="007E3D88">
              <w:rPr>
                <w:rFonts w:ascii="BC Sans" w:hAnsi="BC Sans"/>
                <w:b/>
                <w:noProof/>
              </w:rPr>
              <w:t xml:space="preserve"> </w:t>
            </w:r>
            <w:r w:rsidRPr="007E3D88">
              <w:rPr>
                <w:rFonts w:ascii="BC Sans" w:hAnsi="BC Sans"/>
                <w:noProof/>
              </w:rPr>
              <w:t xml:space="preserve">I/We have reviewed the </w:t>
            </w:r>
            <w:r w:rsidR="00032684" w:rsidRPr="007E3D88">
              <w:rPr>
                <w:rFonts w:ascii="BC Sans" w:hAnsi="BC Sans"/>
              </w:rPr>
              <w:t>Form of Contract Document 6 – 2022 as published by the Royal Architectural Institute of Canada</w:t>
            </w:r>
            <w:r w:rsidR="009B4C00" w:rsidRPr="007E3D88">
              <w:rPr>
                <w:rFonts w:ascii="BC Sans" w:hAnsi="BC Sans"/>
              </w:rPr>
              <w:t xml:space="preserve"> (RAIC)</w:t>
            </w:r>
            <w:r w:rsidR="00032684" w:rsidRPr="007E3D88">
              <w:rPr>
                <w:rFonts w:ascii="BC Sans" w:hAnsi="BC Sans"/>
              </w:rPr>
              <w:t>,</w:t>
            </w:r>
            <w:r w:rsidR="009B4C00" w:rsidRPr="007E3D88">
              <w:rPr>
                <w:rFonts w:ascii="BC Sans" w:hAnsi="BC Sans"/>
              </w:rPr>
              <w:t xml:space="preserve"> as</w:t>
            </w:r>
            <w:r w:rsidR="00032684" w:rsidRPr="007E3D88">
              <w:rPr>
                <w:rFonts w:ascii="BC Sans" w:hAnsi="BC Sans"/>
              </w:rPr>
              <w:t xml:space="preserve"> available through the </w:t>
            </w:r>
            <w:r w:rsidR="006B2B44" w:rsidRPr="007E3D88">
              <w:rPr>
                <w:rFonts w:ascii="BC Sans" w:hAnsi="BC Sans"/>
              </w:rPr>
              <w:t>association’s</w:t>
            </w:r>
            <w:r w:rsidR="00032684" w:rsidRPr="007E3D88">
              <w:rPr>
                <w:rFonts w:ascii="BC Sans" w:hAnsi="BC Sans"/>
              </w:rPr>
              <w:t xml:space="preserve"> website, </w:t>
            </w:r>
            <w:hyperlink r:id="rId15" w:history="1">
              <w:r w:rsidR="00032684" w:rsidRPr="007E3D88">
                <w:rPr>
                  <w:rStyle w:val="Hyperlink"/>
                  <w:rFonts w:ascii="BC Sans" w:hAnsi="BC Sans"/>
                </w:rPr>
                <w:t>www.raic.org</w:t>
              </w:r>
            </w:hyperlink>
            <w:r w:rsidR="009B4C00" w:rsidRPr="007E3D88">
              <w:rPr>
                <w:rFonts w:ascii="BC Sans" w:hAnsi="BC Sans"/>
              </w:rPr>
              <w:t xml:space="preserve">, along </w:t>
            </w:r>
            <w:r w:rsidR="009B4C00" w:rsidRPr="007E3D88">
              <w:rPr>
                <w:rFonts w:ascii="BC Sans" w:hAnsi="BC Sans"/>
                <w:noProof/>
              </w:rPr>
              <w:t>with t</w:t>
            </w:r>
            <w:r w:rsidR="00032684" w:rsidRPr="007E3D88">
              <w:rPr>
                <w:rFonts w:ascii="BC Sans" w:hAnsi="BC Sans"/>
                <w:noProof/>
              </w:rPr>
              <w:t>he Supplementary General Conditions Attached as Appendix A.</w:t>
            </w:r>
          </w:p>
          <w:p w14:paraId="736A32A2" w14:textId="04EBC592" w:rsidR="00032684" w:rsidRPr="007E3D88" w:rsidRDefault="00B11217" w:rsidP="00BD4D5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BC Sans" w:hAnsi="BC Sans"/>
                <w:noProof/>
              </w:rPr>
            </w:pPr>
            <w:r w:rsidRPr="007E3D88">
              <w:rPr>
                <w:rFonts w:ascii="BC Sans" w:hAnsi="BC Sans"/>
                <w:noProof/>
              </w:rPr>
              <w:t xml:space="preserve">In addition I/We have provided all necessary information for Contract Schedules in accordance with </w:t>
            </w:r>
            <w:r w:rsidR="00032684" w:rsidRPr="007E3D88">
              <w:rPr>
                <w:rFonts w:ascii="BC Sans" w:hAnsi="BC Sans"/>
                <w:noProof/>
              </w:rPr>
              <w:t xml:space="preserve">Appendix B, related to the Form of Contract and expectations of </w:t>
            </w:r>
            <w:r w:rsidR="0031527C" w:rsidRPr="007E3D88">
              <w:rPr>
                <w:rFonts w:ascii="BC Sans" w:hAnsi="BC Sans"/>
                <w:noProof/>
              </w:rPr>
              <w:t>Services</w:t>
            </w:r>
            <w:r w:rsidR="00032684" w:rsidRPr="007E3D88">
              <w:rPr>
                <w:rFonts w:ascii="BC Sans" w:hAnsi="BC Sans"/>
                <w:noProof/>
              </w:rPr>
              <w:t xml:space="preserve"> thereby included. </w:t>
            </w:r>
          </w:p>
          <w:p w14:paraId="4C256271" w14:textId="03229484" w:rsidR="00032684" w:rsidRPr="007E3D88" w:rsidRDefault="00032684" w:rsidP="00032684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C Sans" w:hAnsi="BC Sans"/>
                <w:noProof/>
              </w:rPr>
            </w:pPr>
            <w:r w:rsidRPr="007E3D88">
              <w:rPr>
                <w:rFonts w:ascii="BC Sans" w:hAnsi="BC Sans"/>
                <w:noProof/>
              </w:rPr>
              <w:t xml:space="preserve">Schedule A – </w:t>
            </w:r>
            <w:r w:rsidR="0031527C" w:rsidRPr="007E3D88">
              <w:rPr>
                <w:rFonts w:ascii="BC Sans" w:hAnsi="BC Sans"/>
                <w:noProof/>
              </w:rPr>
              <w:t>Services</w:t>
            </w:r>
          </w:p>
          <w:p w14:paraId="513E70FA" w14:textId="77777777" w:rsidR="00032684" w:rsidRPr="007E3D88" w:rsidRDefault="00032684" w:rsidP="00032684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C Sans" w:hAnsi="BC Sans"/>
                <w:noProof/>
              </w:rPr>
            </w:pPr>
            <w:r w:rsidRPr="007E3D88">
              <w:rPr>
                <w:rFonts w:ascii="BC Sans" w:hAnsi="BC Sans"/>
                <w:noProof/>
              </w:rPr>
              <w:t>Schedule B – Reimburseable Expenses</w:t>
            </w:r>
          </w:p>
          <w:p w14:paraId="6380FE2F" w14:textId="2F65A9DB" w:rsidR="00032684" w:rsidRPr="007E3D88" w:rsidRDefault="00032684" w:rsidP="00032684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C Sans" w:hAnsi="BC Sans"/>
                <w:noProof/>
              </w:rPr>
            </w:pPr>
            <w:r w:rsidRPr="007E3D88">
              <w:rPr>
                <w:rFonts w:ascii="BC Sans" w:hAnsi="BC Sans"/>
                <w:noProof/>
              </w:rPr>
              <w:t xml:space="preserve">Schedule C – Time Based Rates (Inclusive of Arhictectural and all Design Consultant </w:t>
            </w:r>
            <w:r w:rsidR="0031527C" w:rsidRPr="007E3D88">
              <w:rPr>
                <w:rFonts w:ascii="BC Sans" w:hAnsi="BC Sans"/>
                <w:noProof/>
              </w:rPr>
              <w:t>Services</w:t>
            </w:r>
            <w:r w:rsidRPr="007E3D88">
              <w:rPr>
                <w:rFonts w:ascii="BC Sans" w:hAnsi="BC Sans"/>
                <w:noProof/>
              </w:rPr>
              <w:t>)</w:t>
            </w:r>
          </w:p>
          <w:p w14:paraId="66A44955" w14:textId="77777777" w:rsidR="00032684" w:rsidRPr="007E3D88" w:rsidRDefault="00032684" w:rsidP="00032684">
            <w:pPr>
              <w:pStyle w:val="ListParagraph"/>
              <w:numPr>
                <w:ilvl w:val="0"/>
                <w:numId w:val="1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BC Sans" w:hAnsi="BC Sans"/>
                <w:noProof/>
              </w:rPr>
            </w:pPr>
            <w:r w:rsidRPr="007E3D88">
              <w:rPr>
                <w:rFonts w:ascii="BC Sans" w:hAnsi="BC Sans"/>
                <w:noProof/>
              </w:rPr>
              <w:t xml:space="preserve">Schedule D – Pricing </w:t>
            </w:r>
          </w:p>
          <w:p w14:paraId="18F5C193" w14:textId="70A35CBE" w:rsidR="00617796" w:rsidRPr="007E3D88" w:rsidRDefault="00B11217" w:rsidP="00BD4D52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BC Sans" w:eastAsia="Times New Roman" w:hAnsi="BC Sans"/>
                <w:b/>
                <w:noProof/>
              </w:rPr>
            </w:pPr>
            <w:r w:rsidRPr="007E3D88">
              <w:rPr>
                <w:rFonts w:ascii="BC Sans" w:hAnsi="BC Sans"/>
                <w:noProof/>
              </w:rPr>
              <w:t xml:space="preserve">Further, I/We </w:t>
            </w:r>
            <w:r w:rsidR="005D3C3A" w:rsidRPr="007E3D88">
              <w:rPr>
                <w:rFonts w:ascii="BC Sans" w:hAnsi="BC Sans"/>
                <w:noProof/>
              </w:rPr>
              <w:t>acknoledge the c</w:t>
            </w:r>
            <w:r w:rsidR="0006190F" w:rsidRPr="007E3D88">
              <w:rPr>
                <w:rFonts w:ascii="BC Sans" w:hAnsi="BC Sans"/>
                <w:noProof/>
              </w:rPr>
              <w:t>onditions</w:t>
            </w:r>
            <w:r w:rsidR="0006190F" w:rsidRPr="007E3D88">
              <w:rPr>
                <w:rFonts w:ascii="BC Sans" w:hAnsi="BC Sans" w:cs="Arial"/>
                <w:lang w:val="en-GB"/>
              </w:rPr>
              <w:t xml:space="preserve"> listed in this RFP, along with the accepted </w:t>
            </w:r>
            <w:r w:rsidR="0031527C" w:rsidRPr="007E3D88">
              <w:rPr>
                <w:rFonts w:ascii="BC Sans" w:hAnsi="BC Sans" w:cs="Arial"/>
                <w:lang w:val="en-GB"/>
              </w:rPr>
              <w:t>Proposal</w:t>
            </w:r>
            <w:r w:rsidR="0006190F" w:rsidRPr="007E3D88">
              <w:rPr>
                <w:rFonts w:ascii="BC Sans" w:hAnsi="BC Sans" w:cs="Arial"/>
                <w:lang w:val="en-GB"/>
              </w:rPr>
              <w:t>, addenda and any subsequent clarifications, correspondence, the totality of which will constitute the Contract</w:t>
            </w:r>
            <w:r w:rsidR="00617796" w:rsidRPr="007E3D88">
              <w:rPr>
                <w:rFonts w:ascii="BC Sans" w:hAnsi="BC Sans"/>
                <w:noProof/>
              </w:rPr>
              <w:t xml:space="preserve"> </w:t>
            </w:r>
            <w:r w:rsidR="00617796" w:rsidRPr="007E3D88">
              <w:rPr>
                <w:rFonts w:ascii="BC Sans" w:hAnsi="BC Sans" w:cstheme="minorBidi"/>
              </w:rPr>
              <w:t xml:space="preserve">and </w:t>
            </w:r>
            <w:r w:rsidR="00617796" w:rsidRPr="007E3D88">
              <w:rPr>
                <w:rFonts w:ascii="BC Sans" w:hAnsi="BC Sans"/>
                <w:noProof/>
              </w:rPr>
              <w:t xml:space="preserve">would be prepared to enter into in an </w:t>
            </w:r>
            <w:r w:rsidR="00805F7F" w:rsidRPr="007E3D88">
              <w:rPr>
                <w:rFonts w:ascii="BC Sans" w:hAnsi="BC Sans"/>
                <w:noProof/>
              </w:rPr>
              <w:t>Agreement</w:t>
            </w:r>
            <w:r w:rsidR="00617796" w:rsidRPr="007E3D88">
              <w:rPr>
                <w:rFonts w:ascii="BC Sans" w:hAnsi="BC Sans"/>
                <w:noProof/>
              </w:rPr>
              <w:t>, amended by the following departures (list, if any):</w:t>
            </w:r>
          </w:p>
        </w:tc>
      </w:tr>
      <w:tr w:rsidR="00C901EC" w:rsidRPr="007E3D88" w14:paraId="62AE0180" w14:textId="77777777" w:rsidTr="00FB3A3D">
        <w:tc>
          <w:tcPr>
            <w:tcW w:w="2369" w:type="dxa"/>
            <w:shd w:val="clear" w:color="auto" w:fill="D9D9D9" w:themeFill="background1" w:themeFillShade="D9"/>
          </w:tcPr>
          <w:p w14:paraId="2718B60F" w14:textId="77777777" w:rsidR="00C901EC" w:rsidRPr="007E3D88" w:rsidRDefault="00C901EC" w:rsidP="00000E7C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b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t>Section</w:t>
            </w:r>
          </w:p>
        </w:tc>
        <w:tc>
          <w:tcPr>
            <w:tcW w:w="7351" w:type="dxa"/>
            <w:shd w:val="clear" w:color="auto" w:fill="D9D9D9" w:themeFill="background1" w:themeFillShade="D9"/>
          </w:tcPr>
          <w:p w14:paraId="7A0D1365" w14:textId="77777777" w:rsidR="00C901EC" w:rsidRPr="007E3D88" w:rsidRDefault="00C901EC" w:rsidP="00C30178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b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t>Requested Departure(s) / Alternative(s)</w:t>
            </w:r>
          </w:p>
        </w:tc>
      </w:tr>
      <w:tr w:rsidR="00C901EC" w:rsidRPr="007E3D88" w14:paraId="4048DBDB" w14:textId="77777777" w:rsidTr="00FB3A3D">
        <w:trPr>
          <w:trHeight w:val="432"/>
        </w:trPr>
        <w:tc>
          <w:tcPr>
            <w:tcW w:w="2369" w:type="dxa"/>
          </w:tcPr>
          <w:p w14:paraId="487C766C" w14:textId="679A1BFE" w:rsidR="00C901EC" w:rsidRPr="007E3D88" w:rsidRDefault="00C901EC" w:rsidP="00000E7C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noProof/>
              </w:rPr>
            </w:pPr>
          </w:p>
          <w:p w14:paraId="1BF0A842" w14:textId="77777777" w:rsidR="00C901EC" w:rsidRPr="007E3D88" w:rsidRDefault="00C901EC" w:rsidP="00000E7C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noProof/>
              </w:rPr>
            </w:pPr>
          </w:p>
        </w:tc>
        <w:tc>
          <w:tcPr>
            <w:tcW w:w="7351" w:type="dxa"/>
          </w:tcPr>
          <w:p w14:paraId="7A739C87" w14:textId="77777777" w:rsidR="00C901EC" w:rsidRPr="007E3D88" w:rsidRDefault="00C901EC" w:rsidP="00C30178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noProof/>
              </w:rPr>
            </w:pPr>
          </w:p>
        </w:tc>
      </w:tr>
    </w:tbl>
    <w:p w14:paraId="4627414A" w14:textId="77777777" w:rsidR="00C901EC" w:rsidRPr="007E3D88" w:rsidRDefault="00C901EC" w:rsidP="00C901EC">
      <w:pPr>
        <w:spacing w:after="0"/>
        <w:rPr>
          <w:rFonts w:ascii="BC Sans" w:hAnsi="BC Sans"/>
        </w:rPr>
      </w:pPr>
    </w:p>
    <w:tbl>
      <w:tblPr>
        <w:tblStyle w:val="TableGrid"/>
        <w:tblW w:w="9720" w:type="dxa"/>
        <w:tblInd w:w="85" w:type="dxa"/>
        <w:tblLook w:val="04A0" w:firstRow="1" w:lastRow="0" w:firstColumn="1" w:lastColumn="0" w:noHBand="0" w:noVBand="1"/>
      </w:tblPr>
      <w:tblGrid>
        <w:gridCol w:w="9720"/>
      </w:tblGrid>
      <w:tr w:rsidR="00C901EC" w:rsidRPr="007E3D88" w14:paraId="1226C2E7" w14:textId="77777777" w:rsidTr="00FB3A3D">
        <w:tc>
          <w:tcPr>
            <w:tcW w:w="9720" w:type="dxa"/>
            <w:shd w:val="clear" w:color="auto" w:fill="D9D9D9" w:themeFill="background1" w:themeFillShade="D9"/>
          </w:tcPr>
          <w:p w14:paraId="6B00A0D4" w14:textId="2E01D7B4" w:rsidR="00C901EC" w:rsidRPr="007E3D88" w:rsidRDefault="0031527C" w:rsidP="00301D59">
            <w:pPr>
              <w:pStyle w:val="ListParagraph"/>
              <w:numPr>
                <w:ilvl w:val="0"/>
                <w:numId w:val="5"/>
              </w:numPr>
              <w:ind w:left="270" w:hanging="270"/>
              <w:contextualSpacing w:val="0"/>
              <w:rPr>
                <w:rFonts w:ascii="BC Sans" w:eastAsia="Times New Roman" w:hAnsi="BC Sans"/>
                <w:b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t>SERVICES</w:t>
            </w:r>
            <w:r w:rsidR="00C901EC" w:rsidRPr="007E3D88">
              <w:rPr>
                <w:rFonts w:ascii="BC Sans" w:eastAsia="Times New Roman" w:hAnsi="BC Sans"/>
                <w:b/>
                <w:noProof/>
              </w:rPr>
              <w:t xml:space="preserve"> </w:t>
            </w:r>
            <w:r w:rsidR="006B2B44" w:rsidRPr="007E3D88">
              <w:rPr>
                <w:rFonts w:ascii="BC Sans" w:eastAsia="Times New Roman" w:hAnsi="BC Sans"/>
                <w:b/>
                <w:noProof/>
              </w:rPr>
              <w:t>–</w:t>
            </w:r>
            <w:r w:rsidR="00C901EC" w:rsidRPr="007E3D88">
              <w:rPr>
                <w:rFonts w:ascii="BC Sans" w:eastAsia="Times New Roman" w:hAnsi="BC Sans"/>
                <w:noProof/>
              </w:rPr>
              <w:t xml:space="preserve"> I/We have reviewed the Scope of </w:t>
            </w:r>
            <w:r w:rsidRPr="007E3D88">
              <w:rPr>
                <w:rFonts w:ascii="BC Sans" w:eastAsia="Times New Roman" w:hAnsi="BC Sans"/>
                <w:noProof/>
              </w:rPr>
              <w:t>Services</w:t>
            </w:r>
            <w:r w:rsidR="00CB4ACE" w:rsidRPr="007E3D88">
              <w:rPr>
                <w:rFonts w:ascii="BC Sans" w:eastAsia="Times New Roman" w:hAnsi="BC Sans"/>
                <w:noProof/>
              </w:rPr>
              <w:t xml:space="preserve"> as</w:t>
            </w:r>
            <w:r w:rsidR="00A72C14" w:rsidRPr="007E3D88">
              <w:rPr>
                <w:rFonts w:ascii="BC Sans" w:eastAsia="Times New Roman" w:hAnsi="BC Sans"/>
                <w:noProof/>
              </w:rPr>
              <w:t xml:space="preserve"> described herein and</w:t>
            </w:r>
            <w:r w:rsidR="00CB4ACE" w:rsidRPr="007E3D88">
              <w:rPr>
                <w:rFonts w:ascii="BC Sans" w:eastAsia="Times New Roman" w:hAnsi="BC Sans"/>
                <w:noProof/>
              </w:rPr>
              <w:t xml:space="preserve"> included in Appendix B – Schedule A </w:t>
            </w:r>
            <w:r w:rsidR="006B2B44" w:rsidRPr="007E3D88">
              <w:rPr>
                <w:rFonts w:ascii="BC Sans" w:eastAsia="Times New Roman" w:hAnsi="BC Sans"/>
                <w:noProof/>
              </w:rPr>
              <w:t>–</w:t>
            </w:r>
            <w:r w:rsidR="00CB4ACE" w:rsidRPr="007E3D88">
              <w:rPr>
                <w:rFonts w:ascii="BC Sans" w:eastAsia="Times New Roman" w:hAnsi="BC Sans"/>
                <w:noProof/>
              </w:rPr>
              <w:t xml:space="preserve"> </w:t>
            </w:r>
            <w:r w:rsidRPr="007E3D88">
              <w:rPr>
                <w:rFonts w:ascii="BC Sans" w:eastAsia="Times New Roman" w:hAnsi="BC Sans"/>
                <w:noProof/>
              </w:rPr>
              <w:t>Services</w:t>
            </w:r>
            <w:r w:rsidR="00C901EC" w:rsidRPr="007E3D88">
              <w:rPr>
                <w:rFonts w:ascii="BC Sans" w:eastAsia="Times New Roman" w:hAnsi="BC Sans"/>
                <w:noProof/>
              </w:rPr>
              <w:t xml:space="preserve"> </w:t>
            </w:r>
            <w:r w:rsidR="00301D59" w:rsidRPr="007E3D88">
              <w:rPr>
                <w:rFonts w:ascii="BC Sans" w:eastAsia="Times New Roman" w:hAnsi="BC Sans"/>
                <w:noProof/>
              </w:rPr>
              <w:t>and</w:t>
            </w:r>
            <w:r w:rsidR="00CB4ACE" w:rsidRPr="007E3D88">
              <w:rPr>
                <w:rFonts w:ascii="BC Sans" w:eastAsia="Times New Roman" w:hAnsi="BC Sans"/>
                <w:noProof/>
              </w:rPr>
              <w:t xml:space="preserve"> by the Contract</w:t>
            </w:r>
            <w:r w:rsidR="00301D59" w:rsidRPr="007E3D88">
              <w:rPr>
                <w:rFonts w:ascii="BC Sans" w:eastAsia="Times New Roman" w:hAnsi="BC Sans"/>
                <w:noProof/>
              </w:rPr>
              <w:t xml:space="preserve"> </w:t>
            </w:r>
            <w:r w:rsidR="00C901EC" w:rsidRPr="007E3D88">
              <w:rPr>
                <w:rFonts w:ascii="BC Sans" w:eastAsia="Times New Roman" w:hAnsi="BC Sans"/>
                <w:noProof/>
              </w:rPr>
              <w:t>as descibed in this RFP and are prepared to meet those requirements, amended by the following departures and additions (list, if any):</w:t>
            </w:r>
          </w:p>
        </w:tc>
      </w:tr>
      <w:tr w:rsidR="00C901EC" w:rsidRPr="007E3D88" w14:paraId="206A4BCB" w14:textId="77777777" w:rsidTr="00FB3A3D">
        <w:tc>
          <w:tcPr>
            <w:tcW w:w="9720" w:type="dxa"/>
            <w:shd w:val="clear" w:color="auto" w:fill="D9D9D9" w:themeFill="background1" w:themeFillShade="D9"/>
          </w:tcPr>
          <w:p w14:paraId="740FE252" w14:textId="77777777" w:rsidR="00C901EC" w:rsidRPr="007E3D88" w:rsidRDefault="00C901EC" w:rsidP="00C30178">
            <w:pPr>
              <w:pStyle w:val="ListParagraph"/>
              <w:ind w:left="0"/>
              <w:contextualSpacing w:val="0"/>
              <w:jc w:val="center"/>
              <w:rPr>
                <w:rFonts w:ascii="BC Sans" w:eastAsia="Times New Roman" w:hAnsi="BC Sans"/>
                <w:b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t>Requirements – Requested Departure(s) / Alternate(s) / Addition(s)</w:t>
            </w:r>
          </w:p>
        </w:tc>
      </w:tr>
      <w:tr w:rsidR="00C901EC" w:rsidRPr="007E3D88" w14:paraId="573B66E1" w14:textId="77777777" w:rsidTr="00FB3A3D">
        <w:trPr>
          <w:trHeight w:val="432"/>
        </w:trPr>
        <w:tc>
          <w:tcPr>
            <w:tcW w:w="9720" w:type="dxa"/>
            <w:shd w:val="clear" w:color="auto" w:fill="FFFFFF" w:themeFill="background1"/>
          </w:tcPr>
          <w:p w14:paraId="28EA62B8" w14:textId="77777777" w:rsidR="00C901EC" w:rsidRPr="007E3D88" w:rsidRDefault="00C901EC" w:rsidP="00C30178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noProof/>
              </w:rPr>
            </w:pPr>
          </w:p>
          <w:p w14:paraId="3F706E11" w14:textId="77777777" w:rsidR="00C901EC" w:rsidRPr="007E3D88" w:rsidRDefault="00C901EC" w:rsidP="00C30178">
            <w:pPr>
              <w:pStyle w:val="ListParagraph"/>
              <w:ind w:left="0"/>
              <w:contextualSpacing w:val="0"/>
              <w:jc w:val="both"/>
              <w:rPr>
                <w:rFonts w:ascii="BC Sans" w:eastAsia="Times New Roman" w:hAnsi="BC Sans"/>
                <w:noProof/>
              </w:rPr>
            </w:pPr>
          </w:p>
        </w:tc>
      </w:tr>
    </w:tbl>
    <w:p w14:paraId="1CE6A460" w14:textId="77777777" w:rsidR="00C901EC" w:rsidRPr="007E3D88" w:rsidRDefault="00C901EC" w:rsidP="00C901EC">
      <w:pPr>
        <w:spacing w:after="0"/>
        <w:rPr>
          <w:rFonts w:ascii="BC Sans" w:hAnsi="BC Sans"/>
        </w:rPr>
      </w:pPr>
    </w:p>
    <w:tbl>
      <w:tblPr>
        <w:tblStyle w:val="TableGrid"/>
        <w:tblW w:w="9810" w:type="dxa"/>
        <w:tblInd w:w="85" w:type="dxa"/>
        <w:tblLook w:val="04A0" w:firstRow="1" w:lastRow="0" w:firstColumn="1" w:lastColumn="0" w:noHBand="0" w:noVBand="1"/>
      </w:tblPr>
      <w:tblGrid>
        <w:gridCol w:w="6390"/>
        <w:gridCol w:w="3420"/>
      </w:tblGrid>
      <w:tr w:rsidR="00C901EC" w:rsidRPr="007E3D88" w14:paraId="4FBE9514" w14:textId="77777777" w:rsidTr="00FB3A3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3CBA29" w14:textId="43883C13" w:rsidR="00C901EC" w:rsidRPr="007E3D88" w:rsidRDefault="00C901EC" w:rsidP="00301D59">
            <w:pPr>
              <w:pStyle w:val="ListParagraph"/>
              <w:numPr>
                <w:ilvl w:val="0"/>
                <w:numId w:val="5"/>
              </w:numPr>
              <w:ind w:left="270" w:hanging="270"/>
              <w:contextualSpacing w:val="0"/>
              <w:rPr>
                <w:rFonts w:ascii="BC Sans" w:eastAsia="Times New Roman" w:hAnsi="BC Sans"/>
                <w:b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t xml:space="preserve">AWARD </w:t>
            </w:r>
            <w:r w:rsidR="006B2B44" w:rsidRPr="007E3D88">
              <w:rPr>
                <w:rFonts w:ascii="BC Sans" w:eastAsia="Times New Roman" w:hAnsi="BC Sans"/>
                <w:b/>
                <w:noProof/>
              </w:rPr>
              <w:t>–</w:t>
            </w:r>
            <w:r w:rsidRPr="007E3D88">
              <w:rPr>
                <w:rFonts w:ascii="BC Sans" w:eastAsia="Times New Roman" w:hAnsi="BC Sans"/>
                <w:b/>
                <w:noProof/>
              </w:rPr>
              <w:t xml:space="preserve"> </w:t>
            </w:r>
            <w:r w:rsidRPr="007E3D88">
              <w:rPr>
                <w:rFonts w:ascii="BC Sans" w:eastAsia="Times New Roman" w:hAnsi="BC Sans"/>
                <w:noProof/>
              </w:rPr>
              <w:t xml:space="preserve">For eligibility of award, the </w:t>
            </w:r>
            <w:r w:rsidR="00805F7F" w:rsidRPr="007E3D88">
              <w:rPr>
                <w:rFonts w:ascii="BC Sans" w:eastAsia="Times New Roman" w:hAnsi="BC Sans"/>
                <w:noProof/>
              </w:rPr>
              <w:t>City</w:t>
            </w:r>
            <w:r w:rsidRPr="007E3D88">
              <w:rPr>
                <w:rFonts w:ascii="BC Sans" w:eastAsia="Times New Roman" w:hAnsi="BC Sans"/>
                <w:noProof/>
              </w:rPr>
              <w:t xml:space="preserve"> requires the succe</w:t>
            </w:r>
            <w:r w:rsidR="002F2BF6" w:rsidRPr="007E3D88">
              <w:rPr>
                <w:rFonts w:ascii="BC Sans" w:eastAsia="Times New Roman" w:hAnsi="BC Sans"/>
                <w:noProof/>
              </w:rPr>
              <w:t>s</w:t>
            </w:r>
            <w:r w:rsidRPr="007E3D88">
              <w:rPr>
                <w:rFonts w:ascii="BC Sans" w:eastAsia="Times New Roman" w:hAnsi="BC Sans"/>
                <w:noProof/>
              </w:rPr>
              <w:t xml:space="preserve">sful </w:t>
            </w:r>
            <w:r w:rsidR="00805F7F" w:rsidRPr="007E3D88">
              <w:rPr>
                <w:rFonts w:ascii="BC Sans" w:eastAsia="Times New Roman" w:hAnsi="BC Sans"/>
                <w:noProof/>
              </w:rPr>
              <w:t>Proponent</w:t>
            </w:r>
            <w:r w:rsidRPr="007E3D88">
              <w:rPr>
                <w:rFonts w:ascii="BC Sans" w:eastAsia="Times New Roman" w:hAnsi="BC Sans"/>
                <w:noProof/>
              </w:rPr>
              <w:t xml:space="preserve"> to complete and have the following in place before providing the Goods and </w:t>
            </w:r>
            <w:r w:rsidR="0031527C" w:rsidRPr="007E3D88">
              <w:rPr>
                <w:rFonts w:ascii="BC Sans" w:eastAsia="Times New Roman" w:hAnsi="BC Sans"/>
                <w:noProof/>
              </w:rPr>
              <w:t>Services</w:t>
            </w:r>
            <w:r w:rsidRPr="007E3D88">
              <w:rPr>
                <w:rFonts w:ascii="BC Sans" w:eastAsia="Times New Roman" w:hAnsi="BC Sans"/>
                <w:noProof/>
              </w:rPr>
              <w:t xml:space="preserve">. </w:t>
            </w:r>
            <w:r w:rsidR="003A6CAE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>Section 1</w:t>
            </w:r>
            <w:r w:rsidR="00617796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>c</w:t>
            </w:r>
            <w:r w:rsidR="003A6CAE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 xml:space="preserve"> items are not required as part of this </w:t>
            </w:r>
            <w:r w:rsidR="0031527C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>Proposal</w:t>
            </w:r>
            <w:r w:rsidR="003A6CAE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 xml:space="preserve"> but may be required prior to entering into an </w:t>
            </w:r>
            <w:r w:rsidR="00805F7F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>Agreement</w:t>
            </w:r>
            <w:r w:rsidR="003A6CAE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 xml:space="preserve"> with the </w:t>
            </w:r>
            <w:r w:rsidR="00805F7F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>City</w:t>
            </w:r>
            <w:r w:rsidR="003A6CAE" w:rsidRPr="007E3D88">
              <w:rPr>
                <w:rStyle w:val="Hyperlink"/>
                <w:rFonts w:ascii="BC Sans" w:eastAsia="Times New Roman" w:hAnsi="BC Sans"/>
                <w:b/>
                <w:noProof/>
                <w:color w:val="auto"/>
                <w:u w:val="none"/>
              </w:rPr>
              <w:t>.</w:t>
            </w:r>
          </w:p>
        </w:tc>
      </w:tr>
      <w:tr w:rsidR="000D5D64" w:rsidRPr="007E3D88" w14:paraId="07F81CCE" w14:textId="77777777" w:rsidTr="00FB3A3D">
        <w:trPr>
          <w:trHeight w:val="800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3832" w14:textId="499E6A19" w:rsidR="000D5D64" w:rsidRPr="007E3D88" w:rsidRDefault="000D5D64" w:rsidP="00BD4D52">
            <w:pPr>
              <w:pStyle w:val="ListParagraph"/>
              <w:widowControl w:val="0"/>
              <w:numPr>
                <w:ilvl w:val="0"/>
                <w:numId w:val="7"/>
              </w:numPr>
              <w:spacing w:after="120"/>
              <w:ind w:left="347" w:hanging="270"/>
              <w:contextualSpacing w:val="0"/>
              <w:rPr>
                <w:rFonts w:ascii="BC Sans" w:eastAsia="Times New Roman" w:hAnsi="BC Sans"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t xml:space="preserve">Insurance  - </w:t>
            </w:r>
            <w:r w:rsidRPr="007E3D88">
              <w:rPr>
                <w:rFonts w:ascii="BC Sans" w:eastAsia="Times New Roman" w:hAnsi="BC Sans"/>
                <w:noProof/>
              </w:rPr>
              <w:t xml:space="preserve">Professional Errors and Omissions Liability and Commercial General Liability as outlined on the </w:t>
            </w:r>
            <w:hyperlink r:id="rId16" w:history="1">
              <w:r w:rsidR="00805F7F" w:rsidRPr="007E3D88">
                <w:rPr>
                  <w:rStyle w:val="Hyperlink"/>
                  <w:rFonts w:ascii="BC Sans" w:eastAsia="Times New Roman" w:hAnsi="BC Sans"/>
                  <w:noProof/>
                </w:rPr>
                <w:t>City</w:t>
              </w:r>
              <w:r w:rsidR="006B2B44" w:rsidRPr="007E3D88">
                <w:rPr>
                  <w:rStyle w:val="Hyperlink"/>
                  <w:rFonts w:ascii="BC Sans" w:eastAsia="Times New Roman" w:hAnsi="BC Sans"/>
                  <w:noProof/>
                </w:rPr>
                <w:t>’</w:t>
              </w:r>
              <w:r w:rsidRPr="007E3D88">
                <w:rPr>
                  <w:rStyle w:val="Hyperlink"/>
                  <w:rFonts w:ascii="BC Sans" w:eastAsia="Times New Roman" w:hAnsi="BC Sans"/>
                  <w:noProof/>
                </w:rPr>
                <w:t xml:space="preserve">s Certificate of Insurance </w:t>
              </w:r>
              <w:r w:rsidR="006B2B44" w:rsidRPr="007E3D88">
                <w:rPr>
                  <w:rStyle w:val="Hyperlink"/>
                  <w:rFonts w:ascii="BC Sans" w:eastAsia="Times New Roman" w:hAnsi="BC Sans"/>
                  <w:noProof/>
                </w:rPr>
                <w:t>–</w:t>
              </w:r>
              <w:r w:rsidRPr="007E3D88">
                <w:rPr>
                  <w:rStyle w:val="Hyperlink"/>
                  <w:rFonts w:ascii="BC Sans" w:eastAsia="Times New Roman" w:hAnsi="BC Sans"/>
                  <w:noProof/>
                </w:rPr>
                <w:t xml:space="preserve"> Consultant Form</w:t>
              </w:r>
            </w:hyperlink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9170" w14:textId="77777777" w:rsidR="000D5D64" w:rsidRPr="007E3D88" w:rsidRDefault="000D5D64" w:rsidP="00BD4D52">
            <w:pPr>
              <w:pStyle w:val="ListParagraph"/>
              <w:spacing w:after="120"/>
              <w:ind w:left="0"/>
              <w:jc w:val="both"/>
              <w:rPr>
                <w:rFonts w:ascii="BC Sans" w:eastAsia="Times New Roman" w:hAnsi="BC Sans"/>
                <w:noProof/>
              </w:rPr>
            </w:pPr>
          </w:p>
        </w:tc>
      </w:tr>
      <w:tr w:rsidR="00C901EC" w:rsidRPr="007E3D88" w14:paraId="0CE43C0E" w14:textId="77777777" w:rsidTr="002D67BC">
        <w:trPr>
          <w:trHeight w:val="710"/>
        </w:trPr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DEEC" w14:textId="1B815359" w:rsidR="00C901EC" w:rsidRPr="007E3D88" w:rsidRDefault="00C901EC" w:rsidP="00BD4D52">
            <w:pPr>
              <w:pStyle w:val="ListParagraph"/>
              <w:numPr>
                <w:ilvl w:val="0"/>
                <w:numId w:val="7"/>
              </w:numPr>
              <w:spacing w:after="120"/>
              <w:ind w:left="244" w:hanging="90"/>
              <w:rPr>
                <w:rFonts w:ascii="BC Sans" w:eastAsia="Times New Roman" w:hAnsi="BC Sans"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t xml:space="preserve">Vendor Info </w:t>
            </w:r>
            <w:r w:rsidR="006B2B44" w:rsidRPr="007E3D88">
              <w:rPr>
                <w:rFonts w:ascii="BC Sans" w:eastAsia="Times New Roman" w:hAnsi="BC Sans"/>
                <w:noProof/>
              </w:rPr>
              <w:t>–</w:t>
            </w:r>
            <w:r w:rsidRPr="007E3D88">
              <w:rPr>
                <w:rFonts w:ascii="BC Sans" w:eastAsia="Times New Roman" w:hAnsi="BC Sans"/>
                <w:noProof/>
              </w:rPr>
              <w:t xml:space="preserve"> Complete and return the </w:t>
            </w:r>
            <w:r w:rsidR="00805F7F" w:rsidRPr="007E3D88">
              <w:rPr>
                <w:rFonts w:ascii="BC Sans" w:eastAsia="Times New Roman" w:hAnsi="BC Sans"/>
                <w:noProof/>
              </w:rPr>
              <w:t>City</w:t>
            </w:r>
            <w:r w:rsidRPr="007E3D88">
              <w:rPr>
                <w:rFonts w:ascii="BC Sans" w:eastAsia="Times New Roman" w:hAnsi="BC Sans"/>
                <w:noProof/>
              </w:rPr>
              <w:t>’s</w:t>
            </w:r>
            <w:r w:rsidRPr="007E3D88">
              <w:rPr>
                <w:rFonts w:ascii="BC Sans" w:eastAsia="Times New Roman" w:hAnsi="BC Sans"/>
                <w:noProof/>
                <w:color w:val="082DE8"/>
                <w:u w:val="single"/>
              </w:rPr>
              <w:t xml:space="preserve"> </w:t>
            </w:r>
            <w:r w:rsidRPr="007E3D88">
              <w:rPr>
                <w:rFonts w:ascii="BC Sans" w:eastAsia="Times New Roman" w:hAnsi="BC Sans"/>
                <w:noProof/>
              </w:rPr>
              <w:t>Vendor Profile and Electronic Funds Transfer Application</w:t>
            </w:r>
            <w:r w:rsidR="004C007A" w:rsidRPr="007E3D88">
              <w:rPr>
                <w:rFonts w:ascii="BC Sans" w:eastAsia="Times New Roman" w:hAnsi="BC Sans"/>
                <w:noProof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F39A" w14:textId="77777777" w:rsidR="00C901EC" w:rsidRPr="007E3D88" w:rsidRDefault="00C901EC" w:rsidP="00BD4D52">
            <w:pPr>
              <w:pStyle w:val="ListParagraph"/>
              <w:spacing w:after="120"/>
              <w:ind w:left="0"/>
              <w:jc w:val="both"/>
              <w:rPr>
                <w:rFonts w:ascii="BC Sans" w:eastAsia="Times New Roman" w:hAnsi="BC Sans"/>
                <w:noProof/>
              </w:rPr>
            </w:pPr>
          </w:p>
        </w:tc>
      </w:tr>
      <w:tr w:rsidR="007B3693" w:rsidRPr="007E3D88" w14:paraId="5B630E6F" w14:textId="77777777" w:rsidTr="00FB3A3D"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4494EDC" w14:textId="5B0F62D6" w:rsidR="007B3693" w:rsidRPr="007E3D88" w:rsidRDefault="007B3693" w:rsidP="00C30178">
            <w:pPr>
              <w:pStyle w:val="ListParagraph"/>
              <w:ind w:left="0"/>
              <w:rPr>
                <w:rFonts w:ascii="BC Sans" w:eastAsia="Times New Roman" w:hAnsi="BC Sans"/>
                <w:b/>
                <w:noProof/>
              </w:rPr>
            </w:pPr>
            <w:r w:rsidRPr="007E3D88">
              <w:rPr>
                <w:rFonts w:ascii="BC Sans" w:eastAsia="Times New Roman" w:hAnsi="BC Sans"/>
                <w:b/>
                <w:noProof/>
              </w:rPr>
              <w:lastRenderedPageBreak/>
              <w:t xml:space="preserve">As of the date of this </w:t>
            </w:r>
            <w:r w:rsidR="0031527C" w:rsidRPr="007E3D88">
              <w:rPr>
                <w:rFonts w:ascii="BC Sans" w:eastAsia="Times New Roman" w:hAnsi="BC Sans"/>
                <w:b/>
                <w:noProof/>
              </w:rPr>
              <w:t>Proposal</w:t>
            </w:r>
            <w:r w:rsidRPr="007E3D88">
              <w:rPr>
                <w:rFonts w:ascii="BC Sans" w:eastAsia="Times New Roman" w:hAnsi="BC Sans"/>
                <w:b/>
                <w:noProof/>
              </w:rPr>
              <w:t>, we advise that we have the ability to meet all of the above requirements except as follows (list, if any):</w:t>
            </w:r>
          </w:p>
        </w:tc>
      </w:tr>
      <w:tr w:rsidR="007B3693" w:rsidRPr="007E3D88" w14:paraId="02CAF62F" w14:textId="77777777" w:rsidTr="00FB3A3D">
        <w:trPr>
          <w:trHeight w:val="432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A13A" w14:textId="6CF34094" w:rsidR="007B3693" w:rsidRPr="007E3D88" w:rsidRDefault="007B3693" w:rsidP="00C30178">
            <w:pPr>
              <w:pStyle w:val="ListParagraph"/>
              <w:ind w:left="0"/>
              <w:jc w:val="both"/>
              <w:rPr>
                <w:rFonts w:ascii="BC Sans" w:eastAsia="Times New Roman" w:hAnsi="BC Sans"/>
                <w:noProof/>
              </w:rPr>
            </w:pPr>
          </w:p>
          <w:p w14:paraId="4B014FEC" w14:textId="77777777" w:rsidR="00974E4E" w:rsidRPr="007E3D88" w:rsidRDefault="00974E4E" w:rsidP="00C30178">
            <w:pPr>
              <w:pStyle w:val="ListParagraph"/>
              <w:ind w:left="0"/>
              <w:jc w:val="both"/>
              <w:rPr>
                <w:rFonts w:ascii="BC Sans" w:eastAsia="Times New Roman" w:hAnsi="BC Sans"/>
                <w:noProof/>
              </w:rPr>
            </w:pPr>
          </w:p>
          <w:p w14:paraId="252475E1" w14:textId="77777777" w:rsidR="007B3693" w:rsidRPr="007E3D88" w:rsidRDefault="007B3693" w:rsidP="00C30178">
            <w:pPr>
              <w:pStyle w:val="ListParagraph"/>
              <w:ind w:left="0"/>
              <w:jc w:val="both"/>
              <w:rPr>
                <w:rFonts w:ascii="BC Sans" w:eastAsia="Times New Roman" w:hAnsi="BC Sans"/>
                <w:noProof/>
              </w:rPr>
            </w:pPr>
          </w:p>
        </w:tc>
      </w:tr>
    </w:tbl>
    <w:p w14:paraId="59760E48" w14:textId="21A42A2F" w:rsidR="00A64456" w:rsidRPr="007E3D88" w:rsidRDefault="0031527C" w:rsidP="008350BA">
      <w:pPr>
        <w:spacing w:before="120" w:after="0"/>
        <w:rPr>
          <w:rFonts w:ascii="BC Sans" w:hAnsi="BC Sans"/>
          <w:b/>
          <w:bCs/>
          <w:sz w:val="24"/>
          <w:szCs w:val="24"/>
        </w:rPr>
      </w:pPr>
      <w:r w:rsidRPr="007E3D88">
        <w:rPr>
          <w:rFonts w:ascii="BC Sans" w:hAnsi="BC Sans"/>
          <w:b/>
          <w:bCs/>
          <w:sz w:val="24"/>
          <w:szCs w:val="24"/>
        </w:rPr>
        <w:t>Proposal</w:t>
      </w:r>
      <w:r w:rsidR="00A64456" w:rsidRPr="007E3D88">
        <w:rPr>
          <w:rFonts w:ascii="BC Sans" w:hAnsi="BC Sans"/>
          <w:b/>
          <w:bCs/>
          <w:sz w:val="24"/>
          <w:szCs w:val="24"/>
        </w:rPr>
        <w:t xml:space="preserve"> Submission Requirements </w:t>
      </w:r>
    </w:p>
    <w:p w14:paraId="3D66EC25" w14:textId="5A7686DF" w:rsidR="00D641EF" w:rsidRPr="007E3D88" w:rsidRDefault="00D641EF" w:rsidP="00D641EF">
      <w:pPr>
        <w:spacing w:before="120" w:after="120"/>
        <w:rPr>
          <w:rFonts w:ascii="BC Sans" w:hAnsi="BC Sans"/>
        </w:rPr>
      </w:pPr>
      <w:r w:rsidRPr="007E3D88">
        <w:rPr>
          <w:rFonts w:ascii="BC Sans" w:hAnsi="BC Sans"/>
        </w:rPr>
        <w:t xml:space="preserve">This section outlines information the </w:t>
      </w:r>
      <w:r w:rsidR="00805F7F" w:rsidRPr="007E3D88">
        <w:rPr>
          <w:rFonts w:ascii="BC Sans" w:hAnsi="BC Sans"/>
        </w:rPr>
        <w:t>Proponent</w:t>
      </w:r>
      <w:r w:rsidRPr="007E3D88">
        <w:rPr>
          <w:rFonts w:ascii="BC Sans" w:hAnsi="BC Sans"/>
        </w:rPr>
        <w:t xml:space="preserve"> should provide in its </w:t>
      </w:r>
      <w:r w:rsidR="0031527C" w:rsidRPr="007E3D88">
        <w:rPr>
          <w:rFonts w:ascii="BC Sans" w:hAnsi="BC Sans"/>
        </w:rPr>
        <w:t>Proposal</w:t>
      </w:r>
      <w:r w:rsidRPr="007E3D88">
        <w:rPr>
          <w:rFonts w:ascii="BC Sans" w:hAnsi="BC Sans"/>
        </w:rPr>
        <w:t xml:space="preserve">. Failure to provide all the information may result in the </w:t>
      </w:r>
      <w:r w:rsidR="00805F7F" w:rsidRPr="007E3D88">
        <w:rPr>
          <w:rFonts w:ascii="BC Sans" w:hAnsi="BC Sans"/>
        </w:rPr>
        <w:t>City</w:t>
      </w:r>
      <w:r w:rsidRPr="007E3D88">
        <w:rPr>
          <w:rFonts w:ascii="BC Sans" w:hAnsi="BC Sans"/>
        </w:rPr>
        <w:t xml:space="preserve"> deciding to exclude the </w:t>
      </w:r>
      <w:r w:rsidR="0031527C" w:rsidRPr="007E3D88">
        <w:rPr>
          <w:rFonts w:ascii="BC Sans" w:hAnsi="BC Sans"/>
        </w:rPr>
        <w:t>Proposal</w:t>
      </w:r>
      <w:r w:rsidRPr="007E3D88">
        <w:rPr>
          <w:rFonts w:ascii="BC Sans" w:hAnsi="BC Sans"/>
        </w:rPr>
        <w:t xml:space="preserve"> from the evaluation process. Only information requested by the </w:t>
      </w:r>
      <w:r w:rsidR="00805F7F" w:rsidRPr="007E3D88">
        <w:rPr>
          <w:rFonts w:ascii="BC Sans" w:hAnsi="BC Sans"/>
        </w:rPr>
        <w:t>City</w:t>
      </w:r>
      <w:r w:rsidRPr="007E3D88">
        <w:rPr>
          <w:rFonts w:ascii="BC Sans" w:hAnsi="BC Sans"/>
        </w:rPr>
        <w:t xml:space="preserve"> will be considered.</w:t>
      </w:r>
    </w:p>
    <w:p w14:paraId="307E1FDC" w14:textId="22D6CD56" w:rsidR="00D641EF" w:rsidRPr="007E3D88" w:rsidRDefault="00805F7F" w:rsidP="00D641EF">
      <w:pPr>
        <w:spacing w:before="120" w:after="120"/>
        <w:rPr>
          <w:rFonts w:ascii="BC Sans" w:hAnsi="BC Sans"/>
        </w:rPr>
      </w:pPr>
      <w:r w:rsidRPr="007E3D88">
        <w:rPr>
          <w:rFonts w:ascii="BC Sans" w:hAnsi="BC Sans"/>
        </w:rPr>
        <w:t>Proponent</w:t>
      </w:r>
      <w:r w:rsidR="00D641EF" w:rsidRPr="007E3D88">
        <w:rPr>
          <w:rFonts w:ascii="BC Sans" w:hAnsi="BC Sans"/>
        </w:rPr>
        <w:t xml:space="preserve">s should provide responses to the information requests contained in Appendices, noting as much detail as necessary so that the </w:t>
      </w:r>
      <w:r w:rsidRPr="007E3D88">
        <w:rPr>
          <w:rFonts w:ascii="BC Sans" w:hAnsi="BC Sans"/>
        </w:rPr>
        <w:t>City</w:t>
      </w:r>
      <w:r w:rsidR="00D641EF" w:rsidRPr="007E3D88">
        <w:rPr>
          <w:rFonts w:ascii="BC Sans" w:hAnsi="BC Sans"/>
        </w:rPr>
        <w:t xml:space="preserve"> can understand and evaluate the </w:t>
      </w:r>
      <w:r w:rsidRPr="007E3D88">
        <w:rPr>
          <w:rFonts w:ascii="BC Sans" w:hAnsi="BC Sans"/>
        </w:rPr>
        <w:t>Proponent</w:t>
      </w:r>
      <w:r w:rsidR="00D641EF" w:rsidRPr="007E3D88">
        <w:rPr>
          <w:rFonts w:ascii="BC Sans" w:hAnsi="BC Sans"/>
        </w:rPr>
        <w:t xml:space="preserve">’s capabilities, experience, and methodology as it relates to the delivery of required </w:t>
      </w:r>
      <w:r w:rsidR="0031527C" w:rsidRPr="007E3D88">
        <w:rPr>
          <w:rFonts w:ascii="BC Sans" w:hAnsi="BC Sans"/>
        </w:rPr>
        <w:t>Services</w:t>
      </w:r>
      <w:r w:rsidR="00D641EF" w:rsidRPr="007E3D88">
        <w:rPr>
          <w:rFonts w:ascii="BC Sans" w:hAnsi="BC Sans"/>
        </w:rPr>
        <w:t xml:space="preserve"> for the Northeast Community Centre (NECC) . </w:t>
      </w:r>
    </w:p>
    <w:p w14:paraId="7198FB48" w14:textId="5AB56B01" w:rsidR="00D641EF" w:rsidRPr="007E3D88" w:rsidRDefault="00D641EF" w:rsidP="00D641EF">
      <w:pPr>
        <w:spacing w:before="120" w:after="120"/>
        <w:rPr>
          <w:rFonts w:ascii="BC Sans" w:hAnsi="BC Sans"/>
        </w:rPr>
      </w:pPr>
      <w:r w:rsidRPr="007E3D88">
        <w:rPr>
          <w:rFonts w:ascii="BC Sans" w:hAnsi="BC Sans"/>
        </w:rPr>
        <w:t xml:space="preserve">The following format and sequence should be followed in order to provide consistency in </w:t>
      </w:r>
      <w:r w:rsidR="00805F7F" w:rsidRPr="007E3D88">
        <w:rPr>
          <w:rFonts w:ascii="BC Sans" w:hAnsi="BC Sans"/>
        </w:rPr>
        <w:t>Proponent</w:t>
      </w:r>
      <w:r w:rsidRPr="007E3D88">
        <w:rPr>
          <w:rFonts w:ascii="BC Sans" w:hAnsi="BC Sans"/>
        </w:rPr>
        <w:t xml:space="preserve"> response and ensure each </w:t>
      </w:r>
      <w:r w:rsidR="0031527C" w:rsidRPr="007E3D88">
        <w:rPr>
          <w:rFonts w:ascii="BC Sans" w:hAnsi="BC Sans"/>
        </w:rPr>
        <w:t>Proposal</w:t>
      </w:r>
      <w:r w:rsidRPr="007E3D88">
        <w:rPr>
          <w:rFonts w:ascii="BC Sans" w:hAnsi="BC Sans"/>
        </w:rPr>
        <w:t xml:space="preserve"> receives full consideration. Provide a Table of Contents aligned with the noted sections below.</w:t>
      </w:r>
    </w:p>
    <w:p w14:paraId="14ECFA7C" w14:textId="5E21BCD2" w:rsidR="00D641EF" w:rsidRPr="007E3D88" w:rsidRDefault="00805F7F" w:rsidP="00D641EF">
      <w:pPr>
        <w:spacing w:before="120" w:after="120"/>
        <w:rPr>
          <w:rFonts w:ascii="BC Sans" w:hAnsi="BC Sans"/>
        </w:rPr>
      </w:pPr>
      <w:r w:rsidRPr="007E3D88">
        <w:rPr>
          <w:rFonts w:ascii="BC Sans" w:hAnsi="BC Sans"/>
        </w:rPr>
        <w:t>Proponent</w:t>
      </w:r>
      <w:r w:rsidR="00D641EF" w:rsidRPr="007E3D88">
        <w:rPr>
          <w:rFonts w:ascii="BC Sans" w:hAnsi="BC Sans"/>
        </w:rPr>
        <w:t xml:space="preserve">s should use their own judgement in determining what information to provide to demonstrate that the </w:t>
      </w:r>
      <w:r w:rsidRPr="007E3D88">
        <w:rPr>
          <w:rFonts w:ascii="BC Sans" w:hAnsi="BC Sans"/>
        </w:rPr>
        <w:t>Proponent</w:t>
      </w:r>
      <w:r w:rsidR="00D641EF" w:rsidRPr="007E3D88">
        <w:rPr>
          <w:rFonts w:ascii="BC Sans" w:hAnsi="BC Sans"/>
        </w:rPr>
        <w:t xml:space="preserve"> meets or</w:t>
      </w:r>
      <w:r w:rsidR="00D349AD" w:rsidRPr="007E3D88">
        <w:rPr>
          <w:rFonts w:ascii="BC Sans" w:hAnsi="BC Sans"/>
          <w:strike/>
        </w:rPr>
        <w:t xml:space="preserve"> </w:t>
      </w:r>
      <w:r w:rsidR="00D641EF" w:rsidRPr="007E3D88">
        <w:rPr>
          <w:rFonts w:ascii="BC Sans" w:hAnsi="BC Sans"/>
        </w:rPr>
        <w:t xml:space="preserve">exceeds the </w:t>
      </w:r>
      <w:r w:rsidRPr="007E3D88">
        <w:rPr>
          <w:rFonts w:ascii="BC Sans" w:hAnsi="BC Sans"/>
        </w:rPr>
        <w:t>City</w:t>
      </w:r>
      <w:r w:rsidR="00D641EF" w:rsidRPr="007E3D88">
        <w:rPr>
          <w:rFonts w:ascii="BC Sans" w:hAnsi="BC Sans"/>
        </w:rPr>
        <w:t>’s expectations with respect to a particular response guideline.</w:t>
      </w:r>
    </w:p>
    <w:p w14:paraId="62522E4D" w14:textId="4CA5817E" w:rsidR="00D641EF" w:rsidRPr="007E3D88" w:rsidRDefault="0031527C" w:rsidP="00D641EF">
      <w:pPr>
        <w:spacing w:before="120" w:after="120"/>
        <w:rPr>
          <w:rFonts w:ascii="BC Sans" w:hAnsi="BC Sans"/>
        </w:rPr>
      </w:pPr>
      <w:r w:rsidRPr="007E3D88">
        <w:rPr>
          <w:rFonts w:ascii="BC Sans" w:hAnsi="BC Sans"/>
        </w:rPr>
        <w:t>Proposal</w:t>
      </w:r>
      <w:r w:rsidR="00D641EF" w:rsidRPr="007E3D88">
        <w:rPr>
          <w:rFonts w:ascii="BC Sans" w:hAnsi="BC Sans"/>
        </w:rPr>
        <w:t xml:space="preserve">s should not contain links to information that is not set down directly in the </w:t>
      </w:r>
      <w:r w:rsidR="00805F7F" w:rsidRPr="007E3D88">
        <w:rPr>
          <w:rFonts w:ascii="BC Sans" w:hAnsi="BC Sans"/>
        </w:rPr>
        <w:t>Proponent</w:t>
      </w:r>
      <w:r w:rsidR="00D641EF" w:rsidRPr="007E3D88">
        <w:rPr>
          <w:rFonts w:ascii="BC Sans" w:hAnsi="BC Sans"/>
        </w:rPr>
        <w:t xml:space="preserve">’s </w:t>
      </w:r>
      <w:r w:rsidRPr="007E3D88">
        <w:rPr>
          <w:rFonts w:ascii="BC Sans" w:hAnsi="BC Sans"/>
        </w:rPr>
        <w:t>Proposal</w:t>
      </w:r>
      <w:r w:rsidR="00D641EF" w:rsidRPr="007E3D88">
        <w:rPr>
          <w:rFonts w:ascii="BC Sans" w:hAnsi="BC Sans"/>
        </w:rPr>
        <w:t xml:space="preserve">. Should this occur, the </w:t>
      </w:r>
      <w:r w:rsidR="00805F7F" w:rsidRPr="007E3D88">
        <w:rPr>
          <w:rFonts w:ascii="BC Sans" w:hAnsi="BC Sans"/>
        </w:rPr>
        <w:t>City</w:t>
      </w:r>
      <w:r w:rsidR="00D641EF" w:rsidRPr="007E3D88">
        <w:rPr>
          <w:rFonts w:ascii="BC Sans" w:hAnsi="BC Sans"/>
        </w:rPr>
        <w:t xml:space="preserve"> may disregard any referred to source of information that is not contained in the </w:t>
      </w:r>
      <w:r w:rsidRPr="007E3D88">
        <w:rPr>
          <w:rFonts w:ascii="BC Sans" w:hAnsi="BC Sans"/>
        </w:rPr>
        <w:t>Proposal</w:t>
      </w:r>
      <w:r w:rsidR="00D641EF" w:rsidRPr="007E3D88">
        <w:rPr>
          <w:rFonts w:ascii="BC Sans" w:hAnsi="BC Sans"/>
        </w:rPr>
        <w:t xml:space="preserve"> being evaluated.</w:t>
      </w:r>
    </w:p>
    <w:p w14:paraId="05C73637" w14:textId="71E49DDD" w:rsidR="00D641EF" w:rsidRPr="007E3D88" w:rsidRDefault="00D641EF" w:rsidP="00D641EF">
      <w:pPr>
        <w:spacing w:before="120" w:after="120"/>
        <w:rPr>
          <w:rFonts w:ascii="BC Sans" w:hAnsi="BC Sans"/>
          <w:b/>
          <w:bCs/>
          <w:sz w:val="24"/>
          <w:szCs w:val="24"/>
        </w:rPr>
      </w:pPr>
      <w:r w:rsidRPr="007E3D88">
        <w:rPr>
          <w:rFonts w:ascii="BC Sans" w:hAnsi="BC Sans"/>
        </w:rPr>
        <w:t xml:space="preserve">The </w:t>
      </w:r>
      <w:r w:rsidR="00805F7F" w:rsidRPr="007E3D88">
        <w:rPr>
          <w:rFonts w:ascii="BC Sans" w:hAnsi="BC Sans"/>
        </w:rPr>
        <w:t>City</w:t>
      </w:r>
      <w:r w:rsidRPr="007E3D88">
        <w:rPr>
          <w:rFonts w:ascii="BC Sans" w:hAnsi="BC Sans"/>
        </w:rPr>
        <w:t xml:space="preserve"> assumes </w:t>
      </w:r>
      <w:r w:rsidR="00805F7F" w:rsidRPr="007E3D88">
        <w:rPr>
          <w:rFonts w:ascii="BC Sans" w:hAnsi="BC Sans"/>
        </w:rPr>
        <w:t>Proponent</w:t>
      </w:r>
      <w:r w:rsidRPr="007E3D88">
        <w:rPr>
          <w:rFonts w:ascii="BC Sans" w:hAnsi="BC Sans"/>
        </w:rPr>
        <w:t xml:space="preserve">s have familiarized themselves with Section 1.6 – </w:t>
      </w:r>
      <w:r w:rsidR="00805F7F" w:rsidRPr="007E3D88">
        <w:rPr>
          <w:rFonts w:ascii="BC Sans" w:hAnsi="BC Sans"/>
        </w:rPr>
        <w:t>Proponent</w:t>
      </w:r>
      <w:r w:rsidRPr="007E3D88">
        <w:rPr>
          <w:rFonts w:ascii="BC Sans" w:hAnsi="BC Sans"/>
        </w:rPr>
        <w:t>s</w:t>
      </w:r>
      <w:r w:rsidR="00D349AD" w:rsidRPr="007E3D88">
        <w:rPr>
          <w:rFonts w:ascii="BC Sans" w:hAnsi="BC Sans"/>
        </w:rPr>
        <w:t xml:space="preserve"> </w:t>
      </w:r>
      <w:r w:rsidRPr="007E3D88">
        <w:rPr>
          <w:rFonts w:ascii="BC Sans" w:hAnsi="BC Sans"/>
        </w:rPr>
        <w:t xml:space="preserve">Statement of Qualifications contained in this RFP and believes they demonstrate the necessary expertise, resources, experience, and approach to undertake a response to the RFP. </w:t>
      </w:r>
    </w:p>
    <w:p w14:paraId="46778138" w14:textId="29DF6231" w:rsidR="00D641EF" w:rsidRPr="007E3D88" w:rsidRDefault="00805F7F" w:rsidP="00D641EF">
      <w:pPr>
        <w:pStyle w:val="ListParagraph"/>
        <w:numPr>
          <w:ilvl w:val="0"/>
          <w:numId w:val="32"/>
        </w:numPr>
        <w:autoSpaceDE w:val="0"/>
        <w:autoSpaceDN w:val="0"/>
        <w:spacing w:after="0"/>
        <w:ind w:left="540"/>
        <w:rPr>
          <w:rFonts w:ascii="BC Sans" w:hAnsi="BC Sans"/>
        </w:rPr>
      </w:pPr>
      <w:r w:rsidRPr="007E3D88">
        <w:rPr>
          <w:rFonts w:ascii="BC Sans" w:hAnsi="BC Sans"/>
        </w:rPr>
        <w:t>Proponent</w:t>
      </w:r>
      <w:r w:rsidR="00D641EF" w:rsidRPr="007E3D88">
        <w:rPr>
          <w:rFonts w:ascii="BC Sans" w:hAnsi="BC Sans"/>
        </w:rPr>
        <w:t>s should provide the information required under each heading clearly and</w:t>
      </w:r>
      <w:r w:rsidR="00D641EF" w:rsidRPr="007E3D88">
        <w:rPr>
          <w:rFonts w:ascii="BC Sans" w:hAnsi="BC Sans"/>
          <w:spacing w:val="-18"/>
        </w:rPr>
        <w:t xml:space="preserve"> </w:t>
      </w:r>
      <w:r w:rsidR="00D641EF" w:rsidRPr="007E3D88">
        <w:rPr>
          <w:rFonts w:ascii="BC Sans" w:hAnsi="BC Sans"/>
        </w:rPr>
        <w:t>concisely</w:t>
      </w:r>
    </w:p>
    <w:p w14:paraId="71A525BF" w14:textId="77777777" w:rsidR="00D641EF" w:rsidRPr="007E3D88" w:rsidRDefault="00D641EF" w:rsidP="00D641EF">
      <w:pPr>
        <w:pStyle w:val="ListParagraph"/>
        <w:numPr>
          <w:ilvl w:val="0"/>
          <w:numId w:val="32"/>
        </w:numPr>
        <w:autoSpaceDE w:val="0"/>
        <w:autoSpaceDN w:val="0"/>
        <w:spacing w:after="0"/>
        <w:ind w:left="540"/>
        <w:rPr>
          <w:rFonts w:ascii="BC Sans" w:hAnsi="BC Sans"/>
          <w:sz w:val="20"/>
          <w:szCs w:val="20"/>
        </w:rPr>
      </w:pPr>
      <w:r w:rsidRPr="007E3D88">
        <w:rPr>
          <w:rFonts w:ascii="BC Sans" w:hAnsi="BC Sans"/>
        </w:rPr>
        <w:t>Note any page number restrictions for each question, where</w:t>
      </w:r>
      <w:r w:rsidRPr="007E3D88">
        <w:rPr>
          <w:rFonts w:ascii="BC Sans" w:hAnsi="BC Sans"/>
          <w:spacing w:val="-8"/>
        </w:rPr>
        <w:t xml:space="preserve"> </w:t>
      </w:r>
      <w:r w:rsidRPr="007E3D88">
        <w:rPr>
          <w:rFonts w:ascii="BC Sans" w:hAnsi="BC Sans"/>
        </w:rPr>
        <w:t>applicable</w:t>
      </w:r>
    </w:p>
    <w:p w14:paraId="67A5F982" w14:textId="46636A50" w:rsidR="00D641EF" w:rsidRPr="007E3D88" w:rsidRDefault="00D641EF" w:rsidP="00D641EF">
      <w:pPr>
        <w:pStyle w:val="ListParagraph"/>
        <w:numPr>
          <w:ilvl w:val="0"/>
          <w:numId w:val="32"/>
        </w:numPr>
        <w:autoSpaceDE w:val="0"/>
        <w:autoSpaceDN w:val="0"/>
        <w:spacing w:after="0"/>
        <w:ind w:left="540" w:right="1166"/>
        <w:rPr>
          <w:rFonts w:ascii="BC Sans" w:hAnsi="BC Sans"/>
        </w:rPr>
      </w:pPr>
      <w:r w:rsidRPr="007E3D88">
        <w:rPr>
          <w:rFonts w:ascii="BC Sans" w:hAnsi="BC Sans"/>
        </w:rPr>
        <w:t xml:space="preserve">Any attachments required to supplement your response should be clearly cross-referenced and included in your </w:t>
      </w:r>
      <w:r w:rsidR="0031527C" w:rsidRPr="007E3D88">
        <w:rPr>
          <w:rFonts w:ascii="BC Sans" w:hAnsi="BC Sans"/>
        </w:rPr>
        <w:t>Proposal</w:t>
      </w:r>
      <w:r w:rsidRPr="007E3D88">
        <w:rPr>
          <w:rFonts w:ascii="BC Sans" w:hAnsi="BC Sans"/>
          <w:spacing w:val="-5"/>
        </w:rPr>
        <w:t xml:space="preserve"> </w:t>
      </w:r>
      <w:r w:rsidRPr="007E3D88">
        <w:rPr>
          <w:rFonts w:ascii="BC Sans" w:hAnsi="BC Sans"/>
        </w:rPr>
        <w:t>submission</w:t>
      </w:r>
    </w:p>
    <w:p w14:paraId="6561EA6F" w14:textId="31AEE125" w:rsidR="00D641EF" w:rsidRPr="007E3D88" w:rsidRDefault="00D641EF" w:rsidP="00D641EF">
      <w:pPr>
        <w:pStyle w:val="ListParagraph"/>
        <w:numPr>
          <w:ilvl w:val="0"/>
          <w:numId w:val="32"/>
        </w:numPr>
        <w:autoSpaceDE w:val="0"/>
        <w:autoSpaceDN w:val="0"/>
        <w:spacing w:after="0"/>
        <w:ind w:left="540" w:right="1007"/>
        <w:rPr>
          <w:rFonts w:ascii="BC Sans" w:hAnsi="BC Sans"/>
        </w:rPr>
      </w:pPr>
      <w:r w:rsidRPr="007E3D88">
        <w:rPr>
          <w:rFonts w:ascii="BC Sans" w:hAnsi="BC Sans"/>
        </w:rPr>
        <w:t xml:space="preserve">Do not respond to any questions in this RFP by referencing another question or information that has been submitted to the </w:t>
      </w:r>
      <w:r w:rsidR="00805F7F" w:rsidRPr="007E3D88">
        <w:rPr>
          <w:rFonts w:ascii="BC Sans" w:hAnsi="BC Sans"/>
        </w:rPr>
        <w:t>City</w:t>
      </w:r>
      <w:r w:rsidRPr="007E3D88">
        <w:rPr>
          <w:rFonts w:ascii="BC Sans" w:hAnsi="BC Sans"/>
        </w:rPr>
        <w:t xml:space="preserve"> outside of this</w:t>
      </w:r>
      <w:r w:rsidRPr="007E3D88">
        <w:rPr>
          <w:rFonts w:ascii="BC Sans" w:hAnsi="BC Sans"/>
          <w:spacing w:val="-13"/>
        </w:rPr>
        <w:t xml:space="preserve"> </w:t>
      </w:r>
      <w:r w:rsidRPr="007E3D88">
        <w:rPr>
          <w:rFonts w:ascii="BC Sans" w:hAnsi="BC Sans"/>
        </w:rPr>
        <w:t>RFP</w:t>
      </w:r>
    </w:p>
    <w:p w14:paraId="41BC66A8" w14:textId="63C4D684" w:rsidR="00E54F50" w:rsidRPr="007E3D88" w:rsidRDefault="0031527C" w:rsidP="00E54F50">
      <w:pPr>
        <w:widowControl w:val="0"/>
        <w:tabs>
          <w:tab w:val="left" w:pos="1120"/>
        </w:tabs>
        <w:autoSpaceDE w:val="0"/>
        <w:autoSpaceDN w:val="0"/>
        <w:spacing w:before="120" w:after="120"/>
        <w:ind w:right="1008"/>
        <w:rPr>
          <w:rFonts w:ascii="BC Sans" w:hAnsi="BC Sans"/>
          <w:b/>
          <w:bCs/>
          <w:sz w:val="24"/>
          <w:szCs w:val="24"/>
        </w:rPr>
      </w:pPr>
      <w:r w:rsidRPr="007E3D88">
        <w:rPr>
          <w:rFonts w:ascii="BC Sans" w:hAnsi="BC Sans"/>
          <w:b/>
          <w:bCs/>
          <w:sz w:val="24"/>
          <w:szCs w:val="24"/>
        </w:rPr>
        <w:t>Proposal</w:t>
      </w:r>
      <w:r w:rsidR="00E54F50" w:rsidRPr="007E3D88">
        <w:rPr>
          <w:rFonts w:ascii="BC Sans" w:hAnsi="BC Sans"/>
          <w:b/>
          <w:bCs/>
          <w:sz w:val="24"/>
          <w:szCs w:val="24"/>
        </w:rPr>
        <w:t xml:space="preserve"> Minimum Requirements </w:t>
      </w:r>
    </w:p>
    <w:tbl>
      <w:tblPr>
        <w:tblW w:w="9586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178"/>
        <w:gridCol w:w="10"/>
        <w:gridCol w:w="8378"/>
        <w:gridCol w:w="10"/>
      </w:tblGrid>
      <w:tr w:rsidR="00A64456" w:rsidRPr="007E3D88" w14:paraId="2F0AF090" w14:textId="77777777" w:rsidTr="00D641EF">
        <w:trPr>
          <w:gridAfter w:val="1"/>
          <w:wAfter w:w="10" w:type="dxa"/>
          <w:trHeight w:val="43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C3254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1.0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B2394A9" w14:textId="77777777" w:rsidR="00A64456" w:rsidRPr="007E3D88" w:rsidRDefault="00A64456">
            <w:pPr>
              <w:pStyle w:val="TableParagraph"/>
              <w:spacing w:line="251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Company Profile &amp; Ambition</w:t>
            </w:r>
          </w:p>
        </w:tc>
      </w:tr>
      <w:tr w:rsidR="00A64456" w:rsidRPr="007E3D88" w14:paraId="549FFFF2" w14:textId="77777777" w:rsidTr="00A64456">
        <w:trPr>
          <w:gridAfter w:val="1"/>
          <w:wAfter w:w="10" w:type="dxa"/>
          <w:trHeight w:val="43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7DA2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1.1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87F8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Introduce your firm and team, providing your ambition and rationale for your interest in the Northeast Community Centre (NECC) project</w:t>
            </w:r>
          </w:p>
        </w:tc>
      </w:tr>
      <w:tr w:rsidR="00A64456" w:rsidRPr="007E3D88" w14:paraId="785695B6" w14:textId="77777777" w:rsidTr="00D641EF">
        <w:trPr>
          <w:gridAfter w:val="1"/>
          <w:wAfter w:w="10" w:type="dxa"/>
          <w:trHeight w:val="323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D25D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1.2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FF65" w14:textId="44CC5906" w:rsidR="00A64456" w:rsidRPr="007E3D88" w:rsidRDefault="00BF3EDE">
            <w:pPr>
              <w:pStyle w:val="TableParagraph"/>
              <w:spacing w:line="247" w:lineRule="exact"/>
              <w:ind w:left="10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Provide</w:t>
            </w:r>
            <w:r w:rsidR="00A64456" w:rsidRPr="007E3D88">
              <w:rPr>
                <w:rFonts w:ascii="BC Sans" w:hAnsi="BC Sans"/>
                <w:kern w:val="2"/>
                <w14:ligatures w14:val="standardContextual"/>
              </w:rPr>
              <w:t xml:space="preserve"> name, address, </w:t>
            </w:r>
            <w:r w:rsidR="00BA6541" w:rsidRPr="007E3D88">
              <w:rPr>
                <w:rFonts w:ascii="BC Sans" w:hAnsi="BC Sans"/>
                <w:kern w:val="2"/>
                <w14:ligatures w14:val="standardContextual"/>
              </w:rPr>
              <w:t>telephone,</w:t>
            </w:r>
            <w:r w:rsidR="00A64456" w:rsidRPr="007E3D88">
              <w:rPr>
                <w:rFonts w:ascii="BC Sans" w:hAnsi="BC Sans"/>
                <w:kern w:val="2"/>
                <w14:ligatures w14:val="standardContextual"/>
              </w:rPr>
              <w:t xml:space="preserve"> and web site of your firm;</w:t>
            </w:r>
          </w:p>
        </w:tc>
      </w:tr>
      <w:tr w:rsidR="00A64456" w:rsidRPr="007E3D88" w14:paraId="38347948" w14:textId="77777777" w:rsidTr="00A64456">
        <w:trPr>
          <w:gridAfter w:val="1"/>
          <w:wAfter w:w="10" w:type="dxa"/>
          <w:trHeight w:val="505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A6705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lastRenderedPageBreak/>
              <w:t>1.3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6E91" w14:textId="07B58734" w:rsidR="00A64456" w:rsidRPr="007E3D88" w:rsidRDefault="00A64456" w:rsidP="001001E2">
            <w:pPr>
              <w:pStyle w:val="TableParagraph"/>
              <w:spacing w:line="247" w:lineRule="exact"/>
              <w:ind w:left="10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details of your firm, </w:t>
            </w:r>
            <w:r w:rsidR="005A4736" w:rsidRPr="007E3D88">
              <w:rPr>
                <w:rFonts w:ascii="BC Sans" w:hAnsi="BC Sans"/>
                <w:kern w:val="2"/>
                <w14:ligatures w14:val="standardContextual"/>
              </w:rPr>
              <w:t>including organizational leadership,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size, years in service, and other relevant</w:t>
            </w:r>
            <w:r w:rsidR="005A4736"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information.</w:t>
            </w:r>
          </w:p>
        </w:tc>
      </w:tr>
      <w:tr w:rsidR="00A64456" w:rsidRPr="007E3D88" w14:paraId="199104BB" w14:textId="77777777" w:rsidTr="00D641EF">
        <w:trPr>
          <w:gridAfter w:val="1"/>
          <w:wAfter w:w="10" w:type="dxa"/>
          <w:trHeight w:val="43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FA7018A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2.0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F30199" w14:textId="77777777" w:rsidR="00A64456" w:rsidRPr="007E3D88" w:rsidRDefault="00A64456">
            <w:pPr>
              <w:pStyle w:val="TableParagraph"/>
              <w:spacing w:line="251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Capability and Experience</w:t>
            </w:r>
          </w:p>
        </w:tc>
      </w:tr>
      <w:tr w:rsidR="00A64456" w:rsidRPr="007E3D88" w14:paraId="5C62CC16" w14:textId="77777777" w:rsidTr="00A64456">
        <w:trPr>
          <w:gridAfter w:val="1"/>
          <w:wAfter w:w="10" w:type="dxa"/>
          <w:trHeight w:val="1165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2B9C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2.1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E9EC" w14:textId="28BCFB01" w:rsidR="00A64456" w:rsidRPr="007E3D88" w:rsidRDefault="00A64456">
            <w:pPr>
              <w:pStyle w:val="TableParagraph"/>
              <w:spacing w:line="256" w:lineRule="auto"/>
              <w:ind w:left="107" w:right="211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an overview of your firms experience with municipal community facilities and projects, identifying unique attributes to your approach, experience, and philosophy which differentiate your team and will benefit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of Coquitlam and the NECC project.</w:t>
            </w:r>
          </w:p>
        </w:tc>
      </w:tr>
      <w:tr w:rsidR="00A64456" w:rsidRPr="007E3D88" w14:paraId="3C0275DD" w14:textId="77777777" w:rsidTr="00E54F50">
        <w:trPr>
          <w:gridAfter w:val="1"/>
          <w:wAfter w:w="10" w:type="dxa"/>
          <w:trHeight w:val="73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186" w14:textId="2E2053D6" w:rsidR="00A64456" w:rsidRPr="007E3D88" w:rsidRDefault="005A473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2.2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435A" w14:textId="149E1D68" w:rsidR="00A64456" w:rsidRPr="007E3D88" w:rsidRDefault="00A64456">
            <w:pPr>
              <w:pStyle w:val="TableParagraph"/>
              <w:spacing w:line="256" w:lineRule="auto"/>
              <w:ind w:left="107" w:right="211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Demonstrate </w:t>
            </w:r>
            <w:r w:rsidR="005A4736" w:rsidRPr="007E3D88">
              <w:rPr>
                <w:rFonts w:ascii="BC Sans" w:hAnsi="BC Sans"/>
                <w:kern w:val="2"/>
                <w14:ligatures w14:val="standardContextual"/>
              </w:rPr>
              <w:t xml:space="preserve">your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understanding of</w:t>
            </w:r>
            <w:r w:rsidR="005A4736" w:rsidRPr="007E3D88">
              <w:rPr>
                <w:rFonts w:ascii="BC Sans" w:hAnsi="BC Sans"/>
                <w:kern w:val="2"/>
                <w14:ligatures w14:val="standardContextual"/>
              </w:rPr>
              <w:t xml:space="preserve">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="005A4736" w:rsidRPr="007E3D88">
              <w:rPr>
                <w:rFonts w:ascii="BC Sans" w:hAnsi="BC Sans"/>
                <w:kern w:val="2"/>
                <w14:ligatures w14:val="standardContextual"/>
              </w:rPr>
              <w:t xml:space="preserve">’s </w:t>
            </w:r>
            <w:r w:rsidR="00A71511" w:rsidRPr="007E3D88">
              <w:rPr>
                <w:rFonts w:ascii="BC Sans" w:hAnsi="BC Sans"/>
                <w:kern w:val="2"/>
                <w14:ligatures w14:val="standardContextual"/>
              </w:rPr>
              <w:t xml:space="preserve">approach to </w:t>
            </w:r>
            <w:r w:rsidR="00F44E6B" w:rsidRPr="007E3D88">
              <w:rPr>
                <w:rFonts w:ascii="BC Sans" w:hAnsi="BC Sans"/>
                <w:kern w:val="2"/>
                <w14:ligatures w14:val="standardContextual"/>
              </w:rPr>
              <w:t xml:space="preserve">land use planning specific to Burke Mountain Village, as well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="00F44E6B" w:rsidRPr="007E3D88">
              <w:rPr>
                <w:rFonts w:ascii="BC Sans" w:hAnsi="BC Sans"/>
                <w:kern w:val="2"/>
                <w14:ligatures w14:val="standardContextual"/>
              </w:rPr>
              <w:t xml:space="preserve">’s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entitlement processes and permit </w:t>
            </w:r>
            <w:r w:rsidR="00570278" w:rsidRPr="007E3D88">
              <w:rPr>
                <w:rFonts w:ascii="BC Sans" w:hAnsi="BC Sans"/>
                <w:kern w:val="2"/>
                <w14:ligatures w14:val="standardContextual"/>
              </w:rPr>
              <w:t>applications</w:t>
            </w:r>
            <w:r w:rsidR="00793EEE" w:rsidRPr="007E3D88">
              <w:rPr>
                <w:rFonts w:ascii="BC Sans" w:hAnsi="BC Sans"/>
                <w:kern w:val="2"/>
                <w14:ligatures w14:val="standardContextual"/>
              </w:rPr>
              <w:t xml:space="preserve"> that will be relevant for the NECC.</w:t>
            </w:r>
          </w:p>
        </w:tc>
      </w:tr>
      <w:tr w:rsidR="00A64456" w:rsidRPr="007E3D88" w14:paraId="3D648F9D" w14:textId="77777777" w:rsidTr="00A64456">
        <w:trPr>
          <w:gridAfter w:val="1"/>
          <w:wAfter w:w="10" w:type="dxa"/>
          <w:trHeight w:val="758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07288" w14:textId="51D5BA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</w:t>
            </w:r>
            <w:r w:rsidR="005A4736" w:rsidRPr="007E3D88">
              <w:rPr>
                <w:rFonts w:ascii="BC Sans" w:hAnsi="BC Sans"/>
                <w:b/>
                <w:kern w:val="2"/>
                <w14:ligatures w14:val="standardContextual"/>
              </w:rPr>
              <w:t>3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ED2" w14:textId="0F5F535B" w:rsidR="00772DF7" w:rsidRPr="007E3D88" w:rsidRDefault="00A64456">
            <w:pPr>
              <w:pStyle w:val="TableParagraph"/>
              <w:spacing w:line="256" w:lineRule="auto"/>
              <w:ind w:left="107" w:right="211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Provide three (3) examples of projects that you and your staff have completed in the past</w:t>
            </w:r>
            <w:r w:rsidR="00772DF7" w:rsidRPr="007E3D88">
              <w:rPr>
                <w:rFonts w:ascii="BC Sans" w:hAnsi="BC Sans"/>
                <w:kern w:val="2"/>
                <w14:ligatures w14:val="standardContextual"/>
              </w:rPr>
              <w:t xml:space="preserve"> ten (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10</w:t>
            </w:r>
            <w:r w:rsidR="00772DF7" w:rsidRPr="007E3D88">
              <w:rPr>
                <w:rFonts w:ascii="BC Sans" w:hAnsi="BC Sans"/>
                <w:kern w:val="2"/>
                <w14:ligatures w14:val="standardContextual"/>
              </w:rPr>
              <w:t>)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years that is similar in scope to this project (Maximum of 4 pages per example). </w:t>
            </w:r>
            <w:r w:rsidR="006B2B44" w:rsidRPr="007E3D88">
              <w:rPr>
                <w:rFonts w:ascii="BC Sans" w:hAnsi="BC Sans"/>
                <w:kern w:val="2"/>
                <w14:ligatures w14:val="standardContextual"/>
              </w:rPr>
              <w:t>Preference</w:t>
            </w:r>
            <w:r w:rsidR="00772DF7" w:rsidRPr="007E3D88">
              <w:rPr>
                <w:rFonts w:ascii="BC Sans" w:hAnsi="BC Sans"/>
                <w:kern w:val="2"/>
                <w14:ligatures w14:val="standardContextual"/>
              </w:rPr>
              <w:t xml:space="preserve"> may be given, though not necessarily, to those projects completed within the past five (5) years.</w:t>
            </w:r>
          </w:p>
          <w:p w14:paraId="7B3BE09E" w14:textId="73C3177B" w:rsidR="00A64456" w:rsidRPr="007E3D88" w:rsidRDefault="00EE20AD" w:rsidP="00D641EF">
            <w:pPr>
              <w:pStyle w:val="TableParagraph"/>
              <w:spacing w:before="120" w:after="120" w:line="256" w:lineRule="auto"/>
              <w:ind w:left="107" w:right="211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Where possible, demonstrate experience with all programmatic elements of the planned NECC facility. </w:t>
            </w:r>
            <w:r w:rsidR="00195928" w:rsidRPr="007E3D88">
              <w:rPr>
                <w:rFonts w:ascii="BC Sans" w:hAnsi="BC Sans"/>
                <w:kern w:val="2"/>
                <w14:ligatures w14:val="standardContextual"/>
              </w:rPr>
              <w:t>Preference will be considered towards projects which reflect a local context and</w:t>
            </w:r>
            <w:r w:rsidR="00772DF7" w:rsidRPr="007E3D88">
              <w:rPr>
                <w:rFonts w:ascii="BC Sans" w:hAnsi="BC Sans"/>
                <w:kern w:val="2"/>
                <w14:ligatures w14:val="standardContextual"/>
              </w:rPr>
              <w:t xml:space="preserve"> understanding of requirements, as well as those which most closely align with the unique </w:t>
            </w:r>
            <w:r w:rsidR="006B2B44" w:rsidRPr="007E3D88">
              <w:rPr>
                <w:rFonts w:ascii="BC Sans" w:hAnsi="BC Sans"/>
                <w:kern w:val="2"/>
                <w14:ligatures w14:val="standardContextual"/>
              </w:rPr>
              <w:t>characteristics</w:t>
            </w:r>
            <w:r w:rsidR="00772DF7" w:rsidRPr="007E3D88">
              <w:rPr>
                <w:rFonts w:ascii="BC Sans" w:hAnsi="BC Sans"/>
                <w:kern w:val="2"/>
                <w14:ligatures w14:val="standardContextual"/>
              </w:rPr>
              <w:t xml:space="preserve"> of the NECC facility and site.</w:t>
            </w:r>
          </w:p>
          <w:p w14:paraId="43250762" w14:textId="77777777" w:rsidR="00A64456" w:rsidRPr="007E3D88" w:rsidRDefault="00A64456">
            <w:pPr>
              <w:pStyle w:val="TableParagraph"/>
              <w:spacing w:line="256" w:lineRule="auto"/>
              <w:ind w:left="107" w:right="211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For each example provide the following:</w:t>
            </w:r>
          </w:p>
          <w:p w14:paraId="7E990959" w14:textId="77777777" w:rsidR="00A64456" w:rsidRPr="007E3D88" w:rsidRDefault="00A64456" w:rsidP="00301D59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56" w:lineRule="auto"/>
              <w:ind w:right="168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An overview of the project, including the year completed, project budget and schedule. Indicate any variance in final project budget and schedule with supporting reasons why.</w:t>
            </w:r>
          </w:p>
          <w:p w14:paraId="500897DD" w14:textId="77777777" w:rsidR="00A64456" w:rsidRPr="007E3D88" w:rsidRDefault="00A64456" w:rsidP="00301D59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67" w:lineRule="exact"/>
              <w:ind w:hanging="36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Outline your organization’s and staff members’ roles in the</w:t>
            </w:r>
            <w:r w:rsidRPr="007E3D88">
              <w:rPr>
                <w:rFonts w:ascii="BC Sans" w:hAnsi="BC Sans"/>
                <w:spacing w:val="-8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project.</w:t>
            </w:r>
          </w:p>
          <w:p w14:paraId="74B6CEED" w14:textId="77777777" w:rsidR="00A64456" w:rsidRPr="007E3D88" w:rsidRDefault="00A64456" w:rsidP="00301D59">
            <w:pPr>
              <w:pStyle w:val="TableParagraph"/>
              <w:numPr>
                <w:ilvl w:val="0"/>
                <w:numId w:val="12"/>
              </w:numPr>
              <w:tabs>
                <w:tab w:val="left" w:pos="469"/>
              </w:tabs>
              <w:spacing w:line="267" w:lineRule="exact"/>
              <w:ind w:hanging="36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Provide a summary of the project Consultant team and any alignment with the team named in your response.</w:t>
            </w:r>
          </w:p>
          <w:p w14:paraId="7F9BAEDF" w14:textId="7BD843C1" w:rsidR="00472320" w:rsidRPr="007E3D88" w:rsidRDefault="00A64456" w:rsidP="00D17F8E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56" w:lineRule="auto"/>
              <w:ind w:right="168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Describe similar attributes of the example project to the NECC and how your experience will translate to improved outcomes for Coquitlam.</w:t>
            </w:r>
          </w:p>
          <w:p w14:paraId="32AC506E" w14:textId="619DE56D" w:rsidR="00BF3EDE" w:rsidRPr="007E3D88" w:rsidRDefault="00BF3EDE" w:rsidP="00D17F8E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</w:tabs>
              <w:spacing w:line="256" w:lineRule="auto"/>
              <w:ind w:right="168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Identify any awards and the year they were received, if applicable.</w:t>
            </w:r>
          </w:p>
          <w:p w14:paraId="78B7C745" w14:textId="6D2CC689" w:rsidR="00A64456" w:rsidRPr="007E3D88" w:rsidRDefault="00D17F8E" w:rsidP="00D641EF">
            <w:pPr>
              <w:pStyle w:val="TableParagraph"/>
              <w:tabs>
                <w:tab w:val="left" w:pos="468"/>
              </w:tabs>
              <w:spacing w:before="120" w:line="256" w:lineRule="auto"/>
              <w:ind w:right="168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Examples which demonstrate familiarity and past success </w:t>
            </w:r>
            <w:r w:rsidR="00F31877" w:rsidRPr="007E3D88">
              <w:rPr>
                <w:rFonts w:ascii="BC Sans" w:hAnsi="BC Sans"/>
                <w:kern w:val="2"/>
                <w14:ligatures w14:val="standardContextual"/>
              </w:rPr>
              <w:t>amo</w:t>
            </w:r>
            <w:r w:rsidR="00C64E00" w:rsidRPr="007E3D88">
              <w:rPr>
                <w:rFonts w:ascii="BC Sans" w:hAnsi="BC Sans"/>
                <w:kern w:val="2"/>
                <w14:ligatures w14:val="standardContextual"/>
              </w:rPr>
              <w:t>n</w:t>
            </w:r>
            <w:r w:rsidR="005A1F9B" w:rsidRPr="007E3D88">
              <w:rPr>
                <w:rFonts w:ascii="BC Sans" w:hAnsi="BC Sans"/>
                <w:kern w:val="2"/>
                <w14:ligatures w14:val="standardContextual"/>
              </w:rPr>
              <w:t>gst</w:t>
            </w:r>
            <w:r w:rsidR="00472320" w:rsidRPr="007E3D88">
              <w:rPr>
                <w:rFonts w:ascii="BC Sans" w:hAnsi="BC Sans"/>
                <w:kern w:val="2"/>
                <w14:ligatures w14:val="standardContextual"/>
              </w:rPr>
              <w:t xml:space="preserve"> all</w:t>
            </w:r>
            <w:r w:rsidR="005A1F9B" w:rsidRPr="007E3D88">
              <w:rPr>
                <w:rFonts w:ascii="BC Sans" w:hAnsi="BC Sans"/>
                <w:kern w:val="2"/>
                <w14:ligatures w14:val="standardContextual"/>
              </w:rPr>
              <w:t xml:space="preserve"> team members will be considered an asset. Where the exa</w:t>
            </w:r>
            <w:r w:rsidR="00472320" w:rsidRPr="007E3D88">
              <w:rPr>
                <w:rFonts w:ascii="BC Sans" w:hAnsi="BC Sans"/>
                <w:kern w:val="2"/>
                <w14:ligatures w14:val="standardContextual"/>
              </w:rPr>
              <w:t>m</w:t>
            </w:r>
            <w:r w:rsidR="005A1F9B" w:rsidRPr="007E3D88">
              <w:rPr>
                <w:rFonts w:ascii="BC Sans" w:hAnsi="BC Sans"/>
                <w:kern w:val="2"/>
                <w14:ligatures w14:val="standardContextual"/>
              </w:rPr>
              <w:t xml:space="preserve">ple projects </w:t>
            </w:r>
            <w:r w:rsidR="00F019A3" w:rsidRPr="007E3D88">
              <w:rPr>
                <w:rFonts w:ascii="BC Sans" w:hAnsi="BC Sans"/>
                <w:kern w:val="2"/>
                <w14:ligatures w14:val="standardContextual"/>
              </w:rPr>
              <w:t xml:space="preserve">don’t clearly demonstrate the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="00F019A3" w:rsidRPr="007E3D88">
              <w:rPr>
                <w:rFonts w:ascii="BC Sans" w:hAnsi="BC Sans"/>
                <w:kern w:val="2"/>
                <w14:ligatures w14:val="standardContextual"/>
              </w:rPr>
              <w:t xml:space="preserve"> of all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="00F019A3" w:rsidRPr="007E3D88">
              <w:rPr>
                <w:rFonts w:ascii="BC Sans" w:hAnsi="BC Sans"/>
                <w:kern w:val="2"/>
                <w14:ligatures w14:val="standardContextual"/>
              </w:rPr>
              <w:t xml:space="preserve"> team members</w:t>
            </w:r>
            <w:r w:rsidR="00472320" w:rsidRPr="007E3D88">
              <w:rPr>
                <w:rFonts w:ascii="BC Sans" w:hAnsi="BC Sans"/>
                <w:kern w:val="2"/>
                <w14:ligatures w14:val="standardContextual"/>
              </w:rPr>
              <w:t xml:space="preserve"> provide supporting information to </w:t>
            </w:r>
            <w:r w:rsidR="00A8790A" w:rsidRPr="007E3D88">
              <w:rPr>
                <w:rFonts w:ascii="BC Sans" w:hAnsi="BC Sans"/>
                <w:kern w:val="2"/>
                <w14:ligatures w14:val="standardContextual"/>
              </w:rPr>
              <w:t xml:space="preserve">demonstrate their expertise and relevancy to the NECC project. </w:t>
            </w:r>
          </w:p>
        </w:tc>
      </w:tr>
      <w:tr w:rsidR="00A64456" w:rsidRPr="007E3D88" w14:paraId="003BFA3B" w14:textId="77777777" w:rsidTr="00A64456">
        <w:trPr>
          <w:gridAfter w:val="1"/>
          <w:wAfter w:w="10" w:type="dxa"/>
          <w:trHeight w:val="757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4317" w14:textId="570D81A8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</w:t>
            </w:r>
            <w:r w:rsidR="005A4736" w:rsidRPr="007E3D88">
              <w:rPr>
                <w:rFonts w:ascii="BC Sans" w:hAnsi="BC Sans"/>
                <w:b/>
                <w:kern w:val="2"/>
                <w14:ligatures w14:val="standardContextual"/>
              </w:rPr>
              <w:t>4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A703" w14:textId="5A082FD7" w:rsidR="00A64456" w:rsidRPr="007E3D88" w:rsidRDefault="00A64456">
            <w:pPr>
              <w:pStyle w:val="TableParagraph"/>
              <w:spacing w:line="256" w:lineRule="auto"/>
              <w:ind w:left="107" w:right="379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an overview of your corporate </w:t>
            </w:r>
            <w:r w:rsidR="00AA7058" w:rsidRPr="007E3D88">
              <w:rPr>
                <w:rFonts w:ascii="BC Sans" w:hAnsi="BC Sans"/>
                <w:kern w:val="2"/>
                <w14:ligatures w14:val="standardContextual"/>
              </w:rPr>
              <w:t xml:space="preserve">sustainability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principles and experience implementing sustainabl</w:t>
            </w:r>
            <w:r w:rsidR="00944B97" w:rsidRPr="007E3D88">
              <w:rPr>
                <w:rFonts w:ascii="BC Sans" w:hAnsi="BC Sans"/>
                <w:kern w:val="2"/>
                <w14:ligatures w14:val="standardContextual"/>
              </w:rPr>
              <w:t xml:space="preserve">y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responsible desig</w:t>
            </w:r>
            <w:r w:rsidR="000C1371" w:rsidRPr="007E3D88">
              <w:rPr>
                <w:rFonts w:ascii="BC Sans" w:hAnsi="BC Sans"/>
                <w:kern w:val="2"/>
                <w14:ligatures w14:val="standardContextual"/>
              </w:rPr>
              <w:t>n</w:t>
            </w:r>
            <w:r w:rsidR="00944B97" w:rsidRPr="007E3D88">
              <w:rPr>
                <w:rFonts w:ascii="BC Sans" w:hAnsi="BC Sans"/>
                <w:kern w:val="2"/>
                <w14:ligatures w14:val="standardContextual"/>
              </w:rPr>
              <w:t xml:space="preserve"> solutio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n</w:t>
            </w:r>
            <w:r w:rsidR="00944B97" w:rsidRPr="007E3D88">
              <w:rPr>
                <w:rFonts w:ascii="BC Sans" w:hAnsi="BC Sans"/>
                <w:kern w:val="2"/>
                <w14:ligatures w14:val="standardContextual"/>
              </w:rPr>
              <w:t>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. Indicate also, your company’s internal environmental programs, policies, procedures,</w:t>
            </w:r>
            <w:r w:rsidR="00944B97" w:rsidRPr="007E3D88">
              <w:rPr>
                <w:rFonts w:ascii="BC Sans" w:hAnsi="BC Sans"/>
                <w:kern w:val="2"/>
                <w14:ligatures w14:val="standardContextual"/>
              </w:rPr>
              <w:t xml:space="preserve"> and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944B97" w:rsidRPr="007E3D88">
              <w:rPr>
                <w:rFonts w:ascii="BC Sans" w:hAnsi="BC Sans"/>
                <w:kern w:val="2"/>
                <w14:ligatures w14:val="standardContextual"/>
              </w:rPr>
              <w:t xml:space="preserve">relevant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accreditation</w:t>
            </w:r>
            <w:r w:rsidR="00944B97" w:rsidRPr="007E3D88">
              <w:rPr>
                <w:rFonts w:ascii="BC Sans" w:hAnsi="BC Sans"/>
                <w:kern w:val="2"/>
                <w14:ligatures w14:val="standardContextual"/>
              </w:rPr>
              <w:t>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.</w:t>
            </w:r>
          </w:p>
          <w:p w14:paraId="0C6455CB" w14:textId="4017853D" w:rsidR="00A64456" w:rsidRPr="007E3D88" w:rsidRDefault="00A64456" w:rsidP="00D641EF">
            <w:pPr>
              <w:pStyle w:val="TableParagraph"/>
              <w:spacing w:before="120" w:line="256" w:lineRule="auto"/>
              <w:ind w:left="107" w:right="379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Detail both your firm’s examples of successfully implemented design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lastRenderedPageBreak/>
              <w:t xml:space="preserve">strategies and examples of past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, as well as identify team members roles in past project examples and detail how their experience will translate to the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on the NECC.</w:t>
            </w:r>
          </w:p>
        </w:tc>
      </w:tr>
      <w:tr w:rsidR="00A64456" w:rsidRPr="007E3D88" w14:paraId="0AA7C2DD" w14:textId="77777777" w:rsidTr="00A64456">
        <w:trPr>
          <w:gridAfter w:val="1"/>
          <w:wAfter w:w="10" w:type="dxa"/>
          <w:trHeight w:val="128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66BA" w14:textId="2CCF5323" w:rsidR="00A64456" w:rsidRPr="007E3D88" w:rsidRDefault="005A473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lastRenderedPageBreak/>
              <w:t>2.5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7C23" w14:textId="7DA6E769" w:rsidR="005E725F" w:rsidRPr="007E3D88" w:rsidRDefault="00372003" w:rsidP="005E725F">
            <w:pPr>
              <w:pStyle w:val="TableParagraph"/>
              <w:spacing w:line="256" w:lineRule="auto"/>
              <w:ind w:left="107" w:right="516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Provide an overview of your corporate principles and p</w:t>
            </w:r>
            <w:r w:rsidR="00631D5F" w:rsidRPr="007E3D88">
              <w:rPr>
                <w:rFonts w:ascii="BC Sans" w:hAnsi="BC Sans"/>
                <w:kern w:val="2"/>
                <w14:ligatures w14:val="standardContextual"/>
              </w:rPr>
              <w:t>olices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, as well </w:t>
            </w:r>
            <w:r w:rsidR="00631D5F" w:rsidRPr="007E3D88">
              <w:rPr>
                <w:rFonts w:ascii="BC Sans" w:hAnsi="BC Sans"/>
                <w:kern w:val="2"/>
                <w14:ligatures w14:val="standardContextual"/>
              </w:rPr>
              <w:t xml:space="preserve">design </w:t>
            </w:r>
            <w:r w:rsidR="006B2B44" w:rsidRPr="007E3D88">
              <w:rPr>
                <w:rFonts w:ascii="BC Sans" w:hAnsi="BC Sans"/>
                <w:kern w:val="2"/>
                <w14:ligatures w14:val="standardContextual"/>
              </w:rPr>
              <w:t>approach</w:t>
            </w:r>
            <w:r w:rsidR="00631D5F" w:rsidRPr="007E3D88">
              <w:rPr>
                <w:rFonts w:ascii="BC Sans" w:hAnsi="BC Sans"/>
                <w:kern w:val="2"/>
                <w14:ligatures w14:val="standardContextual"/>
              </w:rPr>
              <w:t xml:space="preserve"> to socially responsible and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inclusive design. </w:t>
            </w:r>
          </w:p>
          <w:p w14:paraId="35A314C1" w14:textId="22BE0D3D" w:rsidR="005E725F" w:rsidRPr="007E3D88" w:rsidRDefault="005E725F" w:rsidP="00D641EF">
            <w:pPr>
              <w:pStyle w:val="TableParagraph"/>
              <w:spacing w:before="120" w:line="256" w:lineRule="auto"/>
              <w:ind w:left="107" w:right="516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Describe what strategies and methodologies you employ to ensure that your projects are accessible and welcoming to individuals of all backgrounds, abilities, and ages.</w:t>
            </w:r>
            <w:r w:rsidR="0096536F" w:rsidRPr="007E3D88">
              <w:rPr>
                <w:rFonts w:ascii="BC Sans" w:hAnsi="BC Sans"/>
                <w:kern w:val="2"/>
                <w14:ligatures w14:val="standardContextual"/>
              </w:rPr>
              <w:t xml:space="preserve"> Details of an inclusive design philosophy, user-centered design processes, experience </w:t>
            </w:r>
            <w:r w:rsidR="00084EC3" w:rsidRPr="007E3D88">
              <w:rPr>
                <w:rFonts w:ascii="BC Sans" w:hAnsi="BC Sans"/>
                <w:kern w:val="2"/>
                <w14:ligatures w14:val="standardContextual"/>
              </w:rPr>
              <w:t>exceeding</w:t>
            </w:r>
            <w:r w:rsidR="0096536F" w:rsidRPr="007E3D88">
              <w:rPr>
                <w:rFonts w:ascii="BC Sans" w:hAnsi="BC Sans"/>
                <w:kern w:val="2"/>
                <w14:ligatures w14:val="standardContextual"/>
              </w:rPr>
              <w:t xml:space="preserve"> universal design standards, </w:t>
            </w:r>
            <w:r w:rsidR="00D80249" w:rsidRPr="007E3D88">
              <w:rPr>
                <w:rFonts w:ascii="BC Sans" w:hAnsi="BC Sans"/>
                <w:kern w:val="2"/>
                <w14:ligatures w14:val="standardContextual"/>
              </w:rPr>
              <w:t>as well as equitable design opportun</w:t>
            </w:r>
            <w:r w:rsidR="006B2B44" w:rsidRPr="007E3D88">
              <w:rPr>
                <w:rFonts w:ascii="BC Sans" w:hAnsi="BC Sans"/>
                <w:kern w:val="2"/>
                <w14:ligatures w14:val="standardContextual"/>
              </w:rPr>
              <w:t>it</w:t>
            </w:r>
            <w:r w:rsidR="00D80249" w:rsidRPr="007E3D88">
              <w:rPr>
                <w:rFonts w:ascii="BC Sans" w:hAnsi="BC Sans"/>
                <w:kern w:val="2"/>
                <w14:ligatures w14:val="standardContextual"/>
              </w:rPr>
              <w:t>ies would support this discussion.</w:t>
            </w:r>
          </w:p>
          <w:p w14:paraId="22A0B761" w14:textId="2A967708" w:rsidR="004F681E" w:rsidRPr="007E3D88" w:rsidRDefault="004F681E" w:rsidP="00D641EF">
            <w:pPr>
              <w:pStyle w:val="TableParagraph"/>
              <w:spacing w:before="120" w:line="256" w:lineRule="auto"/>
              <w:ind w:left="107" w:right="516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Provide demonstrated examples of</w:t>
            </w:r>
            <w:r w:rsidRPr="007E3D88">
              <w:rPr>
                <w:rFonts w:ascii="BC Sans" w:eastAsiaTheme="minorHAnsi" w:hAnsi="BC Sans" w:cs="Segoe UI"/>
                <w:color w:val="374151"/>
                <w:shd w:val="clear" w:color="auto" w:fill="FFFFFF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past projects where your firm has </w:t>
            </w:r>
            <w:r w:rsidR="006B2B44" w:rsidRPr="007E3D88">
              <w:rPr>
                <w:rFonts w:ascii="BC Sans" w:hAnsi="BC Sans"/>
                <w:kern w:val="2"/>
                <w14:ligatures w14:val="standardContextual"/>
              </w:rPr>
              <w:t>implemented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a commitment to social responsibility and community engagement. Describe how you measure and evaluate the social impact for your firm and of your projects beyond the built environment. </w:t>
            </w:r>
          </w:p>
        </w:tc>
      </w:tr>
      <w:tr w:rsidR="00A64456" w:rsidRPr="007E3D88" w14:paraId="4E0103AC" w14:textId="77777777" w:rsidTr="00A64456">
        <w:trPr>
          <w:gridAfter w:val="1"/>
          <w:wAfter w:w="10" w:type="dxa"/>
          <w:trHeight w:val="128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4DEF" w14:textId="0708AE8B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</w:t>
            </w:r>
            <w:r w:rsidR="005A4736" w:rsidRPr="007E3D88">
              <w:rPr>
                <w:rFonts w:ascii="BC Sans" w:hAnsi="BC Sans"/>
                <w:b/>
                <w:kern w:val="2"/>
                <w14:ligatures w14:val="standardContextual"/>
              </w:rPr>
              <w:t>6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4458" w14:textId="1E193F30" w:rsidR="00084EC3" w:rsidRPr="007E3D88" w:rsidRDefault="00A64456" w:rsidP="00084EC3">
            <w:pPr>
              <w:pStyle w:val="TableParagraph"/>
              <w:spacing w:line="256" w:lineRule="auto"/>
              <w:ind w:left="107" w:right="516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an organizational chart of the proposed team during the entire project lifecycle, identifying project leadership and the team </w:t>
            </w:r>
            <w:r w:rsidR="00084EC3" w:rsidRPr="007E3D88">
              <w:rPr>
                <w:rFonts w:ascii="BC Sans" w:hAnsi="BC Sans"/>
                <w:kern w:val="2"/>
                <w14:ligatures w14:val="standardContextual"/>
              </w:rPr>
              <w:t>complement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during all phases of the project. </w:t>
            </w:r>
            <w:r w:rsidR="00084EC3" w:rsidRPr="007E3D88">
              <w:rPr>
                <w:rFonts w:ascii="BC Sans" w:hAnsi="BC Sans"/>
                <w:kern w:val="2"/>
                <w14:ligatures w14:val="standardContextual"/>
              </w:rPr>
              <w:t xml:space="preserve">Provide sufficient detail for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="00084EC3" w:rsidRPr="007E3D88">
              <w:rPr>
                <w:rFonts w:ascii="BC Sans" w:hAnsi="BC Sans"/>
                <w:kern w:val="2"/>
                <w14:ligatures w14:val="standardContextual"/>
              </w:rPr>
              <w:t xml:space="preserve"> to assess anticipated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="00084EC3" w:rsidRPr="007E3D88">
              <w:rPr>
                <w:rFonts w:ascii="BC Sans" w:hAnsi="BC Sans"/>
                <w:kern w:val="2"/>
                <w14:ligatures w14:val="standardContextual"/>
              </w:rPr>
              <w:t>-effort by team member at each design phase for the project.</w:t>
            </w:r>
          </w:p>
          <w:p w14:paraId="0354244B" w14:textId="23D74A96" w:rsidR="00A64456" w:rsidRPr="007E3D88" w:rsidRDefault="00A64456" w:rsidP="00D641EF">
            <w:pPr>
              <w:pStyle w:val="TableParagraph"/>
              <w:spacing w:before="120" w:line="256" w:lineRule="auto"/>
              <w:ind w:left="107" w:right="516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Clearly identify where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s will be providing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Services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and provide appropriate</w:t>
            </w:r>
            <w:r w:rsidR="00084EC3" w:rsidRPr="007E3D88">
              <w:rPr>
                <w:rFonts w:ascii="BC Sans" w:hAnsi="BC Sans"/>
                <w:kern w:val="2"/>
                <w14:ligatures w14:val="standardContextual"/>
              </w:rPr>
              <w:t xml:space="preserve"> corresponding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details for each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named</w:t>
            </w:r>
            <w:r w:rsidR="00084EC3" w:rsidRPr="007E3D88">
              <w:rPr>
                <w:rFonts w:ascii="BC Sans" w:hAnsi="BC Sans"/>
                <w:kern w:val="2"/>
                <w14:ligatures w14:val="standardContextual"/>
              </w:rPr>
              <w:t xml:space="preserve"> as requested above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.</w:t>
            </w:r>
          </w:p>
        </w:tc>
      </w:tr>
      <w:tr w:rsidR="00A64456" w:rsidRPr="007E3D88" w14:paraId="0DA3F0AD" w14:textId="77777777" w:rsidTr="00A64456">
        <w:trPr>
          <w:gridBefore w:val="1"/>
          <w:wBefore w:w="10" w:type="dxa"/>
          <w:trHeight w:val="991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6C0B2" w14:textId="36B9726E" w:rsidR="00A64456" w:rsidRPr="007E3D88" w:rsidRDefault="005A473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2.7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F1045" w14:textId="6378D82B" w:rsidR="00A64456" w:rsidRPr="007E3D88" w:rsidRDefault="00A64456">
            <w:pPr>
              <w:pStyle w:val="TableParagraph"/>
              <w:spacing w:line="256" w:lineRule="auto"/>
              <w:ind w:left="107" w:right="211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Provide an overview of your firm and team capa</w:t>
            </w:r>
            <w:r w:rsidR="00AD42EB">
              <w:rPr>
                <w:rFonts w:ascii="BC Sans" w:hAnsi="BC Sans"/>
                <w:kern w:val="2"/>
                <w14:ligatures w14:val="standardContextual"/>
              </w:rPr>
              <w:t>c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ity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, including current projects, and how you will be able to comply with the requirements and schedule of this RFP.</w:t>
            </w:r>
          </w:p>
          <w:p w14:paraId="704B23A9" w14:textId="2BA58D09" w:rsidR="00857AEE" w:rsidRPr="007E3D88" w:rsidRDefault="00857AEE" w:rsidP="00D641EF">
            <w:pPr>
              <w:pStyle w:val="TableParagraph"/>
              <w:spacing w:before="120" w:line="256" w:lineRule="auto"/>
              <w:ind w:left="107" w:right="211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Where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="00696FA6" w:rsidRPr="007E3D88">
              <w:rPr>
                <w:rFonts w:ascii="BC Sans" w:hAnsi="BC Sans"/>
                <w:kern w:val="2"/>
                <w14:ligatures w14:val="standardContextual"/>
              </w:rPr>
              <w:t xml:space="preserve">s and/or specific team members </w:t>
            </w:r>
            <w:r w:rsidR="00680DE0" w:rsidRPr="007E3D88">
              <w:rPr>
                <w:rFonts w:ascii="BC Sans" w:hAnsi="BC Sans"/>
                <w:kern w:val="2"/>
                <w14:ligatures w14:val="standardContextual"/>
              </w:rPr>
              <w:t xml:space="preserve">are not local, indicate where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="00680DE0" w:rsidRPr="007E3D88">
              <w:rPr>
                <w:rFonts w:ascii="BC Sans" w:hAnsi="BC Sans"/>
                <w:kern w:val="2"/>
                <w14:ligatures w14:val="standardContextual"/>
              </w:rPr>
              <w:t xml:space="preserve"> will be completed. </w:t>
            </w:r>
          </w:p>
        </w:tc>
      </w:tr>
      <w:tr w:rsidR="00A64456" w:rsidRPr="007E3D88" w14:paraId="490DBF24" w14:textId="77777777" w:rsidTr="00D641EF">
        <w:trPr>
          <w:gridAfter w:val="1"/>
          <w:wAfter w:w="10" w:type="dxa"/>
          <w:trHeight w:val="1655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4CE13" w14:textId="0367C400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</w:t>
            </w:r>
            <w:r w:rsidR="005A4736" w:rsidRPr="007E3D88">
              <w:rPr>
                <w:rFonts w:ascii="BC Sans" w:hAnsi="BC Sans"/>
                <w:b/>
                <w:kern w:val="2"/>
                <w14:ligatures w14:val="standardContextual"/>
              </w:rPr>
              <w:t>8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95B5" w14:textId="38B8842F" w:rsidR="00A64456" w:rsidRPr="007E3D88" w:rsidRDefault="00A64456">
            <w:pPr>
              <w:pStyle w:val="TableParagraph"/>
              <w:ind w:left="107" w:right="204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Provide a one (1) page biography for each of your key employees and</w:t>
            </w:r>
            <w:r w:rsidR="000800DF" w:rsidRPr="007E3D88">
              <w:rPr>
                <w:rFonts w:ascii="BC Sans" w:hAnsi="BC Sans"/>
                <w:kern w:val="2"/>
                <w14:ligatures w14:val="standardContextual"/>
              </w:rPr>
              <w:t xml:space="preserve"> each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="000800DF" w:rsidRPr="007E3D88">
              <w:rPr>
                <w:rFonts w:ascii="BC Sans" w:hAnsi="BC Sans"/>
                <w:kern w:val="2"/>
                <w14:ligatures w14:val="standardContextual"/>
              </w:rPr>
              <w:t xml:space="preserve"> team member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who will be</w:t>
            </w:r>
            <w:r w:rsidR="000800DF" w:rsidRPr="007E3D88">
              <w:rPr>
                <w:rFonts w:ascii="BC Sans" w:hAnsi="BC Sans"/>
                <w:kern w:val="2"/>
                <w14:ligatures w14:val="standardContextual"/>
              </w:rPr>
              <w:t xml:space="preserve"> directly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ing on the project.</w:t>
            </w:r>
          </w:p>
          <w:p w14:paraId="17959E37" w14:textId="24952F2C" w:rsidR="00A64456" w:rsidRPr="007E3D88" w:rsidRDefault="00A64456" w:rsidP="00D641EF">
            <w:pPr>
              <w:pStyle w:val="TableParagraph"/>
              <w:numPr>
                <w:ilvl w:val="0"/>
                <w:numId w:val="14"/>
              </w:numPr>
              <w:spacing w:line="264" w:lineRule="exact"/>
              <w:ind w:left="675" w:hanging="36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Outline their relevant experience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ing on similar projects to the</w:t>
            </w:r>
            <w:r w:rsidRPr="007E3D88">
              <w:rPr>
                <w:rFonts w:ascii="BC Sans" w:hAnsi="BC Sans"/>
                <w:spacing w:val="-17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NECC</w:t>
            </w:r>
          </w:p>
          <w:p w14:paraId="23E5FC53" w14:textId="52FFE896" w:rsidR="00432ECC" w:rsidRPr="007E3D88" w:rsidRDefault="00432ECC" w:rsidP="00D641EF">
            <w:pPr>
              <w:pStyle w:val="TableParagraph"/>
              <w:tabs>
                <w:tab w:val="left" w:pos="468"/>
              </w:tabs>
              <w:spacing w:before="120" w:line="264" w:lineRule="exact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Two (2) pages are permitted </w:t>
            </w:r>
            <w:r w:rsidR="004E6C34" w:rsidRPr="007E3D88">
              <w:rPr>
                <w:rFonts w:ascii="BC Sans" w:hAnsi="BC Sans"/>
                <w:kern w:val="2"/>
                <w14:ligatures w14:val="standardContextual"/>
              </w:rPr>
              <w:t xml:space="preserve">for </w:t>
            </w:r>
            <w:r w:rsidR="000800DF" w:rsidRPr="007E3D88">
              <w:rPr>
                <w:rFonts w:ascii="BC Sans" w:hAnsi="BC Sans"/>
                <w:kern w:val="2"/>
                <w14:ligatures w14:val="standardContextual"/>
              </w:rPr>
              <w:t xml:space="preserve">key personnel such as dedicated Principal in Charge or named Project Architect/ Project Manager. </w:t>
            </w:r>
          </w:p>
        </w:tc>
      </w:tr>
      <w:tr w:rsidR="00A64456" w:rsidRPr="007E3D88" w14:paraId="703DE997" w14:textId="77777777" w:rsidTr="00A64456">
        <w:trPr>
          <w:gridAfter w:val="1"/>
          <w:wAfter w:w="10" w:type="dxa"/>
          <w:trHeight w:val="508"/>
        </w:trPr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95E4" w14:textId="31827CBA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2.</w:t>
            </w:r>
            <w:r w:rsidR="005A4736" w:rsidRPr="007E3D88">
              <w:rPr>
                <w:rFonts w:ascii="BC Sans" w:hAnsi="BC Sans"/>
                <w:b/>
                <w:kern w:val="2"/>
                <w14:ligatures w14:val="standardContextual"/>
              </w:rPr>
              <w:t>9</w:t>
            </w:r>
          </w:p>
        </w:tc>
        <w:tc>
          <w:tcPr>
            <w:tcW w:w="8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39DF" w14:textId="31F35B07" w:rsidR="00A64456" w:rsidRPr="007E3D88" w:rsidRDefault="00A64456" w:rsidP="00D641EF">
            <w:pPr>
              <w:pStyle w:val="TableParagraph"/>
              <w:spacing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Describe the project team (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s) in terms of responsibilities, decision-making, and the role eac</w:t>
            </w:r>
            <w:r w:rsidR="00D641EF" w:rsidRPr="007E3D88">
              <w:rPr>
                <w:rFonts w:ascii="BC Sans" w:hAnsi="BC Sans"/>
                <w:kern w:val="2"/>
                <w14:ligatures w14:val="standardContextual"/>
              </w:rPr>
              <w:t>h member of the team will play.</w:t>
            </w:r>
          </w:p>
        </w:tc>
      </w:tr>
    </w:tbl>
    <w:p w14:paraId="0443B914" w14:textId="367214B0" w:rsidR="008350BA" w:rsidRDefault="008350BA"/>
    <w:p w14:paraId="5190869E" w14:textId="77777777" w:rsidR="008350BA" w:rsidRDefault="008350BA"/>
    <w:tbl>
      <w:tblPr>
        <w:tblW w:w="9576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8388"/>
      </w:tblGrid>
      <w:tr w:rsidR="00A64456" w:rsidRPr="007E3D88" w14:paraId="352D8463" w14:textId="77777777" w:rsidTr="008350BA">
        <w:trPr>
          <w:trHeight w:val="5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A3DA7F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lastRenderedPageBreak/>
              <w:t>3.0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01F555" w14:textId="77777777" w:rsidR="00A64456" w:rsidRPr="007E3D88" w:rsidRDefault="00A64456">
            <w:pPr>
              <w:rPr>
                <w:rFonts w:ascii="BC Sans" w:hAnsi="BC Sans"/>
                <w:b/>
                <w:bCs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bCs/>
              </w:rPr>
              <w:t>Business Processes &amp; Methodology</w:t>
            </w:r>
          </w:p>
        </w:tc>
      </w:tr>
      <w:tr w:rsidR="00A64456" w:rsidRPr="007E3D88" w14:paraId="503AB15D" w14:textId="77777777" w:rsidTr="008350BA">
        <w:trPr>
          <w:trHeight w:val="15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A0E2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3.1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CC8D" w14:textId="3E8D2A38" w:rsidR="00A64456" w:rsidRPr="007E3D88" w:rsidRDefault="00A64456">
            <w:pPr>
              <w:pStyle w:val="TableParagraph"/>
              <w:spacing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Outline your approach to the undertaking of the project reflecting a clear understanding of the Scope of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. Reference </w:t>
            </w:r>
            <w:r w:rsidR="000800DF" w:rsidRPr="007E3D88">
              <w:rPr>
                <w:rFonts w:ascii="BC Sans" w:hAnsi="BC Sans"/>
                <w:kern w:val="2"/>
                <w14:ligatures w14:val="standardContextual"/>
              </w:rPr>
              <w:t>noted details contained within the RFP</w:t>
            </w:r>
            <w:r w:rsidR="00A04CB5" w:rsidRPr="007E3D88">
              <w:rPr>
                <w:rFonts w:ascii="BC Sans" w:hAnsi="BC Sans"/>
                <w:kern w:val="2"/>
                <w14:ligatures w14:val="standardContextual"/>
              </w:rPr>
              <w:t>, the Contract,</w:t>
            </w:r>
            <w:r w:rsidR="000800DF" w:rsidRPr="007E3D88">
              <w:rPr>
                <w:rFonts w:ascii="BC Sans" w:hAnsi="BC Sans"/>
                <w:kern w:val="2"/>
                <w14:ligatures w14:val="standardContextual"/>
              </w:rPr>
              <w:t xml:space="preserve"> and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Appendix </w:t>
            </w:r>
            <w:r w:rsidR="00A04CB5" w:rsidRPr="007E3D88">
              <w:rPr>
                <w:rFonts w:ascii="BC Sans" w:hAnsi="BC Sans"/>
                <w:kern w:val="2"/>
                <w14:ligatures w14:val="standardContextual"/>
              </w:rPr>
              <w:t xml:space="preserve">A &amp; B containing </w:t>
            </w:r>
            <w:r w:rsidR="004C6179" w:rsidRPr="007E3D88">
              <w:rPr>
                <w:rFonts w:ascii="BC Sans" w:hAnsi="BC Sans"/>
                <w:kern w:val="2"/>
                <w14:ligatures w14:val="standardContextual"/>
              </w:rPr>
              <w:t>pertinent</w:t>
            </w:r>
            <w:r w:rsidR="0076351E" w:rsidRPr="007E3D88">
              <w:rPr>
                <w:rFonts w:ascii="BC Sans" w:hAnsi="BC Sans"/>
                <w:kern w:val="2"/>
                <w14:ligatures w14:val="standardContextual"/>
              </w:rPr>
              <w:t xml:space="preserve"> related to the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RAIC Doc</w:t>
            </w:r>
            <w:r w:rsidR="0076351E" w:rsidRPr="007E3D88">
              <w:rPr>
                <w:rFonts w:ascii="BC Sans" w:hAnsi="BC Sans"/>
                <w:kern w:val="2"/>
                <w14:ligatures w14:val="standardContextual"/>
              </w:rPr>
              <w:t>ument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6 –</w:t>
            </w:r>
            <w:r w:rsidR="0076351E" w:rsidRPr="007E3D88">
              <w:rPr>
                <w:rFonts w:ascii="BC Sans" w:hAnsi="BC Sans"/>
                <w:kern w:val="2"/>
                <w14:ligatures w14:val="standardContextual"/>
              </w:rPr>
              <w:t xml:space="preserve"> 2022 -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Schedule A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Services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.</w:t>
            </w:r>
          </w:p>
          <w:p w14:paraId="73FD1C7C" w14:textId="4C6421B6" w:rsidR="00A64456" w:rsidRPr="007E3D88" w:rsidRDefault="00A64456" w:rsidP="00D641EF">
            <w:pPr>
              <w:pStyle w:val="TableParagraph"/>
              <w:spacing w:before="120"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Describe </w:t>
            </w:r>
            <w:r w:rsidR="0076351E" w:rsidRPr="007E3D88">
              <w:rPr>
                <w:rFonts w:ascii="BC Sans" w:hAnsi="BC Sans"/>
                <w:kern w:val="2"/>
                <w14:ligatures w14:val="standardContextual"/>
              </w:rPr>
              <w:t xml:space="preserve">in detail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key issues, challenges, potential resolutions, and opportunities for the NECC</w:t>
            </w:r>
            <w:r w:rsidR="0076351E" w:rsidRPr="007E3D88">
              <w:rPr>
                <w:rFonts w:ascii="BC Sans" w:hAnsi="BC Sans"/>
                <w:kern w:val="2"/>
                <w14:ligatures w14:val="standardContextual"/>
              </w:rPr>
              <w:t xml:space="preserve"> as assessed by your team, and detail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how your </w:t>
            </w:r>
            <w:r w:rsidR="0076351E" w:rsidRPr="007E3D88">
              <w:rPr>
                <w:rFonts w:ascii="BC Sans" w:hAnsi="BC Sans"/>
                <w:kern w:val="2"/>
                <w14:ligatures w14:val="standardContextual"/>
              </w:rPr>
              <w:t xml:space="preserve">project specific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appr</w:t>
            </w:r>
            <w:r w:rsidR="00D641EF" w:rsidRPr="007E3D88">
              <w:rPr>
                <w:rFonts w:ascii="BC Sans" w:hAnsi="BC Sans"/>
                <w:kern w:val="2"/>
                <w14:ligatures w14:val="standardContextual"/>
              </w:rPr>
              <w:t>oach will seek to address them.</w:t>
            </w:r>
          </w:p>
        </w:tc>
      </w:tr>
      <w:tr w:rsidR="00A64456" w:rsidRPr="007E3D88" w14:paraId="06A3AA11" w14:textId="77777777" w:rsidTr="008350BA">
        <w:trPr>
          <w:trHeight w:val="157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32169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3.2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72C" w14:textId="40C0E050" w:rsidR="00A64456" w:rsidRPr="007E3D88" w:rsidRDefault="00A64456">
            <w:pPr>
              <w:pStyle w:val="TableParagraph"/>
              <w:spacing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a detailed schedule and </w:t>
            </w:r>
            <w:proofErr w:type="spellStart"/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plan</w:t>
            </w:r>
            <w:proofErr w:type="spellEnd"/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D45BE7" w:rsidRPr="007E3D88">
              <w:rPr>
                <w:rFonts w:ascii="BC Sans" w:hAnsi="BC Sans"/>
                <w:kern w:val="2"/>
                <w14:ligatures w14:val="standardContextual"/>
              </w:rPr>
              <w:t xml:space="preserve">for all design phases of the project. </w:t>
            </w:r>
            <w:r w:rsidR="00D744EB" w:rsidRPr="007E3D88">
              <w:rPr>
                <w:rFonts w:ascii="BC Sans" w:hAnsi="BC Sans"/>
                <w:kern w:val="2"/>
                <w14:ligatures w14:val="standardContextual"/>
              </w:rPr>
              <w:t>A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ddress all phases as described in Appendix </w:t>
            </w:r>
            <w:r w:rsidR="00D744EB" w:rsidRPr="007E3D88">
              <w:rPr>
                <w:rFonts w:ascii="BC Sans" w:hAnsi="BC Sans"/>
                <w:kern w:val="2"/>
                <w14:ligatures w14:val="standardContextual"/>
              </w:rPr>
              <w:t>B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for RAIC Doc</w:t>
            </w:r>
            <w:r w:rsidR="00D744EB" w:rsidRPr="007E3D88">
              <w:rPr>
                <w:rFonts w:ascii="BC Sans" w:hAnsi="BC Sans"/>
                <w:kern w:val="2"/>
                <w14:ligatures w14:val="standardContextual"/>
              </w:rPr>
              <w:t>ument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6 –</w:t>
            </w:r>
            <w:r w:rsidR="00D744EB" w:rsidRPr="007E3D88">
              <w:rPr>
                <w:rFonts w:ascii="BC Sans" w:hAnsi="BC Sans"/>
                <w:kern w:val="2"/>
                <w14:ligatures w14:val="standardContextual"/>
              </w:rPr>
              <w:t xml:space="preserve"> 2022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Schedule A </w:t>
            </w:r>
            <w:r w:rsidR="0003339E" w:rsidRPr="007E3D88">
              <w:rPr>
                <w:rFonts w:ascii="BC Sans" w:hAnsi="BC Sans"/>
                <w:kern w:val="2"/>
                <w14:ligatures w14:val="standardContextual"/>
              </w:rPr>
              <w:t>–</w:t>
            </w:r>
            <w:r w:rsidR="00D744EB"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Services</w:t>
            </w:r>
            <w:r w:rsidR="0003339E" w:rsidRPr="007E3D88">
              <w:rPr>
                <w:rFonts w:ascii="BC Sans" w:hAnsi="BC Sans"/>
                <w:kern w:val="2"/>
                <w14:ligatures w14:val="standardContextual"/>
              </w:rPr>
              <w:t xml:space="preserve">, with reference to noted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="0003339E" w:rsidRPr="007E3D88">
              <w:rPr>
                <w:rFonts w:ascii="BC Sans" w:hAnsi="BC Sans"/>
                <w:kern w:val="2"/>
                <w14:ligatures w14:val="standardContextual"/>
              </w:rPr>
              <w:t xml:space="preserve"> expectations of schedule as detailed in the RFP.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</w:p>
          <w:p w14:paraId="5AD26215" w14:textId="16B2453F" w:rsidR="00E05A5D" w:rsidRPr="007E3D88" w:rsidRDefault="00A64456" w:rsidP="00D641EF">
            <w:pPr>
              <w:pStyle w:val="TableParagraph"/>
              <w:spacing w:before="120"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Clearly demonstrate your approach to the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through </w:t>
            </w:r>
            <w:r w:rsidR="00E05A5D" w:rsidRPr="007E3D88">
              <w:rPr>
                <w:rFonts w:ascii="BC Sans" w:hAnsi="BC Sans"/>
                <w:kern w:val="2"/>
                <w14:ligatures w14:val="standardContextual"/>
              </w:rPr>
              <w:t xml:space="preserve">sufficient </w:t>
            </w:r>
            <w:proofErr w:type="spellStart"/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plan</w:t>
            </w:r>
            <w:proofErr w:type="spellEnd"/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detail and </w:t>
            </w:r>
            <w:r w:rsidR="004C6179" w:rsidRPr="007E3D88">
              <w:rPr>
                <w:rFonts w:ascii="BC Sans" w:hAnsi="BC Sans"/>
                <w:kern w:val="2"/>
                <w14:ligatures w14:val="standardContextual"/>
              </w:rPr>
              <w:t>related</w:t>
            </w:r>
            <w:r w:rsidR="00E05A5D"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570278" w:rsidRPr="007E3D88">
              <w:rPr>
                <w:rFonts w:ascii="BC Sans" w:hAnsi="BC Sans"/>
                <w:kern w:val="2"/>
                <w14:ligatures w14:val="standardContextual"/>
              </w:rPr>
              <w:t>activities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. Provide the corresponding schedule with activity durations, dependencies, related tasks and stage-gates required of other parties. </w:t>
            </w:r>
          </w:p>
          <w:p w14:paraId="51AA203D" w14:textId="251ED998" w:rsidR="00A64456" w:rsidRPr="007E3D88" w:rsidRDefault="00A64456" w:rsidP="00D641EF">
            <w:pPr>
              <w:pStyle w:val="TableParagraph"/>
              <w:spacing w:before="120"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Examples might include Updated Construction Cost Estimates at appropriate intervals or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si</w:t>
            </w:r>
            <w:r w:rsidR="00D641EF" w:rsidRPr="007E3D88">
              <w:rPr>
                <w:rFonts w:ascii="BC Sans" w:hAnsi="BC Sans"/>
                <w:kern w:val="2"/>
                <w14:ligatures w14:val="standardContextual"/>
              </w:rPr>
              <w:t>gn-off on design stage reports.</w:t>
            </w:r>
          </w:p>
        </w:tc>
      </w:tr>
      <w:tr w:rsidR="00A64456" w:rsidRPr="007E3D88" w14:paraId="4BA1BF1B" w14:textId="77777777" w:rsidTr="008350BA">
        <w:trPr>
          <w:trHeight w:val="5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002DA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3.3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3346" w14:textId="46BE6013" w:rsidR="00A64456" w:rsidRPr="007E3D88" w:rsidRDefault="00A64456">
            <w:pPr>
              <w:pStyle w:val="TableParagraph"/>
              <w:spacing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Outline your</w:t>
            </w:r>
            <w:r w:rsidR="00665DF8"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4C6179" w:rsidRPr="007E3D88">
              <w:rPr>
                <w:rFonts w:ascii="BC Sans" w:hAnsi="BC Sans"/>
                <w:kern w:val="2"/>
                <w14:ligatures w14:val="standardContextual"/>
              </w:rPr>
              <w:t>teams’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abilities through systems and past experience to use creative solutions, innovations, methodology, or other traits that will allow your </w:t>
            </w:r>
            <w:r w:rsidR="00665DF8" w:rsidRPr="007E3D88">
              <w:rPr>
                <w:rFonts w:ascii="BC Sans" w:hAnsi="BC Sans"/>
                <w:kern w:val="2"/>
                <w14:ligatures w14:val="standardContextual"/>
              </w:rPr>
              <w:t xml:space="preserve">approach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to successfully complete this project.</w:t>
            </w:r>
            <w:r w:rsidR="00AA44FC" w:rsidRPr="007E3D88">
              <w:rPr>
                <w:rFonts w:ascii="BC Sans" w:hAnsi="BC Sans"/>
                <w:kern w:val="2"/>
                <w14:ligatures w14:val="standardContextual"/>
              </w:rPr>
              <w:t xml:space="preserve"> Consider context of specialty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="00AA44FC" w:rsidRPr="007E3D88">
              <w:rPr>
                <w:rFonts w:ascii="BC Sans" w:hAnsi="BC Sans"/>
                <w:kern w:val="2"/>
                <w14:ligatures w14:val="standardContextual"/>
              </w:rPr>
              <w:t xml:space="preserve">s, risks, </w:t>
            </w:r>
            <w:r w:rsidR="00BA6541" w:rsidRPr="007E3D88">
              <w:rPr>
                <w:rFonts w:ascii="BC Sans" w:hAnsi="BC Sans"/>
                <w:kern w:val="2"/>
                <w14:ligatures w14:val="standardContextual"/>
              </w:rPr>
              <w:t>opportunities,</w:t>
            </w:r>
            <w:r w:rsidR="00AA44FC" w:rsidRPr="007E3D88">
              <w:rPr>
                <w:rFonts w:ascii="BC Sans" w:hAnsi="BC Sans"/>
                <w:kern w:val="2"/>
                <w14:ligatures w14:val="standardContextual"/>
              </w:rPr>
              <w:t xml:space="preserve"> and unique strategies. </w:t>
            </w:r>
          </w:p>
          <w:p w14:paraId="17CDC240" w14:textId="0697D6CA" w:rsidR="00A64456" w:rsidRPr="007E3D88" w:rsidRDefault="00676B8C" w:rsidP="00D641EF">
            <w:pPr>
              <w:pStyle w:val="TableParagraph"/>
              <w:spacing w:before="120"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Illustration throu</w:t>
            </w:r>
            <w:r w:rsidR="00D641EF" w:rsidRPr="007E3D88">
              <w:rPr>
                <w:rFonts w:ascii="BC Sans" w:hAnsi="BC Sans"/>
                <w:kern w:val="2"/>
                <w14:ligatures w14:val="standardContextual"/>
              </w:rPr>
              <w:t xml:space="preserve">gh past examples is preferred. </w:t>
            </w:r>
          </w:p>
        </w:tc>
      </w:tr>
      <w:tr w:rsidR="00A64456" w:rsidRPr="007E3D88" w14:paraId="5C0412D3" w14:textId="77777777" w:rsidTr="008350BA">
        <w:trPr>
          <w:trHeight w:val="5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D4EF2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3.4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4F1D" w14:textId="6342BB19" w:rsidR="00A64456" w:rsidRPr="007E3D88" w:rsidRDefault="00A64456">
            <w:pPr>
              <w:pStyle w:val="TableParagraph"/>
              <w:spacing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Describe your approach to risk management including identification, mitigation, and opportunity recognition in your experience delivering similar facilities.</w:t>
            </w:r>
            <w:r w:rsidR="006D4870"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</w:p>
          <w:p w14:paraId="690E1337" w14:textId="39B87487" w:rsidR="00A64456" w:rsidRPr="007E3D88" w:rsidRDefault="00A64456" w:rsidP="00D349AD">
            <w:pPr>
              <w:pStyle w:val="TableParagraph"/>
              <w:spacing w:before="120"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Detail your teams experience</w:t>
            </w:r>
            <w:r w:rsidR="00865734" w:rsidRPr="007E3D88">
              <w:rPr>
                <w:rFonts w:ascii="BC Sans" w:hAnsi="BC Sans"/>
                <w:kern w:val="2"/>
                <w14:ligatures w14:val="standardContextual"/>
              </w:rPr>
              <w:t xml:space="preserve"> and </w:t>
            </w:r>
            <w:r w:rsidR="004C6179" w:rsidRPr="007E3D88">
              <w:rPr>
                <w:rFonts w:ascii="BC Sans" w:hAnsi="BC Sans"/>
                <w:kern w:val="2"/>
                <w14:ligatures w14:val="standardContextual"/>
              </w:rPr>
              <w:t>implementation</w:t>
            </w:r>
            <w:r w:rsidR="00865734" w:rsidRPr="007E3D88">
              <w:rPr>
                <w:rFonts w:ascii="BC Sans" w:hAnsi="BC Sans"/>
                <w:kern w:val="2"/>
                <w14:ligatures w14:val="standardContextual"/>
              </w:rPr>
              <w:t xml:space="preserve"> approach to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anticipate, assess, monitor, </w:t>
            </w:r>
            <w:r w:rsidR="004C6179" w:rsidRPr="007E3D88">
              <w:rPr>
                <w:rFonts w:ascii="BC Sans" w:hAnsi="BC Sans"/>
                <w:kern w:val="2"/>
                <w14:ligatures w14:val="standardContextual"/>
              </w:rPr>
              <w:t>communicate</w:t>
            </w:r>
            <w:r w:rsidR="00865734" w:rsidRPr="007E3D88">
              <w:rPr>
                <w:rFonts w:ascii="BC Sans" w:hAnsi="BC Sans"/>
                <w:kern w:val="2"/>
                <w14:ligatures w14:val="standardContextual"/>
              </w:rPr>
              <w:t xml:space="preserve">,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and proactively address risks</w:t>
            </w:r>
            <w:r w:rsidR="00865734" w:rsidRPr="007E3D88">
              <w:rPr>
                <w:rFonts w:ascii="BC Sans" w:hAnsi="BC Sans"/>
                <w:kern w:val="2"/>
                <w14:ligatures w14:val="standardContextual"/>
              </w:rPr>
              <w:t xml:space="preserve">. Consider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Owner</w:t>
            </w:r>
            <w:r w:rsidR="00865734" w:rsidRPr="007E3D88">
              <w:rPr>
                <w:rFonts w:ascii="BC Sans" w:hAnsi="BC Sans"/>
                <w:kern w:val="2"/>
                <w14:ligatures w14:val="standardContextual"/>
              </w:rPr>
              <w:t xml:space="preserve">ship, approach to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investigate and </w:t>
            </w:r>
            <w:r w:rsidR="00570278" w:rsidRPr="007E3D88">
              <w:rPr>
                <w:rFonts w:ascii="BC Sans" w:hAnsi="BC Sans"/>
                <w:kern w:val="2"/>
                <w14:ligatures w14:val="standardContextual"/>
              </w:rPr>
              <w:t>analyze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challenging issues, while </w:t>
            </w:r>
            <w:r w:rsidR="00F31877" w:rsidRPr="007E3D88">
              <w:rPr>
                <w:rFonts w:ascii="BC Sans" w:hAnsi="BC Sans"/>
                <w:kern w:val="2"/>
                <w14:ligatures w14:val="standardContextual"/>
              </w:rPr>
              <w:t xml:space="preserve">ensuring </w:t>
            </w:r>
            <w:r w:rsidR="00865734" w:rsidRPr="007E3D88">
              <w:rPr>
                <w:rFonts w:ascii="BC Sans" w:hAnsi="BC Sans"/>
                <w:kern w:val="2"/>
                <w14:ligatures w14:val="standardContextual"/>
              </w:rPr>
              <w:t>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uccessful project outcomes.</w:t>
            </w:r>
          </w:p>
        </w:tc>
      </w:tr>
      <w:tr w:rsidR="00A64456" w:rsidRPr="007E3D88" w14:paraId="0394DD71" w14:textId="77777777" w:rsidTr="008350BA">
        <w:trPr>
          <w:trHeight w:val="5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0D6F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3.5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1A90" w14:textId="77777777" w:rsidR="00A64456" w:rsidRPr="007E3D88" w:rsidRDefault="00A64456">
            <w:pPr>
              <w:pStyle w:val="TableParagraph"/>
              <w:spacing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Describe the methodology and approach to sustainable and socially responsible design. </w:t>
            </w:r>
          </w:p>
          <w:p w14:paraId="381E75AA" w14:textId="112C07F4" w:rsidR="00A64456" w:rsidRPr="007E3D88" w:rsidRDefault="00A64456" w:rsidP="00D641EF">
            <w:pPr>
              <w:pStyle w:val="TableParagraph"/>
              <w:spacing w:before="120" w:line="256" w:lineRule="auto"/>
              <w:ind w:left="107" w:right="379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an overview of opportunities and potential strategies you anticipate exploring for the NECC aligned with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’s plans and project goals.</w:t>
            </w:r>
          </w:p>
        </w:tc>
      </w:tr>
      <w:tr w:rsidR="00A64456" w:rsidRPr="007E3D88" w14:paraId="1974E285" w14:textId="77777777" w:rsidTr="008350BA">
        <w:trPr>
          <w:trHeight w:val="508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F3FF" w14:textId="77777777" w:rsidR="00A64456" w:rsidRPr="007E3D88" w:rsidRDefault="00A64456">
            <w:pPr>
              <w:pStyle w:val="TableParagraph"/>
              <w:spacing w:line="249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3.6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8973" w14:textId="5C562CE3" w:rsidR="006E4E7C" w:rsidRPr="007E3D88" w:rsidRDefault="009A3C74">
            <w:pPr>
              <w:pStyle w:val="TableParagraph"/>
              <w:spacing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In consideration </w:t>
            </w:r>
            <w:r w:rsidR="00BE52F1" w:rsidRPr="007E3D88">
              <w:rPr>
                <w:rFonts w:ascii="BC Sans" w:hAnsi="BC Sans"/>
                <w:kern w:val="2"/>
                <w14:ligatures w14:val="standardContextual"/>
              </w:rPr>
              <w:t>to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the </w:t>
            </w:r>
            <w:r w:rsidR="00923D35" w:rsidRPr="007E3D88">
              <w:rPr>
                <w:rFonts w:ascii="BC Sans" w:hAnsi="BC Sans"/>
                <w:kern w:val="2"/>
                <w14:ligatures w14:val="standardContextual"/>
              </w:rPr>
              <w:t xml:space="preserve">significance of the land on which the planned NECC is located, and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="00923D35" w:rsidRPr="007E3D88">
              <w:rPr>
                <w:rFonts w:ascii="BC Sans" w:hAnsi="BC Sans"/>
                <w:kern w:val="2"/>
                <w14:ligatures w14:val="standardContextual"/>
              </w:rPr>
              <w:t xml:space="preserve">’s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="00923D35" w:rsidRPr="007E3D88">
              <w:rPr>
                <w:rFonts w:ascii="BC Sans" w:hAnsi="BC Sans"/>
                <w:kern w:val="2"/>
                <w14:ligatures w14:val="standardContextual"/>
              </w:rPr>
              <w:t xml:space="preserve"> towards Indigenous Reconciliation describe both your </w:t>
            </w:r>
            <w:r w:rsidR="00FA1DB3" w:rsidRPr="007E3D88">
              <w:rPr>
                <w:rFonts w:ascii="BC Sans" w:hAnsi="BC Sans"/>
                <w:kern w:val="2"/>
                <w14:ligatures w14:val="standardContextual"/>
              </w:rPr>
              <w:t>firms’</w:t>
            </w:r>
            <w:r w:rsidR="00923D35" w:rsidRPr="007E3D88">
              <w:rPr>
                <w:rFonts w:ascii="BC Sans" w:hAnsi="BC Sans"/>
                <w:kern w:val="2"/>
                <w14:ligatures w14:val="standardContextual"/>
              </w:rPr>
              <w:t xml:space="preserve"> </w:t>
            </w:r>
            <w:r w:rsidR="00FA1DB3" w:rsidRPr="007E3D88">
              <w:rPr>
                <w:rFonts w:ascii="BC Sans" w:hAnsi="BC Sans"/>
                <w:kern w:val="2"/>
                <w14:ligatures w14:val="standardContextual"/>
              </w:rPr>
              <w:t>philosophies</w:t>
            </w:r>
            <w:r w:rsidR="006E4E7C" w:rsidRPr="007E3D88">
              <w:rPr>
                <w:rFonts w:ascii="BC Sans" w:hAnsi="BC Sans"/>
                <w:kern w:val="2"/>
                <w14:ligatures w14:val="standardContextual"/>
              </w:rPr>
              <w:t xml:space="preserve"> and </w:t>
            </w:r>
            <w:r w:rsidR="00923D35" w:rsidRPr="007E3D88">
              <w:rPr>
                <w:rFonts w:ascii="BC Sans" w:hAnsi="BC Sans"/>
                <w:kern w:val="2"/>
                <w14:ligatures w14:val="standardContextual"/>
              </w:rPr>
              <w:t xml:space="preserve">approach </w:t>
            </w:r>
            <w:r w:rsidR="006E4E7C" w:rsidRPr="007E3D88">
              <w:rPr>
                <w:rFonts w:ascii="BC Sans" w:hAnsi="BC Sans"/>
                <w:kern w:val="2"/>
                <w14:ligatures w14:val="standardContextual"/>
              </w:rPr>
              <w:t xml:space="preserve">to this important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="006E4E7C" w:rsidRPr="007E3D88">
              <w:rPr>
                <w:rFonts w:ascii="BC Sans" w:hAnsi="BC Sans"/>
                <w:kern w:val="2"/>
                <w14:ligatures w14:val="standardContextual"/>
              </w:rPr>
              <w:t xml:space="preserve">. </w:t>
            </w:r>
          </w:p>
          <w:p w14:paraId="76403D19" w14:textId="7DB0DD4F" w:rsidR="00A64456" w:rsidRPr="007E3D88" w:rsidRDefault="00A35ACA" w:rsidP="00D641EF">
            <w:pPr>
              <w:pStyle w:val="TableParagraph"/>
              <w:spacing w:before="120" w:line="252" w:lineRule="exact"/>
              <w:ind w:left="107" w:right="357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How does your firm ensure cultural sensitivity and representation in its</w:t>
            </w:r>
            <w:r w:rsidR="006E4E7C" w:rsidRPr="007E3D88">
              <w:rPr>
                <w:rFonts w:ascii="BC Sans" w:hAnsi="BC Sans"/>
                <w:kern w:val="2"/>
                <w14:ligatures w14:val="standardContextual"/>
              </w:rPr>
              <w:t xml:space="preserve"> approach to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design</w:t>
            </w:r>
            <w:r w:rsidR="006E4E7C" w:rsidRPr="007E3D88">
              <w:rPr>
                <w:rFonts w:ascii="BC Sans" w:hAnsi="BC Sans"/>
                <w:kern w:val="2"/>
                <w14:ligatures w14:val="standardContextual"/>
              </w:rPr>
              <w:t>, and h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ow do you approach the integration of cultural heritage, traditions, and values into the built environment to create spaces that resonate with diverse communities?</w:t>
            </w:r>
          </w:p>
        </w:tc>
      </w:tr>
    </w:tbl>
    <w:p w14:paraId="106D2D6B" w14:textId="0EA449E7" w:rsidR="008350BA" w:rsidRDefault="008350BA"/>
    <w:p w14:paraId="4FB3EDC5" w14:textId="77777777" w:rsidR="008350BA" w:rsidRDefault="008350BA"/>
    <w:tbl>
      <w:tblPr>
        <w:tblW w:w="9576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8"/>
        <w:gridCol w:w="8388"/>
      </w:tblGrid>
      <w:tr w:rsidR="00A64456" w:rsidRPr="007E3D88" w14:paraId="6EB2C3F3" w14:textId="77777777" w:rsidTr="008350BA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2C7B27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lastRenderedPageBreak/>
              <w:t>4.0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7D36F9" w14:textId="77777777" w:rsidR="00A64456" w:rsidRPr="007E3D88" w:rsidRDefault="00A64456">
            <w:pPr>
              <w:pStyle w:val="TableParagraph"/>
              <w:spacing w:line="251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Value Add</w:t>
            </w:r>
          </w:p>
        </w:tc>
      </w:tr>
      <w:tr w:rsidR="00A64456" w:rsidRPr="007E3D88" w14:paraId="7ACECEB5" w14:textId="77777777" w:rsidTr="008350BA">
        <w:trPr>
          <w:trHeight w:val="156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24C8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4.1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EEE3" w14:textId="0F7216DC" w:rsidR="00A64456" w:rsidRPr="007E3D88" w:rsidRDefault="00A64456">
            <w:pPr>
              <w:pStyle w:val="TableParagraph"/>
              <w:ind w:left="107" w:right="21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Describe any unique contributions your organization </w:t>
            </w:r>
            <w:r w:rsidR="00A16BF4" w:rsidRPr="007E3D88">
              <w:rPr>
                <w:rFonts w:ascii="BC Sans" w:hAnsi="BC Sans"/>
                <w:kern w:val="2"/>
                <w14:ligatures w14:val="standardContextual"/>
              </w:rPr>
              <w:t xml:space="preserve">and team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can deliver </w:t>
            </w:r>
            <w:r w:rsidR="00BF3EDE" w:rsidRPr="007E3D88">
              <w:rPr>
                <w:rFonts w:ascii="BC Sans" w:hAnsi="BC Sans"/>
                <w:kern w:val="2"/>
                <w14:ligatures w14:val="standardContextual"/>
              </w:rPr>
              <w:t xml:space="preserve">on this project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to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="00A16BF4" w:rsidRPr="007E3D88">
              <w:rPr>
                <w:rFonts w:ascii="BC Sans" w:hAnsi="BC Sans"/>
                <w:kern w:val="2"/>
                <w14:ligatures w14:val="standardContextual"/>
              </w:rPr>
              <w:t xml:space="preserve"> beyond the requirements as specifically called for by this RFP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. You may wish to discuss one or more of the following:</w:t>
            </w:r>
          </w:p>
          <w:p w14:paraId="13805954" w14:textId="05272C6B" w:rsidR="00A64456" w:rsidRPr="007E3D88" w:rsidRDefault="00A64456" w:rsidP="00301D59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line="263" w:lineRule="exact"/>
              <w:ind w:hanging="36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Your proposed value-add not captured elsewhere in the</w:t>
            </w:r>
            <w:r w:rsidRPr="007E3D88">
              <w:rPr>
                <w:rFonts w:ascii="BC Sans" w:hAnsi="BC Sans"/>
                <w:spacing w:val="-5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response</w:t>
            </w:r>
          </w:p>
          <w:p w14:paraId="3DEF9D58" w14:textId="05CCCC68" w:rsidR="00A64456" w:rsidRPr="007E3D88" w:rsidRDefault="00A64456" w:rsidP="00301D5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line="269" w:lineRule="exact"/>
              <w:ind w:left="828" w:hanging="36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Proposed additional functionality to meet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’s business</w:t>
            </w:r>
            <w:r w:rsidRPr="007E3D88">
              <w:rPr>
                <w:rFonts w:ascii="BC Sans" w:hAnsi="BC Sans"/>
                <w:spacing w:val="-14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requirements</w:t>
            </w:r>
          </w:p>
          <w:p w14:paraId="6AAB0937" w14:textId="62D5CCE5" w:rsidR="00A16BF4" w:rsidRPr="007E3D88" w:rsidRDefault="00A16BF4" w:rsidP="00301D59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line="269" w:lineRule="exact"/>
              <w:ind w:left="828" w:hanging="36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Unique expertise and approach to the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which </w:t>
            </w:r>
            <w:r w:rsidR="009D1371" w:rsidRPr="007E3D88">
              <w:rPr>
                <w:rFonts w:ascii="BC Sans" w:hAnsi="BC Sans"/>
                <w:kern w:val="2"/>
                <w14:ligatures w14:val="standardContextual"/>
              </w:rPr>
              <w:t xml:space="preserve">will cause additional benefits to be delivered through the provision of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Services</w:t>
            </w:r>
          </w:p>
          <w:p w14:paraId="2C740ACB" w14:textId="1FE63A7C" w:rsidR="009D1371" w:rsidRPr="007E3D88" w:rsidRDefault="00A64456" w:rsidP="00D641EF">
            <w:pPr>
              <w:pStyle w:val="TableParagraph"/>
              <w:numPr>
                <w:ilvl w:val="0"/>
                <w:numId w:val="15"/>
              </w:numPr>
              <w:tabs>
                <w:tab w:val="left" w:pos="829"/>
              </w:tabs>
              <w:spacing w:line="269" w:lineRule="exact"/>
              <w:ind w:left="828" w:hanging="360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Other considerations that are not covered in the</w:t>
            </w:r>
            <w:r w:rsidRPr="007E3D88">
              <w:rPr>
                <w:rFonts w:ascii="BC Sans" w:hAnsi="BC Sans"/>
                <w:spacing w:val="-13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RFP</w:t>
            </w:r>
          </w:p>
        </w:tc>
      </w:tr>
      <w:tr w:rsidR="00A64456" w:rsidRPr="007E3D88" w14:paraId="0F2EC83C" w14:textId="77777777" w:rsidTr="008350BA">
        <w:trPr>
          <w:trHeight w:val="431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2D4AE08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5.0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251F4E" w14:textId="77777777" w:rsidR="00A64456" w:rsidRPr="007E3D88" w:rsidRDefault="00A64456">
            <w:pPr>
              <w:pStyle w:val="TableParagraph"/>
              <w:spacing w:line="251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Pricing</w:t>
            </w:r>
          </w:p>
        </w:tc>
      </w:tr>
      <w:tr w:rsidR="00A64456" w:rsidRPr="007E3D88" w14:paraId="4961EBE1" w14:textId="77777777" w:rsidTr="008350BA">
        <w:trPr>
          <w:trHeight w:val="1970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6890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5.1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F306" w14:textId="21848A26" w:rsidR="00E739FB" w:rsidRPr="007E3D88" w:rsidRDefault="00A64456">
            <w:pPr>
              <w:pStyle w:val="TableParagraph"/>
              <w:spacing w:line="256" w:lineRule="auto"/>
              <w:ind w:left="107" w:right="119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a detailed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Price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in Canadian dollars for all elements of the project, including all phases of design and construction; include a breakdown of the </w:t>
            </w:r>
            <w:r w:rsidR="0031527C" w:rsidRPr="007E3D88">
              <w:rPr>
                <w:rFonts w:ascii="BC Sans" w:hAnsi="BC Sans"/>
                <w:kern w:val="2"/>
                <w14:ligatures w14:val="standardContextual"/>
              </w:rPr>
              <w:t>Work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to be performed and by whom. </w:t>
            </w:r>
          </w:p>
          <w:p w14:paraId="59EC09B8" w14:textId="4F27AE8A" w:rsidR="00A64456" w:rsidRPr="007E3D88" w:rsidRDefault="00A64456" w:rsidP="00D349AD">
            <w:pPr>
              <w:pStyle w:val="TableParagraph"/>
              <w:spacing w:before="120" w:line="256" w:lineRule="auto"/>
              <w:ind w:left="107" w:right="119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The preferred format is an Excel spreadsheet, including a detailed breakdown, by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Sub-consultant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discipline</w:t>
            </w:r>
            <w:r w:rsidR="004807B9">
              <w:rPr>
                <w:rFonts w:ascii="BC Sans" w:hAnsi="BC Sans"/>
                <w:kern w:val="2"/>
                <w14:ligatures w14:val="standardContextual"/>
              </w:rPr>
              <w:t xml:space="preserve"> and by phase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, explaining the total costs for this project as detailed in alignment with the Scope as described in</w:t>
            </w:r>
            <w:r w:rsidR="00184078" w:rsidRPr="007E3D88">
              <w:rPr>
                <w:rFonts w:ascii="BC Sans" w:hAnsi="BC Sans"/>
                <w:kern w:val="2"/>
                <w14:ligatures w14:val="standardContextual"/>
              </w:rPr>
              <w:t xml:space="preserve"> Appendix B,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Schedule A</w:t>
            </w:r>
            <w:r w:rsidR="00206DF1">
              <w:rPr>
                <w:rFonts w:ascii="BC Sans" w:hAnsi="BC Sans"/>
                <w:kern w:val="2"/>
                <w14:ligatures w14:val="standardContextual"/>
              </w:rPr>
              <w:t xml:space="preserve"> - Services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and separated into nine phases:</w:t>
            </w:r>
          </w:p>
          <w:p w14:paraId="4F3DB488" w14:textId="7BFB75F8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6" w:lineRule="auto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pre-design </w:t>
            </w:r>
          </w:p>
          <w:p w14:paraId="0D439356" w14:textId="77777777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6" w:lineRule="auto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schematic</w:t>
            </w:r>
            <w:r w:rsidRPr="007E3D88">
              <w:rPr>
                <w:rFonts w:ascii="BC Sans" w:hAnsi="BC Sans"/>
                <w:spacing w:val="-2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design</w:t>
            </w:r>
          </w:p>
          <w:p w14:paraId="7477FA1E" w14:textId="399EBE9A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6" w:lineRule="auto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design development </w:t>
            </w:r>
          </w:p>
          <w:p w14:paraId="39C353B9" w14:textId="7E3558DA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6" w:lineRule="auto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construction documentation</w:t>
            </w:r>
          </w:p>
          <w:p w14:paraId="327D22A5" w14:textId="57D429D5" w:rsidR="00F4793C" w:rsidRPr="007E3D88" w:rsidRDefault="00D159F5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6" w:lineRule="auto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bidding/negotiation </w:t>
            </w:r>
          </w:p>
          <w:p w14:paraId="156FBFBE" w14:textId="06CBA27A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6" w:lineRule="auto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construction </w:t>
            </w:r>
          </w:p>
          <w:p w14:paraId="7B1BA633" w14:textId="77777777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296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commissioning (building and pool systems) and collaborating with the commissioning agents.</w:t>
            </w:r>
          </w:p>
          <w:p w14:paraId="6EC3EBFC" w14:textId="77777777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52" w:lineRule="exact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post-construction and regulatory reviews (federal, provincial, regional,</w:t>
            </w:r>
            <w:r w:rsidRPr="007E3D88">
              <w:rPr>
                <w:rFonts w:ascii="BC Sans" w:hAnsi="BC Sans"/>
                <w:spacing w:val="-18"/>
                <w:kern w:val="2"/>
                <w14:ligatures w14:val="standardContextual"/>
              </w:rPr>
              <w:t xml:space="preserve">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>municipal)</w:t>
            </w:r>
          </w:p>
          <w:p w14:paraId="6D410D51" w14:textId="18D286B9" w:rsidR="00A64456" w:rsidRPr="007E3D88" w:rsidRDefault="00A64456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76" w:lineRule="auto"/>
              <w:ind w:right="166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transition from design to operation to ensure knowledge has been transferred to the </w:t>
            </w:r>
            <w:r w:rsidR="00805F7F" w:rsidRPr="007E3D88">
              <w:rPr>
                <w:rFonts w:ascii="BC Sans" w:hAnsi="BC Sans"/>
                <w:kern w:val="2"/>
                <w14:ligatures w14:val="standardContextual"/>
              </w:rPr>
              <w:t>City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staff.</w:t>
            </w:r>
          </w:p>
          <w:p w14:paraId="73A8D67B" w14:textId="4EC980D7" w:rsidR="00A64456" w:rsidRPr="007E3D88" w:rsidRDefault="00FB5341" w:rsidP="00D349AD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</w:tabs>
              <w:spacing w:line="238" w:lineRule="exact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Provide </w:t>
            </w:r>
            <w:r w:rsidR="00A64456" w:rsidRPr="007E3D88">
              <w:rPr>
                <w:rFonts w:ascii="BC Sans" w:hAnsi="BC Sans"/>
                <w:kern w:val="2"/>
                <w14:ligatures w14:val="standardContextual"/>
              </w:rPr>
              <w:t>6-month</w:t>
            </w:r>
            <w:r w:rsidR="0032111C">
              <w:rPr>
                <w:rFonts w:ascii="BC Sans" w:hAnsi="BC Sans"/>
                <w:kern w:val="2"/>
                <w14:ligatures w14:val="standardContextual"/>
              </w:rPr>
              <w:t xml:space="preserve"> &amp; 12-month</w:t>
            </w:r>
            <w:r w:rsidR="00A64456" w:rsidRPr="007E3D88">
              <w:rPr>
                <w:rFonts w:ascii="BC Sans" w:hAnsi="BC Sans"/>
                <w:kern w:val="2"/>
                <w14:ligatures w14:val="standardContextual"/>
              </w:rPr>
              <w:t xml:space="preserve"> post completion review which includes but not limited to a</w:t>
            </w:r>
            <w:r w:rsidR="00A64456" w:rsidRPr="007E3D88">
              <w:rPr>
                <w:rFonts w:ascii="BC Sans" w:hAnsi="BC Sans"/>
                <w:spacing w:val="-12"/>
                <w:kern w:val="2"/>
                <w14:ligatures w14:val="standardContextual"/>
              </w:rPr>
              <w:t xml:space="preserve"> </w:t>
            </w:r>
            <w:r w:rsidR="00A64456" w:rsidRPr="007E3D88">
              <w:rPr>
                <w:rFonts w:ascii="BC Sans" w:hAnsi="BC Sans"/>
                <w:kern w:val="2"/>
                <w14:ligatures w14:val="standardContextual"/>
              </w:rPr>
              <w:t>facility review and report of operating parameters measured against design parameters</w:t>
            </w:r>
          </w:p>
          <w:p w14:paraId="3EE09932" w14:textId="02B7535C" w:rsidR="00C8589D" w:rsidRPr="007E3D88" w:rsidRDefault="00A64456" w:rsidP="00D349AD">
            <w:pPr>
              <w:pStyle w:val="TableParagraph"/>
              <w:tabs>
                <w:tab w:val="left" w:pos="468"/>
              </w:tabs>
              <w:spacing w:before="120" w:line="238" w:lineRule="exact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Fees should be broken down by </w:t>
            </w:r>
            <w:r w:rsidR="00D641EF" w:rsidRPr="007E3D88">
              <w:rPr>
                <w:rFonts w:ascii="BC Sans" w:hAnsi="BC Sans"/>
                <w:kern w:val="2"/>
                <w14:ligatures w14:val="standardContextual"/>
              </w:rPr>
              <w:t>Architect and their Consultants</w:t>
            </w:r>
          </w:p>
        </w:tc>
      </w:tr>
      <w:tr w:rsidR="00A64456" w:rsidRPr="007E3D88" w14:paraId="7899F193" w14:textId="77777777" w:rsidTr="008350BA">
        <w:trPr>
          <w:trHeight w:val="416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2F2F9" w14:textId="77777777" w:rsidR="00A64456" w:rsidRPr="007E3D88" w:rsidRDefault="00A64456">
            <w:pPr>
              <w:pStyle w:val="TableParagraph"/>
              <w:spacing w:line="247" w:lineRule="exact"/>
              <w:ind w:left="107"/>
              <w:rPr>
                <w:rFonts w:ascii="BC Sans" w:hAnsi="BC Sans"/>
                <w:b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b/>
                <w:kern w:val="2"/>
                <w14:ligatures w14:val="standardContextual"/>
              </w:rPr>
              <w:t>5.2</w:t>
            </w:r>
          </w:p>
        </w:tc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02B4D" w14:textId="1BE2657D" w:rsidR="00A64456" w:rsidRPr="007E3D88" w:rsidRDefault="000C1371">
            <w:pPr>
              <w:pStyle w:val="TableParagraph"/>
              <w:spacing w:line="256" w:lineRule="auto"/>
              <w:ind w:left="107" w:right="119"/>
              <w:rPr>
                <w:rFonts w:ascii="BC Sans" w:hAnsi="BC Sans"/>
                <w:kern w:val="2"/>
                <w14:ligatures w14:val="standardContextual"/>
              </w:rPr>
            </w:pPr>
            <w:r w:rsidRPr="007E3D88">
              <w:rPr>
                <w:rFonts w:ascii="BC Sans" w:hAnsi="BC Sans"/>
                <w:kern w:val="2"/>
                <w14:ligatures w14:val="standardContextual"/>
              </w:rPr>
              <w:t>Complete and submit Pricing details as requested through</w:t>
            </w:r>
            <w:r w:rsidR="004F318B" w:rsidRPr="007E3D88">
              <w:rPr>
                <w:rFonts w:ascii="BC Sans" w:hAnsi="BC Sans"/>
                <w:kern w:val="2"/>
                <w14:ligatures w14:val="standardContextual"/>
              </w:rPr>
              <w:t xml:space="preserve"> forms included in Appendix B - </w:t>
            </w:r>
            <w:r w:rsidRPr="007E3D88">
              <w:rPr>
                <w:rFonts w:ascii="BC Sans" w:hAnsi="BC Sans"/>
                <w:kern w:val="2"/>
                <w14:ligatures w14:val="standardContextual"/>
              </w:rPr>
              <w:t xml:space="preserve"> Schedules B, C, D, E and F.</w:t>
            </w:r>
          </w:p>
        </w:tc>
      </w:tr>
    </w:tbl>
    <w:p w14:paraId="5AB0CBA4" w14:textId="77777777" w:rsidR="00A64456" w:rsidRPr="007E3D88" w:rsidRDefault="00A64456" w:rsidP="00A64456">
      <w:pPr>
        <w:rPr>
          <w:rFonts w:ascii="BC Sans" w:hAnsi="BC Sans" w:cstheme="minorBidi"/>
          <w:kern w:val="2"/>
          <w:lang w:val="en-CA"/>
          <w14:ligatures w14:val="standardContextual"/>
        </w:rPr>
      </w:pPr>
      <w:r w:rsidRPr="007E3D88">
        <w:rPr>
          <w:rFonts w:ascii="BC Sans" w:hAnsi="BC Sans"/>
        </w:rPr>
        <w:tab/>
      </w:r>
    </w:p>
    <w:p w14:paraId="3F47EF2C" w14:textId="575C1F96" w:rsidR="00C901EC" w:rsidRPr="007E3D88" w:rsidRDefault="0006190F" w:rsidP="004C007A">
      <w:pPr>
        <w:rPr>
          <w:rFonts w:ascii="BC Sans" w:hAnsi="BC Sans" w:cs="Arial"/>
          <w:b/>
        </w:rPr>
      </w:pPr>
      <w:r w:rsidRPr="007E3D88">
        <w:rPr>
          <w:rFonts w:ascii="BC Sans" w:hAnsi="BC Sans" w:cs="Arial"/>
          <w:b/>
        </w:rPr>
        <w:br w:type="page"/>
      </w:r>
      <w:r w:rsidR="00C901EC" w:rsidRPr="007E3D88">
        <w:rPr>
          <w:rFonts w:ascii="BC Sans" w:hAnsi="BC Sans" w:cs="Arial"/>
          <w:b/>
        </w:rPr>
        <w:lastRenderedPageBreak/>
        <w:t>Attention Purchasing Manager:</w:t>
      </w:r>
    </w:p>
    <w:p w14:paraId="2849874C" w14:textId="74878BC8" w:rsidR="003B4ABE" w:rsidRPr="007E3D88" w:rsidRDefault="003B4ABE" w:rsidP="00301D59">
      <w:pPr>
        <w:pStyle w:val="ListParagraph"/>
        <w:numPr>
          <w:ilvl w:val="0"/>
          <w:numId w:val="6"/>
        </w:numPr>
        <w:spacing w:after="100"/>
        <w:contextualSpacing w:val="0"/>
        <w:rPr>
          <w:rFonts w:ascii="BC Sans" w:hAnsi="BC Sans" w:cs="Arial"/>
        </w:rPr>
      </w:pPr>
      <w:r w:rsidRPr="007E3D88">
        <w:rPr>
          <w:rFonts w:ascii="BC Sans" w:hAnsi="BC Sans" w:cs="Arial"/>
          <w:b/>
        </w:rPr>
        <w:t xml:space="preserve">I/We, the undersigned duly authorized representative of the </w:t>
      </w:r>
      <w:r w:rsidR="00805F7F" w:rsidRPr="007E3D88">
        <w:rPr>
          <w:rFonts w:ascii="BC Sans" w:hAnsi="BC Sans" w:cs="Arial"/>
          <w:b/>
        </w:rPr>
        <w:t>Proponent</w:t>
      </w:r>
      <w:r w:rsidRPr="007E3D88">
        <w:rPr>
          <w:rFonts w:ascii="BC Sans" w:hAnsi="BC Sans" w:cs="Arial"/>
          <w:bCs/>
        </w:rPr>
        <w:t>,</w:t>
      </w:r>
      <w:r w:rsidRPr="007E3D88">
        <w:rPr>
          <w:rFonts w:ascii="BC Sans" w:hAnsi="BC Sans" w:cs="Arial"/>
        </w:rPr>
        <w:t xml:space="preserve"> having received and carefully reviewed all of the </w:t>
      </w:r>
      <w:r w:rsidR="0031527C" w:rsidRPr="007E3D88">
        <w:rPr>
          <w:rFonts w:ascii="BC Sans" w:hAnsi="BC Sans" w:cs="Arial"/>
        </w:rPr>
        <w:t>Proposal</w:t>
      </w:r>
      <w:r w:rsidRPr="007E3D88">
        <w:rPr>
          <w:rFonts w:ascii="BC Sans" w:hAnsi="BC Sans" w:cs="Arial"/>
        </w:rPr>
        <w:t xml:space="preserve"> documents, including the RFP and any issued addenda posted on the </w:t>
      </w:r>
      <w:r w:rsidR="00805F7F" w:rsidRPr="007E3D88">
        <w:rPr>
          <w:rFonts w:ascii="BC Sans" w:hAnsi="BC Sans" w:cs="Arial"/>
        </w:rPr>
        <w:t>City</w:t>
      </w:r>
      <w:r w:rsidRPr="007E3D88">
        <w:rPr>
          <w:rFonts w:ascii="BC Sans" w:hAnsi="BC Sans" w:cs="Arial"/>
        </w:rPr>
        <w:t xml:space="preserve">’s website </w:t>
      </w:r>
      <w:hyperlink r:id="rId17" w:history="1">
        <w:r w:rsidRPr="007E3D88">
          <w:rPr>
            <w:rFonts w:ascii="BC Sans" w:eastAsia="Times New Roman" w:hAnsi="BC Sans"/>
            <w:color w:val="0000FF"/>
            <w:u w:val="single"/>
          </w:rPr>
          <w:t>www.coquitlam.ca/Bid-Opportunities</w:t>
        </w:r>
      </w:hyperlink>
      <w:r w:rsidR="00494231" w:rsidRPr="007E3D88">
        <w:rPr>
          <w:rFonts w:ascii="BC Sans" w:hAnsi="BC Sans" w:cs="Arial"/>
        </w:rPr>
        <w:t>,</w:t>
      </w:r>
      <w:r w:rsidRPr="007E3D88">
        <w:rPr>
          <w:rFonts w:ascii="BC Sans" w:hAnsi="BC Sans" w:cs="Arial"/>
        </w:rPr>
        <w:t xml:space="preserve"> and having full knowledge of the Site, and having fully informed ourselves as to the intent, difficulties, facilities and local conditions connected to performing the </w:t>
      </w:r>
      <w:r w:rsidR="0031527C" w:rsidRPr="007E3D88">
        <w:rPr>
          <w:rFonts w:ascii="BC Sans" w:hAnsi="BC Sans" w:cs="Arial"/>
        </w:rPr>
        <w:t>Services</w:t>
      </w:r>
      <w:r w:rsidRPr="007E3D88">
        <w:rPr>
          <w:rFonts w:ascii="BC Sans" w:hAnsi="BC Sans" w:cs="Arial"/>
          <w:strike/>
        </w:rPr>
        <w:t>,</w:t>
      </w:r>
      <w:r w:rsidRPr="007E3D88">
        <w:rPr>
          <w:rFonts w:ascii="BC Sans" w:hAnsi="BC Sans" w:cs="Arial"/>
        </w:rPr>
        <w:t xml:space="preserve"> submit this </w:t>
      </w:r>
      <w:r w:rsidR="0031527C" w:rsidRPr="007E3D88">
        <w:rPr>
          <w:rFonts w:ascii="BC Sans" w:hAnsi="BC Sans" w:cs="Arial"/>
        </w:rPr>
        <w:t>Proposal</w:t>
      </w:r>
      <w:r w:rsidRPr="007E3D88">
        <w:rPr>
          <w:rFonts w:ascii="BC Sans" w:hAnsi="BC Sans" w:cs="Arial"/>
        </w:rPr>
        <w:t xml:space="preserve"> in response to the RFP.</w:t>
      </w:r>
    </w:p>
    <w:p w14:paraId="72747C47" w14:textId="007BA3FA" w:rsidR="006D7F61" w:rsidRPr="007E3D88" w:rsidRDefault="006D7F61" w:rsidP="006D7F61">
      <w:pPr>
        <w:pStyle w:val="ListParagraph"/>
        <w:spacing w:after="100"/>
        <w:ind w:left="360"/>
        <w:contextualSpacing w:val="0"/>
        <w:rPr>
          <w:rFonts w:ascii="BC Sans" w:eastAsia="Times New Roman" w:hAnsi="BC Sans"/>
          <w:noProof/>
        </w:rPr>
      </w:pPr>
      <w:r w:rsidRPr="007E3D88">
        <w:rPr>
          <w:rFonts w:ascii="BC Sans" w:hAnsi="BC Sans" w:cs="Arial"/>
          <w:b/>
        </w:rPr>
        <w:t xml:space="preserve">I/We </w:t>
      </w:r>
      <w:r w:rsidRPr="007E3D88">
        <w:rPr>
          <w:rFonts w:ascii="BC Sans" w:eastAsia="Times New Roman" w:hAnsi="BC Sans"/>
          <w:noProof/>
        </w:rPr>
        <w:t xml:space="preserve"> agree to the rules of participation outlined in the </w:t>
      </w:r>
      <w:hyperlink r:id="rId18" w:history="1">
        <w:r w:rsidRPr="007E3D88">
          <w:rPr>
            <w:rFonts w:ascii="BC Sans" w:eastAsia="Times New Roman" w:hAnsi="BC Sans"/>
            <w:color w:val="0000FF"/>
            <w:u w:val="single"/>
          </w:rPr>
          <w:t xml:space="preserve">Instructions to </w:t>
        </w:r>
        <w:r w:rsidR="00805F7F" w:rsidRPr="007E3D88">
          <w:rPr>
            <w:rFonts w:ascii="BC Sans" w:eastAsia="Times New Roman" w:hAnsi="BC Sans"/>
            <w:color w:val="0000FF"/>
            <w:u w:val="single"/>
          </w:rPr>
          <w:t>Proponent</w:t>
        </w:r>
        <w:r w:rsidRPr="007E3D88">
          <w:rPr>
            <w:rFonts w:ascii="BC Sans" w:eastAsia="Times New Roman" w:hAnsi="BC Sans"/>
            <w:color w:val="0000FF"/>
            <w:u w:val="single"/>
          </w:rPr>
          <w:t>s</w:t>
        </w:r>
      </w:hyperlink>
      <w:r w:rsidRPr="007E3D88">
        <w:rPr>
          <w:rFonts w:ascii="BC Sans" w:eastAsia="Times New Roman" w:hAnsi="BC Sans"/>
          <w:noProof/>
        </w:rPr>
        <w:t xml:space="preserve"> and should our </w:t>
      </w:r>
      <w:r w:rsidR="0031527C" w:rsidRPr="007E3D88">
        <w:rPr>
          <w:rFonts w:ascii="BC Sans" w:eastAsia="Times New Roman" w:hAnsi="BC Sans"/>
          <w:noProof/>
        </w:rPr>
        <w:t>Proposal</w:t>
      </w:r>
      <w:r w:rsidRPr="007E3D88">
        <w:rPr>
          <w:rFonts w:ascii="BC Sans" w:eastAsia="Times New Roman" w:hAnsi="BC Sans"/>
          <w:noProof/>
        </w:rPr>
        <w:t xml:space="preserve"> be selected, </w:t>
      </w:r>
      <w:r w:rsidR="0006190F" w:rsidRPr="007E3D88">
        <w:rPr>
          <w:rFonts w:ascii="BC Sans" w:hAnsi="BC Sans" w:cs="Arial"/>
          <w:lang w:val="en-GB"/>
        </w:rPr>
        <w:t xml:space="preserve">The </w:t>
      </w:r>
      <w:r w:rsidR="00805F7F" w:rsidRPr="007E3D88">
        <w:rPr>
          <w:rFonts w:ascii="BC Sans" w:hAnsi="BC Sans" w:cs="Arial"/>
          <w:lang w:val="en-GB"/>
        </w:rPr>
        <w:t>City</w:t>
      </w:r>
      <w:r w:rsidR="0006190F" w:rsidRPr="007E3D88">
        <w:rPr>
          <w:rFonts w:ascii="BC Sans" w:hAnsi="BC Sans" w:cs="Arial"/>
          <w:lang w:val="en-GB"/>
        </w:rPr>
        <w:t xml:space="preserve">’s Appendix A – The Canadian Standard Form of Contract for Architectural </w:t>
      </w:r>
      <w:r w:rsidR="0031527C" w:rsidRPr="007E3D88">
        <w:rPr>
          <w:rFonts w:ascii="BC Sans" w:hAnsi="BC Sans" w:cs="Arial"/>
          <w:lang w:val="en-GB"/>
        </w:rPr>
        <w:t>Services</w:t>
      </w:r>
      <w:r w:rsidR="0006190F" w:rsidRPr="007E3D88">
        <w:rPr>
          <w:rFonts w:ascii="BC Sans" w:hAnsi="BC Sans" w:cs="Arial"/>
          <w:lang w:val="en-GB"/>
        </w:rPr>
        <w:t xml:space="preserve"> Document Six, Appendix B - Supplementary General Conditions to the Canadian Standard Form of Contract for Architectural </w:t>
      </w:r>
      <w:r w:rsidR="0031527C" w:rsidRPr="007E3D88">
        <w:rPr>
          <w:rFonts w:ascii="BC Sans" w:hAnsi="BC Sans" w:cs="Arial"/>
          <w:lang w:val="en-GB"/>
        </w:rPr>
        <w:t>Services</w:t>
      </w:r>
      <w:r w:rsidR="0006190F" w:rsidRPr="007E3D88">
        <w:rPr>
          <w:rFonts w:ascii="BC Sans" w:hAnsi="BC Sans" w:cs="Arial"/>
          <w:lang w:val="en-GB"/>
        </w:rPr>
        <w:t xml:space="preserve">, the Conditions listed in this RFP, along with the accepted </w:t>
      </w:r>
      <w:r w:rsidR="0031527C" w:rsidRPr="007E3D88">
        <w:rPr>
          <w:rFonts w:ascii="BC Sans" w:hAnsi="BC Sans" w:cs="Arial"/>
          <w:lang w:val="en-GB"/>
        </w:rPr>
        <w:t>Proposal</w:t>
      </w:r>
      <w:r w:rsidR="0006190F" w:rsidRPr="007E3D88">
        <w:rPr>
          <w:rFonts w:ascii="BC Sans" w:hAnsi="BC Sans" w:cs="Arial"/>
          <w:lang w:val="en-GB"/>
        </w:rPr>
        <w:t>, addenda and any subsequent clarifications, correspondence, the totality of which will constitute the Contract</w:t>
      </w:r>
      <w:r w:rsidRPr="007E3D88">
        <w:rPr>
          <w:rStyle w:val="Hyperlink"/>
          <w:rFonts w:ascii="BC Sans" w:hAnsi="BC Sans" w:cs="Arial"/>
          <w:u w:val="none"/>
          <w:lang w:val="en-GB"/>
        </w:rPr>
        <w:t xml:space="preserve"> </w:t>
      </w:r>
      <w:r w:rsidRPr="007E3D88">
        <w:rPr>
          <w:rFonts w:ascii="BC Sans" w:hAnsi="BC Sans" w:cstheme="minorBidi"/>
        </w:rPr>
        <w:t xml:space="preserve">and </w:t>
      </w:r>
      <w:r w:rsidRPr="007E3D88">
        <w:rPr>
          <w:rFonts w:ascii="BC Sans" w:eastAsia="Times New Roman" w:hAnsi="BC Sans"/>
          <w:noProof/>
        </w:rPr>
        <w:t xml:space="preserve">will accept the </w:t>
      </w:r>
      <w:r w:rsidR="00805F7F" w:rsidRPr="007E3D88">
        <w:rPr>
          <w:rFonts w:ascii="BC Sans" w:eastAsia="Times New Roman" w:hAnsi="BC Sans"/>
          <w:noProof/>
        </w:rPr>
        <w:t>City</w:t>
      </w:r>
      <w:r w:rsidRPr="007E3D88">
        <w:rPr>
          <w:rFonts w:ascii="BC Sans" w:eastAsia="Times New Roman" w:hAnsi="BC Sans"/>
          <w:noProof/>
        </w:rPr>
        <w:t>’s Contract as defined within this RFP document.</w:t>
      </w:r>
    </w:p>
    <w:p w14:paraId="7C8710C1" w14:textId="23EE9F92" w:rsidR="00C901EC" w:rsidRPr="007E3D88" w:rsidRDefault="00C901EC" w:rsidP="00301D59">
      <w:pPr>
        <w:pStyle w:val="ListParagraph"/>
        <w:numPr>
          <w:ilvl w:val="0"/>
          <w:numId w:val="6"/>
        </w:numPr>
        <w:spacing w:after="100"/>
        <w:contextualSpacing w:val="0"/>
        <w:jc w:val="both"/>
        <w:rPr>
          <w:rFonts w:ascii="BC Sans" w:hAnsi="BC Sans" w:cs="Arial"/>
        </w:rPr>
      </w:pPr>
      <w:r w:rsidRPr="007E3D88">
        <w:rPr>
          <w:rFonts w:ascii="BC Sans" w:hAnsi="BC Sans" w:cs="Arial"/>
          <w:b/>
        </w:rPr>
        <w:t xml:space="preserve">I/We acknowledge </w:t>
      </w:r>
      <w:r w:rsidRPr="007E3D88">
        <w:rPr>
          <w:rFonts w:ascii="BC Sans" w:hAnsi="BC Sans" w:cs="Arial"/>
        </w:rPr>
        <w:t xml:space="preserve">receipt of the following Addenda related to this Request for </w:t>
      </w:r>
      <w:r w:rsidR="0031527C" w:rsidRPr="007E3D88">
        <w:rPr>
          <w:rFonts w:ascii="BC Sans" w:hAnsi="BC Sans" w:cs="Arial"/>
        </w:rPr>
        <w:t>Proposal</w:t>
      </w:r>
      <w:r w:rsidRPr="007E3D88">
        <w:rPr>
          <w:rFonts w:ascii="BC Sans" w:hAnsi="BC Sans" w:cs="Arial"/>
        </w:rPr>
        <w:t xml:space="preserve">s and have incorporated the information received in preparing this </w:t>
      </w:r>
      <w:r w:rsidR="0031527C" w:rsidRPr="007E3D88">
        <w:rPr>
          <w:rFonts w:ascii="BC Sans" w:hAnsi="BC Sans" w:cs="Arial"/>
        </w:rPr>
        <w:t>Proposal</w:t>
      </w:r>
      <w:r w:rsidRPr="007E3D88">
        <w:rPr>
          <w:rFonts w:ascii="BC Sans" w:hAnsi="BC Sans" w:cs="Arial"/>
        </w:rPr>
        <w:t>.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1980"/>
        <w:gridCol w:w="3240"/>
      </w:tblGrid>
      <w:tr w:rsidR="00C901EC" w:rsidRPr="007E3D88" w14:paraId="357FAA48" w14:textId="77777777" w:rsidTr="005E1B77">
        <w:trPr>
          <w:trHeight w:val="287"/>
        </w:trPr>
        <w:tc>
          <w:tcPr>
            <w:tcW w:w="1980" w:type="dxa"/>
            <w:shd w:val="clear" w:color="auto" w:fill="D9D9D9" w:themeFill="background1" w:themeFillShade="D9"/>
          </w:tcPr>
          <w:p w14:paraId="649ABE69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  <w:r w:rsidRPr="007E3D88">
              <w:rPr>
                <w:rFonts w:ascii="BC Sans" w:hAnsi="BC Sans" w:cs="Arial"/>
                <w:b/>
              </w:rPr>
              <w:t>Addendum No.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14:paraId="1F87BD8E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  <w:r w:rsidRPr="007E3D88">
              <w:rPr>
                <w:rFonts w:ascii="BC Sans" w:hAnsi="BC Sans" w:cs="Arial"/>
                <w:b/>
              </w:rPr>
              <w:t>Date Issued</w:t>
            </w:r>
          </w:p>
        </w:tc>
      </w:tr>
      <w:tr w:rsidR="00C901EC" w:rsidRPr="007E3D88" w14:paraId="24C5F0BF" w14:textId="77777777" w:rsidTr="00000E7C">
        <w:trPr>
          <w:trHeight w:val="432"/>
        </w:trPr>
        <w:tc>
          <w:tcPr>
            <w:tcW w:w="1980" w:type="dxa"/>
          </w:tcPr>
          <w:p w14:paraId="7DB460BF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</w:p>
        </w:tc>
        <w:tc>
          <w:tcPr>
            <w:tcW w:w="3240" w:type="dxa"/>
          </w:tcPr>
          <w:p w14:paraId="0BF0825D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</w:p>
        </w:tc>
      </w:tr>
      <w:tr w:rsidR="00C901EC" w:rsidRPr="007E3D88" w14:paraId="7EA15AA0" w14:textId="77777777" w:rsidTr="00000E7C">
        <w:trPr>
          <w:trHeight w:val="432"/>
        </w:trPr>
        <w:tc>
          <w:tcPr>
            <w:tcW w:w="1980" w:type="dxa"/>
          </w:tcPr>
          <w:p w14:paraId="58B18363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</w:p>
        </w:tc>
        <w:tc>
          <w:tcPr>
            <w:tcW w:w="3240" w:type="dxa"/>
          </w:tcPr>
          <w:p w14:paraId="2D0A490E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</w:p>
        </w:tc>
      </w:tr>
      <w:tr w:rsidR="00C901EC" w:rsidRPr="007E3D88" w14:paraId="5FD11BD1" w14:textId="77777777" w:rsidTr="00000E7C">
        <w:trPr>
          <w:trHeight w:val="432"/>
        </w:trPr>
        <w:tc>
          <w:tcPr>
            <w:tcW w:w="1980" w:type="dxa"/>
          </w:tcPr>
          <w:p w14:paraId="0F1EA357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</w:p>
        </w:tc>
        <w:tc>
          <w:tcPr>
            <w:tcW w:w="3240" w:type="dxa"/>
          </w:tcPr>
          <w:p w14:paraId="256CF3C9" w14:textId="77777777" w:rsidR="00C901EC" w:rsidRPr="007E3D88" w:rsidRDefault="00C901EC" w:rsidP="00000E7C">
            <w:pPr>
              <w:jc w:val="both"/>
              <w:rPr>
                <w:rFonts w:ascii="BC Sans" w:hAnsi="BC Sans" w:cs="Arial"/>
              </w:rPr>
            </w:pPr>
          </w:p>
        </w:tc>
      </w:tr>
    </w:tbl>
    <w:p w14:paraId="74250ACC" w14:textId="1BB3D123" w:rsidR="00C901EC" w:rsidRPr="007E3D88" w:rsidRDefault="00C901EC" w:rsidP="00C901EC">
      <w:pPr>
        <w:spacing w:before="240" w:after="120"/>
        <w:rPr>
          <w:rFonts w:ascii="BC Sans" w:hAnsi="BC Sans" w:cs="Arial"/>
        </w:rPr>
      </w:pPr>
      <w:r w:rsidRPr="007E3D88">
        <w:rPr>
          <w:rFonts w:ascii="BC Sans" w:hAnsi="BC Sans" w:cs="Arial"/>
          <w:b/>
          <w:bCs/>
        </w:rPr>
        <w:t xml:space="preserve">This </w:t>
      </w:r>
      <w:r w:rsidR="0031527C" w:rsidRPr="007E3D88">
        <w:rPr>
          <w:rFonts w:ascii="BC Sans" w:hAnsi="BC Sans" w:cs="Arial"/>
          <w:b/>
          <w:bCs/>
        </w:rPr>
        <w:t>Proposal</w:t>
      </w:r>
      <w:r w:rsidRPr="007E3D88">
        <w:rPr>
          <w:rFonts w:ascii="BC Sans" w:hAnsi="BC Sans" w:cs="Arial"/>
        </w:rPr>
        <w:t xml:space="preserve"> is submitted this ____day of _______, 20______.</w:t>
      </w:r>
    </w:p>
    <w:p w14:paraId="4C1C2733" w14:textId="139ECB18" w:rsidR="00C901EC" w:rsidRPr="007E3D88" w:rsidRDefault="00C901EC" w:rsidP="00C901EC">
      <w:pPr>
        <w:spacing w:before="120" w:after="120"/>
        <w:rPr>
          <w:rFonts w:ascii="BC Sans" w:hAnsi="BC Sans" w:cs="Arial"/>
          <w:b/>
          <w:bCs/>
        </w:rPr>
      </w:pPr>
      <w:r w:rsidRPr="007E3D88">
        <w:rPr>
          <w:rFonts w:ascii="BC Sans" w:hAnsi="BC Sans" w:cs="Arial"/>
          <w:b/>
          <w:bCs/>
        </w:rPr>
        <w:t xml:space="preserve">I/We have the authority to sign on behalf of the </w:t>
      </w:r>
      <w:r w:rsidR="00805F7F" w:rsidRPr="007E3D88">
        <w:rPr>
          <w:rFonts w:ascii="BC Sans" w:hAnsi="BC Sans" w:cs="Arial"/>
          <w:b/>
          <w:bCs/>
        </w:rPr>
        <w:t>Proponent</w:t>
      </w:r>
      <w:r w:rsidRPr="007E3D88">
        <w:rPr>
          <w:rFonts w:ascii="BC Sans" w:hAnsi="BC Sans" w:cs="Arial"/>
          <w:b/>
          <w:bCs/>
        </w:rPr>
        <w:t xml:space="preserve"> and have duly read all documents.</w:t>
      </w:r>
    </w:p>
    <w:tbl>
      <w:tblPr>
        <w:tblStyle w:val="TableGrid"/>
        <w:tblW w:w="9900" w:type="dxa"/>
        <w:tblInd w:w="85" w:type="dxa"/>
        <w:tblLook w:val="04A0" w:firstRow="1" w:lastRow="0" w:firstColumn="1" w:lastColumn="0" w:noHBand="0" w:noVBand="1"/>
      </w:tblPr>
      <w:tblGrid>
        <w:gridCol w:w="4500"/>
        <w:gridCol w:w="5400"/>
      </w:tblGrid>
      <w:tr w:rsidR="00C901EC" w:rsidRPr="007E3D88" w14:paraId="785DEDD3" w14:textId="77777777" w:rsidTr="00000E7C">
        <w:tc>
          <w:tcPr>
            <w:tcW w:w="4500" w:type="dxa"/>
            <w:shd w:val="clear" w:color="auto" w:fill="D9D9D9" w:themeFill="background1" w:themeFillShade="D9"/>
          </w:tcPr>
          <w:p w14:paraId="6F18A95D" w14:textId="77AB629A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  <w:r w:rsidRPr="007E3D88">
              <w:rPr>
                <w:rFonts w:ascii="BC Sans" w:hAnsi="BC Sans" w:cs="Arial"/>
                <w:b/>
              </w:rPr>
              <w:t xml:space="preserve">Name of </w:t>
            </w:r>
            <w:r w:rsidR="00805F7F" w:rsidRPr="007E3D88">
              <w:rPr>
                <w:rFonts w:ascii="BC Sans" w:hAnsi="BC Sans" w:cs="Arial"/>
                <w:b/>
              </w:rPr>
              <w:t>Proponent</w:t>
            </w:r>
          </w:p>
        </w:tc>
        <w:tc>
          <w:tcPr>
            <w:tcW w:w="5400" w:type="dxa"/>
          </w:tcPr>
          <w:p w14:paraId="20264CD3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u w:val="single"/>
              </w:rPr>
            </w:pPr>
          </w:p>
        </w:tc>
      </w:tr>
      <w:tr w:rsidR="00C901EC" w:rsidRPr="007E3D88" w14:paraId="5614292D" w14:textId="77777777" w:rsidTr="00000E7C">
        <w:trPr>
          <w:trHeight w:val="20"/>
        </w:trPr>
        <w:tc>
          <w:tcPr>
            <w:tcW w:w="4500" w:type="dxa"/>
            <w:vMerge w:val="restart"/>
            <w:shd w:val="clear" w:color="auto" w:fill="D9D9D9" w:themeFill="background1" w:themeFillShade="D9"/>
            <w:vAlign w:val="center"/>
          </w:tcPr>
          <w:p w14:paraId="4679BA2D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  <w:r w:rsidRPr="007E3D88">
              <w:rPr>
                <w:rFonts w:ascii="BC Sans" w:hAnsi="BC Sans" w:cs="Arial"/>
                <w:b/>
              </w:rPr>
              <w:t>Signature(s) of Authorized Signatory(</w:t>
            </w:r>
            <w:proofErr w:type="spellStart"/>
            <w:r w:rsidRPr="007E3D88">
              <w:rPr>
                <w:rFonts w:ascii="BC Sans" w:hAnsi="BC Sans" w:cs="Arial"/>
                <w:b/>
              </w:rPr>
              <w:t>ies</w:t>
            </w:r>
            <w:proofErr w:type="spellEnd"/>
            <w:r w:rsidRPr="007E3D88">
              <w:rPr>
                <w:rFonts w:ascii="BC Sans" w:hAnsi="BC Sans" w:cs="Arial"/>
                <w:b/>
              </w:rPr>
              <w:t>)</w:t>
            </w:r>
          </w:p>
        </w:tc>
        <w:tc>
          <w:tcPr>
            <w:tcW w:w="5400" w:type="dxa"/>
          </w:tcPr>
          <w:p w14:paraId="46E83A5F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  <w:r w:rsidRPr="007E3D88">
              <w:rPr>
                <w:rFonts w:ascii="BC Sans" w:hAnsi="BC Sans" w:cs="Arial"/>
                <w:b/>
              </w:rPr>
              <w:t>1.</w:t>
            </w:r>
          </w:p>
        </w:tc>
      </w:tr>
      <w:tr w:rsidR="00C901EC" w:rsidRPr="007E3D88" w14:paraId="628DC796" w14:textId="77777777" w:rsidTr="00000E7C">
        <w:trPr>
          <w:trHeight w:val="288"/>
        </w:trPr>
        <w:tc>
          <w:tcPr>
            <w:tcW w:w="4500" w:type="dxa"/>
            <w:vMerge/>
            <w:shd w:val="clear" w:color="auto" w:fill="D9D9D9" w:themeFill="background1" w:themeFillShade="D9"/>
          </w:tcPr>
          <w:p w14:paraId="5E7C74F1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</w:p>
        </w:tc>
        <w:tc>
          <w:tcPr>
            <w:tcW w:w="5400" w:type="dxa"/>
          </w:tcPr>
          <w:p w14:paraId="679F3A55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  <w:r w:rsidRPr="007E3D88">
              <w:rPr>
                <w:rFonts w:ascii="BC Sans" w:hAnsi="BC Sans" w:cs="Arial"/>
                <w:b/>
              </w:rPr>
              <w:t>2.</w:t>
            </w:r>
          </w:p>
        </w:tc>
      </w:tr>
      <w:tr w:rsidR="00C901EC" w:rsidRPr="007E3D88" w14:paraId="6D3A5ACE" w14:textId="77777777" w:rsidTr="00000E7C">
        <w:trPr>
          <w:cantSplit/>
          <w:trHeight w:val="288"/>
        </w:trPr>
        <w:tc>
          <w:tcPr>
            <w:tcW w:w="4500" w:type="dxa"/>
            <w:vMerge w:val="restart"/>
            <w:shd w:val="clear" w:color="auto" w:fill="D9D9D9" w:themeFill="background1" w:themeFillShade="D9"/>
            <w:vAlign w:val="center"/>
          </w:tcPr>
          <w:p w14:paraId="742EB73B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  <w:r w:rsidRPr="007E3D88">
              <w:rPr>
                <w:rFonts w:ascii="BC Sans" w:hAnsi="BC Sans" w:cs="Arial"/>
                <w:b/>
              </w:rPr>
              <w:t>Print Name(s) and Position(s) of Authorized Signatory(</w:t>
            </w:r>
            <w:proofErr w:type="spellStart"/>
            <w:r w:rsidRPr="007E3D88">
              <w:rPr>
                <w:rFonts w:ascii="BC Sans" w:hAnsi="BC Sans" w:cs="Arial"/>
                <w:b/>
              </w:rPr>
              <w:t>ies</w:t>
            </w:r>
            <w:proofErr w:type="spellEnd"/>
            <w:r w:rsidRPr="007E3D88">
              <w:rPr>
                <w:rFonts w:ascii="BC Sans" w:hAnsi="BC Sans" w:cs="Arial"/>
                <w:b/>
              </w:rPr>
              <w:t>)</w:t>
            </w:r>
          </w:p>
        </w:tc>
        <w:tc>
          <w:tcPr>
            <w:tcW w:w="5400" w:type="dxa"/>
          </w:tcPr>
          <w:p w14:paraId="3F38484C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  <w:r w:rsidRPr="007E3D88">
              <w:rPr>
                <w:rFonts w:ascii="BC Sans" w:hAnsi="BC Sans" w:cs="Arial"/>
                <w:b/>
              </w:rPr>
              <w:t>1.</w:t>
            </w:r>
          </w:p>
        </w:tc>
      </w:tr>
      <w:tr w:rsidR="00C901EC" w:rsidRPr="007E3D88" w14:paraId="45079221" w14:textId="77777777" w:rsidTr="00000E7C">
        <w:trPr>
          <w:trHeight w:val="288"/>
        </w:trPr>
        <w:tc>
          <w:tcPr>
            <w:tcW w:w="4500" w:type="dxa"/>
            <w:vMerge/>
            <w:shd w:val="clear" w:color="auto" w:fill="D9D9D9" w:themeFill="background1" w:themeFillShade="D9"/>
          </w:tcPr>
          <w:p w14:paraId="72BA90D0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</w:p>
        </w:tc>
        <w:tc>
          <w:tcPr>
            <w:tcW w:w="5400" w:type="dxa"/>
          </w:tcPr>
          <w:p w14:paraId="7A525EB0" w14:textId="77777777" w:rsidR="00C901EC" w:rsidRPr="007E3D88" w:rsidRDefault="00C901EC" w:rsidP="00AC763B">
            <w:pPr>
              <w:tabs>
                <w:tab w:val="left" w:pos="0"/>
                <w:tab w:val="left" w:pos="9240"/>
              </w:tabs>
              <w:spacing w:before="200" w:after="200"/>
              <w:rPr>
                <w:rFonts w:ascii="BC Sans" w:hAnsi="BC Sans" w:cs="Arial"/>
                <w:b/>
              </w:rPr>
            </w:pPr>
            <w:r w:rsidRPr="007E3D88">
              <w:rPr>
                <w:rFonts w:ascii="BC Sans" w:hAnsi="BC Sans" w:cs="Arial"/>
                <w:b/>
              </w:rPr>
              <w:t>2.</w:t>
            </w:r>
          </w:p>
        </w:tc>
      </w:tr>
    </w:tbl>
    <w:p w14:paraId="26B5BE97" w14:textId="5DD7C980" w:rsidR="008071DC" w:rsidRPr="007E3D88" w:rsidRDefault="008071DC" w:rsidP="003B3526">
      <w:pPr>
        <w:spacing w:before="120" w:after="120"/>
        <w:jc w:val="both"/>
        <w:rPr>
          <w:rFonts w:ascii="BC Sans" w:eastAsia="Times New Roman" w:hAnsi="BC Sans"/>
          <w:b/>
          <w:noProof/>
        </w:rPr>
      </w:pPr>
    </w:p>
    <w:sectPr w:rsidR="008071DC" w:rsidRPr="007E3D88" w:rsidSect="001679D3">
      <w:headerReference w:type="default" r:id="rId19"/>
      <w:headerReference w:type="first" r:id="rId20"/>
      <w:pgSz w:w="12240" w:h="15840"/>
      <w:pgMar w:top="1440" w:right="1170" w:bottom="1440" w:left="1440" w:header="45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53916" w14:textId="77777777" w:rsidR="007108B7" w:rsidRDefault="007108B7" w:rsidP="00AE108F">
      <w:pPr>
        <w:spacing w:after="0"/>
      </w:pPr>
      <w:r>
        <w:separator/>
      </w:r>
    </w:p>
  </w:endnote>
  <w:endnote w:type="continuationSeparator" w:id="0">
    <w:p w14:paraId="1C4F8443" w14:textId="77777777" w:rsidR="007108B7" w:rsidRDefault="007108B7" w:rsidP="00AE10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74AC4" w14:textId="1CAFDA29" w:rsidR="007108B7" w:rsidRPr="0006190F" w:rsidRDefault="007108B7" w:rsidP="0006190F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DOCPROPERTY "PCDFooterText"  \* MERGEFORMAT </w:instrText>
    </w:r>
    <w:r>
      <w:rPr>
        <w:sz w:val="14"/>
      </w:rPr>
      <w:fldChar w:fldCharType="separate"/>
    </w:r>
    <w:r>
      <w:rPr>
        <w:sz w:val="14"/>
      </w:rPr>
      <w:t>File #: 03-1220-20/24-028/1  Doc #:  5162479.v4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</w:r>
    <w:r w:rsidRPr="00716238">
      <w:rPr>
        <w:sz w:val="14"/>
      </w:rPr>
      <w:t xml:space="preserve">Page </w:t>
    </w:r>
    <w:r w:rsidRPr="00716238">
      <w:rPr>
        <w:b/>
        <w:bCs/>
        <w:sz w:val="14"/>
      </w:rPr>
      <w:fldChar w:fldCharType="begin"/>
    </w:r>
    <w:r w:rsidRPr="00716238">
      <w:rPr>
        <w:b/>
        <w:bCs/>
        <w:sz w:val="14"/>
      </w:rPr>
      <w:instrText xml:space="preserve"> PAGE  \* Arabic  \* MERGEFORMAT </w:instrText>
    </w:r>
    <w:r w:rsidRPr="00716238">
      <w:rPr>
        <w:b/>
        <w:bCs/>
        <w:sz w:val="14"/>
      </w:rPr>
      <w:fldChar w:fldCharType="separate"/>
    </w:r>
    <w:r w:rsidR="00366626">
      <w:rPr>
        <w:b/>
        <w:bCs/>
        <w:noProof/>
        <w:sz w:val="14"/>
      </w:rPr>
      <w:t>8</w:t>
    </w:r>
    <w:r w:rsidRPr="00716238">
      <w:rPr>
        <w:b/>
        <w:bCs/>
        <w:sz w:val="14"/>
      </w:rPr>
      <w:fldChar w:fldCharType="end"/>
    </w:r>
    <w:r w:rsidRPr="00716238">
      <w:rPr>
        <w:sz w:val="14"/>
      </w:rPr>
      <w:t xml:space="preserve"> of </w:t>
    </w:r>
    <w:r>
      <w:rPr>
        <w:sz w:val="14"/>
      </w:rPr>
      <w:t>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FE531" w14:textId="124664EF" w:rsidR="007108B7" w:rsidRPr="00716238" w:rsidRDefault="007108B7" w:rsidP="00716238">
    <w:pPr>
      <w:pStyle w:val="Footer"/>
    </w:pPr>
    <w:r>
      <w:rPr>
        <w:sz w:val="14"/>
      </w:rPr>
      <w:fldChar w:fldCharType="begin"/>
    </w:r>
    <w:r>
      <w:rPr>
        <w:sz w:val="14"/>
      </w:rPr>
      <w:instrText xml:space="preserve"> DOCPROPERTY "PCDFooterText"  \* MERGEFORMAT </w:instrText>
    </w:r>
    <w:r>
      <w:rPr>
        <w:sz w:val="14"/>
      </w:rPr>
      <w:fldChar w:fldCharType="separate"/>
    </w:r>
    <w:r>
      <w:rPr>
        <w:sz w:val="14"/>
      </w:rPr>
      <w:t>File #: 03-1220-20/24-028/1  Doc #:  5162479.v4</w:t>
    </w:r>
    <w:r>
      <w:rPr>
        <w:sz w:val="14"/>
      </w:rPr>
      <w:fldChar w:fldCharType="end"/>
    </w:r>
    <w:r>
      <w:rPr>
        <w:sz w:val="14"/>
      </w:rPr>
      <w:tab/>
    </w:r>
    <w:r>
      <w:rPr>
        <w:sz w:val="14"/>
      </w:rPr>
      <w:tab/>
    </w:r>
    <w:r w:rsidRPr="00716238">
      <w:rPr>
        <w:sz w:val="14"/>
      </w:rPr>
      <w:t xml:space="preserve">Page </w:t>
    </w:r>
    <w:r w:rsidRPr="00716238">
      <w:rPr>
        <w:b/>
        <w:bCs/>
        <w:sz w:val="14"/>
      </w:rPr>
      <w:fldChar w:fldCharType="begin"/>
    </w:r>
    <w:r w:rsidRPr="00716238">
      <w:rPr>
        <w:b/>
        <w:bCs/>
        <w:sz w:val="14"/>
      </w:rPr>
      <w:instrText xml:space="preserve"> PAGE  \* Arabic  \* MERGEFORMAT </w:instrText>
    </w:r>
    <w:r w:rsidRPr="00716238">
      <w:rPr>
        <w:b/>
        <w:bCs/>
        <w:sz w:val="14"/>
      </w:rPr>
      <w:fldChar w:fldCharType="separate"/>
    </w:r>
    <w:r w:rsidR="00366626">
      <w:rPr>
        <w:b/>
        <w:bCs/>
        <w:noProof/>
        <w:sz w:val="14"/>
      </w:rPr>
      <w:t>1</w:t>
    </w:r>
    <w:r w:rsidRPr="00716238">
      <w:rPr>
        <w:b/>
        <w:bCs/>
        <w:sz w:val="14"/>
      </w:rPr>
      <w:fldChar w:fldCharType="end"/>
    </w:r>
    <w:r w:rsidRPr="00716238">
      <w:rPr>
        <w:sz w:val="14"/>
      </w:rPr>
      <w:t xml:space="preserve"> of </w:t>
    </w:r>
    <w:r>
      <w:rPr>
        <w:sz w:val="14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A9D2C7" w14:textId="77777777" w:rsidR="007108B7" w:rsidRDefault="007108B7" w:rsidP="00AE108F">
      <w:pPr>
        <w:spacing w:after="0"/>
      </w:pPr>
      <w:r>
        <w:separator/>
      </w:r>
    </w:p>
  </w:footnote>
  <w:footnote w:type="continuationSeparator" w:id="0">
    <w:p w14:paraId="332F345E" w14:textId="77777777" w:rsidR="007108B7" w:rsidRDefault="007108B7" w:rsidP="00AE10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68D28D" w14:textId="4D0E3614" w:rsidR="007108B7" w:rsidRDefault="007108B7" w:rsidP="00E4486F">
    <w:pPr>
      <w:spacing w:after="0"/>
      <w:ind w:left="360" w:hanging="360"/>
    </w:pPr>
    <w:r>
      <w:t>City of Coquitlam No. 2X-XXX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>Section 01600</w:t>
    </w:r>
  </w:p>
  <w:p w14:paraId="176264FC" w14:textId="2BD549FF" w:rsidR="007108B7" w:rsidRDefault="007108B7" w:rsidP="00E4486F">
    <w:pPr>
      <w:spacing w:after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880F52F" wp14:editId="764AD427">
              <wp:simplePos x="0" y="0"/>
              <wp:positionH relativeFrom="margin">
                <wp:align>left</wp:align>
              </wp:positionH>
              <wp:positionV relativeFrom="paragraph">
                <wp:posOffset>183317</wp:posOffset>
              </wp:positionV>
              <wp:extent cx="6580661" cy="7495"/>
              <wp:effectExtent l="0" t="0" r="29845" b="3111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0661" cy="749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709BC44E" id="Straight Connector 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.45pt" to="518.1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ajjwwEAAH0DAAAOAAAAZHJzL2Uyb0RvYy54bWysU8tu2zAQvBfoPxC815KN2o0FyznESC99&#10;BGj6ARs+JAJ8gcta9t93STlOmt6K6kAtd7mjneFod3tylh1VQhN8z5eLljPlRZDGDz3/+Xj/4YYz&#10;zOAl2OBVz88K+e3+/bvdFDu1CmOwUiVGIB67KfZ8zDl2TYNiVA5wEaLyVNQhOci0TUMjE0yE7myz&#10;attNM4UkYwpCIVL2MBf5vuJrrUT+rjWqzGzPabZc11TXp7I2+x10Q4I4GnEZA/5hCgfG00evUAfI&#10;wH4l8xeUMyIFDDovRHBN0NoIVTkQm2X7hs2PEaKqXEgcjFeZ8P/Bim/HO/+QSIYpYofxIRUWJ51c&#10;edN87FTFOl/FUqfMBCU365t2s1lyJqj26eN2XbRsXnpjwvxZBcdK0HNrfKECHRy/YJ6PPh8paR/u&#10;jbX1OqxnU8+369WawIFMoS1kCl2UPUc/cAZ2ILeJnCoiBmtk6S44eMY7m9gR6MLJJzJMjzQxZxYw&#10;U4Fo1GduHEGq+eh2TenZDQj5a5Bzetk+54nZDF1J/vHJQuMAOM4ttXTRwvoykqo+vLB+kblET0Ge&#10;q/pN2dEdV/SLH4uJXu8pfv3X7H8DAAD//wMAUEsDBBQABgAIAAAAIQCnbgqC3AAAAAcBAAAPAAAA&#10;ZHJzL2Rvd25yZXYueG1sTI/BTsMwEETvlfgHa5G4VNRuIlUlZFMhIDcuFBDXbbIkEfE6jd028PW4&#10;J3oczWjmTb6ZbK+OPPrOCcJyYUCxVK7upEF4fytv16B8IKmpd8IIP+xhU1zNcspqd5JXPm5Do2KJ&#10;+IwQ2hCGTGtftWzJL9zAEr0vN1oKUY6Nrkc6xXLb68SYlbbUSVxoaeDHlqvv7cEi+PKD9+XvvJqb&#10;z7RxnOyfXp4J8eZ6ergHFXgK/2E440d0KCLTzh2k9qpHiEcCQrK+A3V2TbpKQe0QUrMEXeT6kr/4&#10;AwAA//8DAFBLAQItABQABgAIAAAAIQC2gziS/gAAAOEBAAATAAAAAAAAAAAAAAAAAAAAAABbQ29u&#10;dGVudF9UeXBlc10ueG1sUEsBAi0AFAAGAAgAAAAhADj9If/WAAAAlAEAAAsAAAAAAAAAAAAAAAAA&#10;LwEAAF9yZWxzLy5yZWxzUEsBAi0AFAAGAAgAAAAhAKpVqOPDAQAAfQMAAA4AAAAAAAAAAAAAAAAA&#10;LgIAAGRycy9lMm9Eb2MueG1sUEsBAi0AFAAGAAgAAAAhAKduCoLcAAAABwEAAA8AAAAAAAAAAAAA&#10;AAAAHQQAAGRycy9kb3ducmV2LnhtbFBLBQYAAAAABAAEAPMAAAAmBQAAAAA=&#10;">
              <w10:wrap anchorx="margin"/>
            </v:line>
          </w:pict>
        </mc:Fallback>
      </mc:AlternateContent>
    </w:r>
    <w:r>
      <w:t>Consulting and Professional Services Agreement</w:t>
    </w:r>
    <w:r>
      <w:tab/>
    </w:r>
    <w:r>
      <w:tab/>
    </w:r>
    <w:r>
      <w:tab/>
    </w:r>
    <w:r>
      <w:tab/>
    </w:r>
    <w:r>
      <w:tab/>
    </w:r>
    <w:r w:rsidRPr="00E3053A">
      <w:t xml:space="preserve">Page </w:t>
    </w:r>
    <w:r w:rsidRPr="00E3053A">
      <w:fldChar w:fldCharType="begin"/>
    </w:r>
    <w:r w:rsidRPr="00E3053A">
      <w:instrText xml:space="preserve"> PAGE </w:instrText>
    </w:r>
    <w:r w:rsidRPr="00E3053A">
      <w:fldChar w:fldCharType="separate"/>
    </w:r>
    <w:r>
      <w:rPr>
        <w:noProof/>
      </w:rPr>
      <w:t>2</w:t>
    </w:r>
    <w:r w:rsidRPr="00E3053A">
      <w:fldChar w:fldCharType="end"/>
    </w:r>
    <w:r w:rsidRPr="00E3053A">
      <w:t xml:space="preserve"> of 1</w:t>
    </w:r>
    <w:r>
      <w:t>8</w:t>
    </w:r>
  </w:p>
  <w:p w14:paraId="34C8D178" w14:textId="77777777" w:rsidR="007108B7" w:rsidRDefault="007108B7" w:rsidP="00E4486F">
    <w:pPr>
      <w:pStyle w:val="BodyText"/>
      <w:spacing w:line="14" w:lineRule="auto"/>
      <w:rPr>
        <w:sz w:val="20"/>
      </w:rPr>
    </w:pPr>
  </w:p>
  <w:p w14:paraId="1718ABBB" w14:textId="77777777" w:rsidR="007108B7" w:rsidRPr="00A300B6" w:rsidRDefault="007108B7" w:rsidP="00A300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EB1B1" w14:textId="142B802C" w:rsidR="007108B7" w:rsidRPr="005F2DDF" w:rsidRDefault="007108B7" w:rsidP="00161902">
    <w:pPr>
      <w:pStyle w:val="Header"/>
    </w:pPr>
    <w:r>
      <w:t>City</w:t>
    </w:r>
    <w:r w:rsidRPr="005F2DDF">
      <w:t xml:space="preserve"> of Coquitlam</w:t>
    </w:r>
  </w:p>
  <w:p w14:paraId="7C33AAF7" w14:textId="3907C002" w:rsidR="007108B7" w:rsidRDefault="007108B7" w:rsidP="00161902">
    <w:pPr>
      <w:pStyle w:val="Header"/>
      <w:pBdr>
        <w:bottom w:val="single" w:sz="4" w:space="1" w:color="auto"/>
      </w:pBdr>
    </w:pPr>
    <w:r w:rsidRPr="00034D04">
      <w:t xml:space="preserve">RFP No. </w:t>
    </w:r>
    <w:sdt>
      <w:sdtPr>
        <w:alias w:val="Subject"/>
        <w:tag w:val=""/>
        <w:id w:val="1674380159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24-028</w:t>
        </w:r>
      </w:sdtContent>
    </w:sdt>
    <w:r w:rsidRPr="00034D04">
      <w:t xml:space="preserve"> – </w:t>
    </w:r>
    <w:sdt>
      <w:sdtPr>
        <w:alias w:val="Title"/>
        <w:tag w:val=""/>
        <w:id w:val="2014559103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Northeast Community Centre Architect and Design Consultant Services</w:t>
        </w:r>
      </w:sdtContent>
    </w:sdt>
  </w:p>
  <w:p w14:paraId="6FF1B998" w14:textId="6857D2A7" w:rsidR="007108B7" w:rsidRDefault="007108B7" w:rsidP="00161902">
    <w:pPr>
      <w:pStyle w:val="Header"/>
      <w:pBdr>
        <w:bottom w:val="single" w:sz="4" w:space="1" w:color="auto"/>
      </w:pBdr>
    </w:pPr>
    <w:r>
      <w:t>Appendix C - Proposal Submission</w:t>
    </w:r>
  </w:p>
  <w:p w14:paraId="6532B380" w14:textId="77777777" w:rsidR="007108B7" w:rsidRPr="00EB5976" w:rsidRDefault="007108B7" w:rsidP="00161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DABB3" w14:textId="40B98D3F" w:rsidR="007108B7" w:rsidRPr="005F2DDF" w:rsidRDefault="007108B7" w:rsidP="00161902">
    <w:pPr>
      <w:pStyle w:val="Header"/>
    </w:pPr>
    <w:r>
      <w:t>City</w:t>
    </w:r>
    <w:r w:rsidRPr="005F2DDF">
      <w:t xml:space="preserve"> of Coquitlam</w:t>
    </w:r>
  </w:p>
  <w:p w14:paraId="69B0D59B" w14:textId="20D66C32" w:rsidR="007108B7" w:rsidRDefault="007108B7" w:rsidP="00161902">
    <w:pPr>
      <w:pStyle w:val="Header"/>
      <w:pBdr>
        <w:bottom w:val="single" w:sz="4" w:space="1" w:color="auto"/>
      </w:pBdr>
    </w:pPr>
    <w:r w:rsidRPr="00034D04">
      <w:t xml:space="preserve">RFP No. </w:t>
    </w:r>
    <w:sdt>
      <w:sdtPr>
        <w:alias w:val="Subject"/>
        <w:tag w:val=""/>
        <w:id w:val="-1437979347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t>24-028</w:t>
        </w:r>
      </w:sdtContent>
    </w:sdt>
    <w:r w:rsidRPr="00034D04">
      <w:t xml:space="preserve"> – </w:t>
    </w:r>
    <w:sdt>
      <w:sdtPr>
        <w:alias w:val="Title"/>
        <w:tag w:val=""/>
        <w:id w:val="185460114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>Northeast Community Centre Architect and Design Consultant Services</w:t>
        </w:r>
      </w:sdtContent>
    </w:sdt>
  </w:p>
  <w:p w14:paraId="3FFF9B83" w14:textId="5DE6141B" w:rsidR="007108B7" w:rsidRDefault="007108B7" w:rsidP="00161902">
    <w:pPr>
      <w:pStyle w:val="Header"/>
      <w:pBdr>
        <w:bottom w:val="single" w:sz="4" w:space="1" w:color="auto"/>
      </w:pBdr>
    </w:pPr>
    <w:r>
      <w:t>Appendix C - Proposal Submission</w:t>
    </w:r>
  </w:p>
  <w:p w14:paraId="4BFDC243" w14:textId="77777777" w:rsidR="007108B7" w:rsidRPr="00EB5976" w:rsidRDefault="007108B7" w:rsidP="001619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F4600"/>
    <w:multiLevelType w:val="hybridMultilevel"/>
    <w:tmpl w:val="4398953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5210"/>
    <w:multiLevelType w:val="hybridMultilevel"/>
    <w:tmpl w:val="06A08A4A"/>
    <w:lvl w:ilvl="0" w:tplc="04090001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2" w15:restartNumberingAfterBreak="0">
    <w:nsid w:val="0E4D507F"/>
    <w:multiLevelType w:val="hybridMultilevel"/>
    <w:tmpl w:val="2BB0460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C7744"/>
    <w:multiLevelType w:val="multilevel"/>
    <w:tmpl w:val="5832D1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1D30974"/>
    <w:multiLevelType w:val="hybridMultilevel"/>
    <w:tmpl w:val="5622DB38"/>
    <w:lvl w:ilvl="0" w:tplc="75FE167A">
      <w:start w:val="1"/>
      <w:numFmt w:val="decimal"/>
      <w:lvlText w:val="%1."/>
      <w:lvlJc w:val="left"/>
      <w:pPr>
        <w:tabs>
          <w:tab w:val="num" w:pos="1476"/>
        </w:tabs>
        <w:ind w:left="1476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96"/>
        </w:tabs>
        <w:ind w:left="219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16"/>
        </w:tabs>
        <w:ind w:left="291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36"/>
        </w:tabs>
        <w:ind w:left="363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56"/>
        </w:tabs>
        <w:ind w:left="435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76"/>
        </w:tabs>
        <w:ind w:left="507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96"/>
        </w:tabs>
        <w:ind w:left="579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16"/>
        </w:tabs>
        <w:ind w:left="651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36"/>
        </w:tabs>
        <w:ind w:left="7236" w:hanging="180"/>
      </w:pPr>
    </w:lvl>
  </w:abstractNum>
  <w:abstractNum w:abstractNumId="5" w15:restartNumberingAfterBreak="0">
    <w:nsid w:val="12DE7948"/>
    <w:multiLevelType w:val="hybridMultilevel"/>
    <w:tmpl w:val="601694CA"/>
    <w:lvl w:ilvl="0" w:tplc="E0362E02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620" w:hanging="360"/>
      </w:pPr>
    </w:lvl>
    <w:lvl w:ilvl="2" w:tplc="1009001B" w:tentative="1">
      <w:start w:val="1"/>
      <w:numFmt w:val="lowerRoman"/>
      <w:lvlText w:val="%3."/>
      <w:lvlJc w:val="right"/>
      <w:pPr>
        <w:ind w:left="2340" w:hanging="180"/>
      </w:pPr>
    </w:lvl>
    <w:lvl w:ilvl="3" w:tplc="1009000F" w:tentative="1">
      <w:start w:val="1"/>
      <w:numFmt w:val="decimal"/>
      <w:lvlText w:val="%4."/>
      <w:lvlJc w:val="left"/>
      <w:pPr>
        <w:ind w:left="3060" w:hanging="360"/>
      </w:pPr>
    </w:lvl>
    <w:lvl w:ilvl="4" w:tplc="10090019" w:tentative="1">
      <w:start w:val="1"/>
      <w:numFmt w:val="lowerLetter"/>
      <w:lvlText w:val="%5."/>
      <w:lvlJc w:val="left"/>
      <w:pPr>
        <w:ind w:left="3780" w:hanging="360"/>
      </w:pPr>
    </w:lvl>
    <w:lvl w:ilvl="5" w:tplc="1009001B" w:tentative="1">
      <w:start w:val="1"/>
      <w:numFmt w:val="lowerRoman"/>
      <w:lvlText w:val="%6."/>
      <w:lvlJc w:val="right"/>
      <w:pPr>
        <w:ind w:left="4500" w:hanging="180"/>
      </w:pPr>
    </w:lvl>
    <w:lvl w:ilvl="6" w:tplc="1009000F" w:tentative="1">
      <w:start w:val="1"/>
      <w:numFmt w:val="decimal"/>
      <w:lvlText w:val="%7."/>
      <w:lvlJc w:val="left"/>
      <w:pPr>
        <w:ind w:left="5220" w:hanging="360"/>
      </w:pPr>
    </w:lvl>
    <w:lvl w:ilvl="7" w:tplc="10090019" w:tentative="1">
      <w:start w:val="1"/>
      <w:numFmt w:val="lowerLetter"/>
      <w:lvlText w:val="%8."/>
      <w:lvlJc w:val="left"/>
      <w:pPr>
        <w:ind w:left="5940" w:hanging="360"/>
      </w:pPr>
    </w:lvl>
    <w:lvl w:ilvl="8" w:tplc="10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30734C8"/>
    <w:multiLevelType w:val="hybridMultilevel"/>
    <w:tmpl w:val="3E14ECE8"/>
    <w:lvl w:ilvl="0" w:tplc="04090017">
      <w:start w:val="1"/>
      <w:numFmt w:val="lowerLetter"/>
      <w:lvlText w:val="%1)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AC943FF"/>
    <w:multiLevelType w:val="hybridMultilevel"/>
    <w:tmpl w:val="847871C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D3819E1"/>
    <w:multiLevelType w:val="hybridMultilevel"/>
    <w:tmpl w:val="0C324584"/>
    <w:lvl w:ilvl="0" w:tplc="5F02605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5149190">
      <w:numFmt w:val="bullet"/>
      <w:lvlText w:val="•"/>
      <w:lvlJc w:val="left"/>
      <w:pPr>
        <w:ind w:left="1251" w:hanging="361"/>
      </w:pPr>
      <w:rPr>
        <w:lang w:val="en-GB" w:eastAsia="en-GB" w:bidi="en-GB"/>
      </w:rPr>
    </w:lvl>
    <w:lvl w:ilvl="2" w:tplc="B10CB910">
      <w:numFmt w:val="bullet"/>
      <w:lvlText w:val="•"/>
      <w:lvlJc w:val="left"/>
      <w:pPr>
        <w:ind w:left="2043" w:hanging="361"/>
      </w:pPr>
      <w:rPr>
        <w:lang w:val="en-GB" w:eastAsia="en-GB" w:bidi="en-GB"/>
      </w:rPr>
    </w:lvl>
    <w:lvl w:ilvl="3" w:tplc="3FC01F5A">
      <w:numFmt w:val="bullet"/>
      <w:lvlText w:val="•"/>
      <w:lvlJc w:val="left"/>
      <w:pPr>
        <w:ind w:left="2835" w:hanging="361"/>
      </w:pPr>
      <w:rPr>
        <w:lang w:val="en-GB" w:eastAsia="en-GB" w:bidi="en-GB"/>
      </w:rPr>
    </w:lvl>
    <w:lvl w:ilvl="4" w:tplc="4984B5DA">
      <w:numFmt w:val="bullet"/>
      <w:lvlText w:val="•"/>
      <w:lvlJc w:val="left"/>
      <w:pPr>
        <w:ind w:left="3627" w:hanging="361"/>
      </w:pPr>
      <w:rPr>
        <w:lang w:val="en-GB" w:eastAsia="en-GB" w:bidi="en-GB"/>
      </w:rPr>
    </w:lvl>
    <w:lvl w:ilvl="5" w:tplc="F5160F66">
      <w:numFmt w:val="bullet"/>
      <w:lvlText w:val="•"/>
      <w:lvlJc w:val="left"/>
      <w:pPr>
        <w:ind w:left="4419" w:hanging="361"/>
      </w:pPr>
      <w:rPr>
        <w:lang w:val="en-GB" w:eastAsia="en-GB" w:bidi="en-GB"/>
      </w:rPr>
    </w:lvl>
    <w:lvl w:ilvl="6" w:tplc="023622BA">
      <w:numFmt w:val="bullet"/>
      <w:lvlText w:val="•"/>
      <w:lvlJc w:val="left"/>
      <w:pPr>
        <w:ind w:left="5210" w:hanging="361"/>
      </w:pPr>
      <w:rPr>
        <w:lang w:val="en-GB" w:eastAsia="en-GB" w:bidi="en-GB"/>
      </w:rPr>
    </w:lvl>
    <w:lvl w:ilvl="7" w:tplc="AFB897E0">
      <w:numFmt w:val="bullet"/>
      <w:lvlText w:val="•"/>
      <w:lvlJc w:val="left"/>
      <w:pPr>
        <w:ind w:left="6002" w:hanging="361"/>
      </w:pPr>
      <w:rPr>
        <w:lang w:val="en-GB" w:eastAsia="en-GB" w:bidi="en-GB"/>
      </w:rPr>
    </w:lvl>
    <w:lvl w:ilvl="8" w:tplc="F6DCDBF2">
      <w:numFmt w:val="bullet"/>
      <w:lvlText w:val="•"/>
      <w:lvlJc w:val="left"/>
      <w:pPr>
        <w:ind w:left="6794" w:hanging="361"/>
      </w:pPr>
      <w:rPr>
        <w:lang w:val="en-GB" w:eastAsia="en-GB" w:bidi="en-GB"/>
      </w:rPr>
    </w:lvl>
  </w:abstractNum>
  <w:abstractNum w:abstractNumId="9" w15:restartNumberingAfterBreak="0">
    <w:nsid w:val="1FB403A5"/>
    <w:multiLevelType w:val="hybridMultilevel"/>
    <w:tmpl w:val="2B3E6C22"/>
    <w:lvl w:ilvl="0" w:tplc="10090001">
      <w:start w:val="1"/>
      <w:numFmt w:val="bullet"/>
      <w:lvlText w:val=""/>
      <w:lvlJc w:val="left"/>
      <w:pPr>
        <w:ind w:left="1119" w:hanging="360"/>
      </w:pPr>
      <w:rPr>
        <w:rFonts w:ascii="Symbol" w:hAnsi="Symbol" w:hint="default"/>
        <w:w w:val="100"/>
        <w:sz w:val="22"/>
        <w:szCs w:val="22"/>
        <w:lang w:val="en-GB" w:eastAsia="en-GB" w:bidi="en-GB"/>
      </w:rPr>
    </w:lvl>
    <w:lvl w:ilvl="1" w:tplc="FFFFFFFF">
      <w:numFmt w:val="bullet"/>
      <w:lvlText w:val="•"/>
      <w:lvlJc w:val="left"/>
      <w:pPr>
        <w:ind w:left="2066" w:hanging="360"/>
      </w:pPr>
      <w:rPr>
        <w:lang w:val="en-GB" w:eastAsia="en-GB" w:bidi="en-GB"/>
      </w:rPr>
    </w:lvl>
    <w:lvl w:ilvl="2" w:tplc="FFFFFFFF">
      <w:numFmt w:val="bullet"/>
      <w:lvlText w:val="•"/>
      <w:lvlJc w:val="left"/>
      <w:pPr>
        <w:ind w:left="3012" w:hanging="360"/>
      </w:pPr>
      <w:rPr>
        <w:lang w:val="en-GB" w:eastAsia="en-GB" w:bidi="en-GB"/>
      </w:rPr>
    </w:lvl>
    <w:lvl w:ilvl="3" w:tplc="FFFFFFFF">
      <w:numFmt w:val="bullet"/>
      <w:lvlText w:val="•"/>
      <w:lvlJc w:val="left"/>
      <w:pPr>
        <w:ind w:left="3958" w:hanging="360"/>
      </w:pPr>
      <w:rPr>
        <w:lang w:val="en-GB" w:eastAsia="en-GB" w:bidi="en-GB"/>
      </w:rPr>
    </w:lvl>
    <w:lvl w:ilvl="4" w:tplc="FFFFFFFF">
      <w:numFmt w:val="bullet"/>
      <w:lvlText w:val="•"/>
      <w:lvlJc w:val="left"/>
      <w:pPr>
        <w:ind w:left="4904" w:hanging="360"/>
      </w:pPr>
      <w:rPr>
        <w:lang w:val="en-GB" w:eastAsia="en-GB" w:bidi="en-GB"/>
      </w:rPr>
    </w:lvl>
    <w:lvl w:ilvl="5" w:tplc="FFFFFFFF">
      <w:numFmt w:val="bullet"/>
      <w:lvlText w:val="•"/>
      <w:lvlJc w:val="left"/>
      <w:pPr>
        <w:ind w:left="5850" w:hanging="360"/>
      </w:pPr>
      <w:rPr>
        <w:lang w:val="en-GB" w:eastAsia="en-GB" w:bidi="en-GB"/>
      </w:rPr>
    </w:lvl>
    <w:lvl w:ilvl="6" w:tplc="FFFFFFFF">
      <w:numFmt w:val="bullet"/>
      <w:lvlText w:val="•"/>
      <w:lvlJc w:val="left"/>
      <w:pPr>
        <w:ind w:left="6796" w:hanging="360"/>
      </w:pPr>
      <w:rPr>
        <w:lang w:val="en-GB" w:eastAsia="en-GB" w:bidi="en-GB"/>
      </w:rPr>
    </w:lvl>
    <w:lvl w:ilvl="7" w:tplc="FFFFFFFF">
      <w:numFmt w:val="bullet"/>
      <w:lvlText w:val="•"/>
      <w:lvlJc w:val="left"/>
      <w:pPr>
        <w:ind w:left="7742" w:hanging="360"/>
      </w:pPr>
      <w:rPr>
        <w:lang w:val="en-GB" w:eastAsia="en-GB" w:bidi="en-GB"/>
      </w:rPr>
    </w:lvl>
    <w:lvl w:ilvl="8" w:tplc="FFFFFFFF">
      <w:numFmt w:val="bullet"/>
      <w:lvlText w:val="•"/>
      <w:lvlJc w:val="left"/>
      <w:pPr>
        <w:ind w:left="8688" w:hanging="360"/>
      </w:pPr>
      <w:rPr>
        <w:lang w:val="en-GB" w:eastAsia="en-GB" w:bidi="en-GB"/>
      </w:rPr>
    </w:lvl>
  </w:abstractNum>
  <w:abstractNum w:abstractNumId="10" w15:restartNumberingAfterBreak="0">
    <w:nsid w:val="29B12AC3"/>
    <w:multiLevelType w:val="hybridMultilevel"/>
    <w:tmpl w:val="5FB65AAE"/>
    <w:lvl w:ilvl="0" w:tplc="5A666A6E">
      <w:numFmt w:val="bullet"/>
      <w:lvlText w:val=""/>
      <w:lvlJc w:val="left"/>
      <w:pPr>
        <w:ind w:left="82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9C6C70BC">
      <w:numFmt w:val="bullet"/>
      <w:lvlText w:val="•"/>
      <w:lvlJc w:val="left"/>
      <w:pPr>
        <w:ind w:left="1575" w:hanging="361"/>
      </w:pPr>
      <w:rPr>
        <w:lang w:val="en-GB" w:eastAsia="en-GB" w:bidi="en-GB"/>
      </w:rPr>
    </w:lvl>
    <w:lvl w:ilvl="2" w:tplc="387A068E">
      <w:numFmt w:val="bullet"/>
      <w:lvlText w:val="•"/>
      <w:lvlJc w:val="left"/>
      <w:pPr>
        <w:ind w:left="2331" w:hanging="361"/>
      </w:pPr>
      <w:rPr>
        <w:lang w:val="en-GB" w:eastAsia="en-GB" w:bidi="en-GB"/>
      </w:rPr>
    </w:lvl>
    <w:lvl w:ilvl="3" w:tplc="DDD8473C">
      <w:numFmt w:val="bullet"/>
      <w:lvlText w:val="•"/>
      <w:lvlJc w:val="left"/>
      <w:pPr>
        <w:ind w:left="3087" w:hanging="361"/>
      </w:pPr>
      <w:rPr>
        <w:lang w:val="en-GB" w:eastAsia="en-GB" w:bidi="en-GB"/>
      </w:rPr>
    </w:lvl>
    <w:lvl w:ilvl="4" w:tplc="3634E1E0">
      <w:numFmt w:val="bullet"/>
      <w:lvlText w:val="•"/>
      <w:lvlJc w:val="left"/>
      <w:pPr>
        <w:ind w:left="3843" w:hanging="361"/>
      </w:pPr>
      <w:rPr>
        <w:lang w:val="en-GB" w:eastAsia="en-GB" w:bidi="en-GB"/>
      </w:rPr>
    </w:lvl>
    <w:lvl w:ilvl="5" w:tplc="FA6A3E24">
      <w:numFmt w:val="bullet"/>
      <w:lvlText w:val="•"/>
      <w:lvlJc w:val="left"/>
      <w:pPr>
        <w:ind w:left="4599" w:hanging="361"/>
      </w:pPr>
      <w:rPr>
        <w:lang w:val="en-GB" w:eastAsia="en-GB" w:bidi="en-GB"/>
      </w:rPr>
    </w:lvl>
    <w:lvl w:ilvl="6" w:tplc="4FE0D81E">
      <w:numFmt w:val="bullet"/>
      <w:lvlText w:val="•"/>
      <w:lvlJc w:val="left"/>
      <w:pPr>
        <w:ind w:left="5354" w:hanging="361"/>
      </w:pPr>
      <w:rPr>
        <w:lang w:val="en-GB" w:eastAsia="en-GB" w:bidi="en-GB"/>
      </w:rPr>
    </w:lvl>
    <w:lvl w:ilvl="7" w:tplc="B1E4F83A">
      <w:numFmt w:val="bullet"/>
      <w:lvlText w:val="•"/>
      <w:lvlJc w:val="left"/>
      <w:pPr>
        <w:ind w:left="6110" w:hanging="361"/>
      </w:pPr>
      <w:rPr>
        <w:lang w:val="en-GB" w:eastAsia="en-GB" w:bidi="en-GB"/>
      </w:rPr>
    </w:lvl>
    <w:lvl w:ilvl="8" w:tplc="4CC45022">
      <w:numFmt w:val="bullet"/>
      <w:lvlText w:val="•"/>
      <w:lvlJc w:val="left"/>
      <w:pPr>
        <w:ind w:left="6866" w:hanging="361"/>
      </w:pPr>
      <w:rPr>
        <w:lang w:val="en-GB" w:eastAsia="en-GB" w:bidi="en-GB"/>
      </w:rPr>
    </w:lvl>
  </w:abstractNum>
  <w:abstractNum w:abstractNumId="11" w15:restartNumberingAfterBreak="0">
    <w:nsid w:val="2BB73841"/>
    <w:multiLevelType w:val="multilevel"/>
    <w:tmpl w:val="6C102696"/>
    <w:lvl w:ilvl="0">
      <w:start w:val="1"/>
      <w:numFmt w:val="decimal"/>
      <w:pStyle w:val="TOCHeading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heSansOffice" w:hAnsi="TheSansOffice" w:hint="default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C1107C5"/>
    <w:multiLevelType w:val="hybridMultilevel"/>
    <w:tmpl w:val="922AD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004D1"/>
    <w:multiLevelType w:val="hybridMultilevel"/>
    <w:tmpl w:val="126650E6"/>
    <w:lvl w:ilvl="0" w:tplc="9A3EDFD8">
      <w:numFmt w:val="bullet"/>
      <w:lvlText w:val=""/>
      <w:lvlJc w:val="left"/>
      <w:pPr>
        <w:ind w:left="840" w:hanging="360"/>
      </w:pPr>
      <w:rPr>
        <w:rFonts w:ascii="Symbol" w:eastAsiaTheme="minorHAnsi" w:hAnsi="Symbol" w:cs="TheSansOffice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18C62AE"/>
    <w:multiLevelType w:val="hybridMultilevel"/>
    <w:tmpl w:val="05FE3F8A"/>
    <w:lvl w:ilvl="0" w:tplc="1562D46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18A822E8">
      <w:numFmt w:val="bullet"/>
      <w:lvlText w:val="•"/>
      <w:lvlJc w:val="left"/>
      <w:pPr>
        <w:ind w:left="1251" w:hanging="361"/>
      </w:pPr>
      <w:rPr>
        <w:lang w:val="en-GB" w:eastAsia="en-GB" w:bidi="en-GB"/>
      </w:rPr>
    </w:lvl>
    <w:lvl w:ilvl="2" w:tplc="911A3C20">
      <w:numFmt w:val="bullet"/>
      <w:lvlText w:val="•"/>
      <w:lvlJc w:val="left"/>
      <w:pPr>
        <w:ind w:left="2043" w:hanging="361"/>
      </w:pPr>
      <w:rPr>
        <w:lang w:val="en-GB" w:eastAsia="en-GB" w:bidi="en-GB"/>
      </w:rPr>
    </w:lvl>
    <w:lvl w:ilvl="3" w:tplc="E6D4D98A">
      <w:numFmt w:val="bullet"/>
      <w:lvlText w:val="•"/>
      <w:lvlJc w:val="left"/>
      <w:pPr>
        <w:ind w:left="2835" w:hanging="361"/>
      </w:pPr>
      <w:rPr>
        <w:lang w:val="en-GB" w:eastAsia="en-GB" w:bidi="en-GB"/>
      </w:rPr>
    </w:lvl>
    <w:lvl w:ilvl="4" w:tplc="3A2C0202">
      <w:numFmt w:val="bullet"/>
      <w:lvlText w:val="•"/>
      <w:lvlJc w:val="left"/>
      <w:pPr>
        <w:ind w:left="3627" w:hanging="361"/>
      </w:pPr>
      <w:rPr>
        <w:lang w:val="en-GB" w:eastAsia="en-GB" w:bidi="en-GB"/>
      </w:rPr>
    </w:lvl>
    <w:lvl w:ilvl="5" w:tplc="3E9EA6F0">
      <w:numFmt w:val="bullet"/>
      <w:lvlText w:val="•"/>
      <w:lvlJc w:val="left"/>
      <w:pPr>
        <w:ind w:left="4419" w:hanging="361"/>
      </w:pPr>
      <w:rPr>
        <w:lang w:val="en-GB" w:eastAsia="en-GB" w:bidi="en-GB"/>
      </w:rPr>
    </w:lvl>
    <w:lvl w:ilvl="6" w:tplc="CFE2CF90">
      <w:numFmt w:val="bullet"/>
      <w:lvlText w:val="•"/>
      <w:lvlJc w:val="left"/>
      <w:pPr>
        <w:ind w:left="5210" w:hanging="361"/>
      </w:pPr>
      <w:rPr>
        <w:lang w:val="en-GB" w:eastAsia="en-GB" w:bidi="en-GB"/>
      </w:rPr>
    </w:lvl>
    <w:lvl w:ilvl="7" w:tplc="7C6819C4">
      <w:numFmt w:val="bullet"/>
      <w:lvlText w:val="•"/>
      <w:lvlJc w:val="left"/>
      <w:pPr>
        <w:ind w:left="6002" w:hanging="361"/>
      </w:pPr>
      <w:rPr>
        <w:lang w:val="en-GB" w:eastAsia="en-GB" w:bidi="en-GB"/>
      </w:rPr>
    </w:lvl>
    <w:lvl w:ilvl="8" w:tplc="E9BC66B6">
      <w:numFmt w:val="bullet"/>
      <w:lvlText w:val="•"/>
      <w:lvlJc w:val="left"/>
      <w:pPr>
        <w:ind w:left="6794" w:hanging="361"/>
      </w:pPr>
      <w:rPr>
        <w:lang w:val="en-GB" w:eastAsia="en-GB" w:bidi="en-GB"/>
      </w:rPr>
    </w:lvl>
  </w:abstractNum>
  <w:abstractNum w:abstractNumId="15" w15:restartNumberingAfterBreak="0">
    <w:nsid w:val="4B7C1EE8"/>
    <w:multiLevelType w:val="hybridMultilevel"/>
    <w:tmpl w:val="CAAE089A"/>
    <w:styleLink w:val="Bullet"/>
    <w:lvl w:ilvl="0" w:tplc="71FEB832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D500E45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2" w:tplc="F89C07D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3" w:tplc="BAA4C03E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4" w:tplc="B2785B6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5" w:tplc="23B0864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6" w:tplc="BD6664A2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7" w:tplc="18E8FA72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  <w:lvl w:ilvl="8" w:tplc="965492AC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-2"/>
        <w:highlight w:val="none"/>
        <w:u w:val="none"/>
        <w:effect w:val="none"/>
        <w:vertAlign w:val="baseline"/>
      </w:rPr>
    </w:lvl>
  </w:abstractNum>
  <w:abstractNum w:abstractNumId="16" w15:restartNumberingAfterBreak="0">
    <w:nsid w:val="50767C2B"/>
    <w:multiLevelType w:val="hybridMultilevel"/>
    <w:tmpl w:val="F1E6C56E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7" w15:restartNumberingAfterBreak="0">
    <w:nsid w:val="580B6D6D"/>
    <w:multiLevelType w:val="multilevel"/>
    <w:tmpl w:val="1EC6D5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83B05DB"/>
    <w:multiLevelType w:val="hybridMultilevel"/>
    <w:tmpl w:val="BFD6265A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88C3BEF"/>
    <w:multiLevelType w:val="multilevel"/>
    <w:tmpl w:val="0FE059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BDC43CF"/>
    <w:multiLevelType w:val="hybridMultilevel"/>
    <w:tmpl w:val="34C6F2F2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5E6879CB"/>
    <w:multiLevelType w:val="hybridMultilevel"/>
    <w:tmpl w:val="5B0425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D30AEC"/>
    <w:multiLevelType w:val="hybridMultilevel"/>
    <w:tmpl w:val="41CE01F0"/>
    <w:lvl w:ilvl="0" w:tplc="A95225EC">
      <w:numFmt w:val="bullet"/>
      <w:lvlText w:val=""/>
      <w:lvlJc w:val="left"/>
      <w:pPr>
        <w:ind w:left="468" w:hanging="361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3E1AF2D0">
      <w:numFmt w:val="bullet"/>
      <w:lvlText w:val="•"/>
      <w:lvlJc w:val="left"/>
      <w:pPr>
        <w:ind w:left="1251" w:hanging="361"/>
      </w:pPr>
      <w:rPr>
        <w:lang w:val="en-GB" w:eastAsia="en-GB" w:bidi="en-GB"/>
      </w:rPr>
    </w:lvl>
    <w:lvl w:ilvl="2" w:tplc="A120C2C6">
      <w:numFmt w:val="bullet"/>
      <w:lvlText w:val="•"/>
      <w:lvlJc w:val="left"/>
      <w:pPr>
        <w:ind w:left="2043" w:hanging="361"/>
      </w:pPr>
      <w:rPr>
        <w:lang w:val="en-GB" w:eastAsia="en-GB" w:bidi="en-GB"/>
      </w:rPr>
    </w:lvl>
    <w:lvl w:ilvl="3" w:tplc="AC3027DA">
      <w:numFmt w:val="bullet"/>
      <w:lvlText w:val="•"/>
      <w:lvlJc w:val="left"/>
      <w:pPr>
        <w:ind w:left="2835" w:hanging="361"/>
      </w:pPr>
      <w:rPr>
        <w:lang w:val="en-GB" w:eastAsia="en-GB" w:bidi="en-GB"/>
      </w:rPr>
    </w:lvl>
    <w:lvl w:ilvl="4" w:tplc="31D2C1A2">
      <w:numFmt w:val="bullet"/>
      <w:lvlText w:val="•"/>
      <w:lvlJc w:val="left"/>
      <w:pPr>
        <w:ind w:left="3627" w:hanging="361"/>
      </w:pPr>
      <w:rPr>
        <w:lang w:val="en-GB" w:eastAsia="en-GB" w:bidi="en-GB"/>
      </w:rPr>
    </w:lvl>
    <w:lvl w:ilvl="5" w:tplc="E2FED6F6">
      <w:numFmt w:val="bullet"/>
      <w:lvlText w:val="•"/>
      <w:lvlJc w:val="left"/>
      <w:pPr>
        <w:ind w:left="4419" w:hanging="361"/>
      </w:pPr>
      <w:rPr>
        <w:lang w:val="en-GB" w:eastAsia="en-GB" w:bidi="en-GB"/>
      </w:rPr>
    </w:lvl>
    <w:lvl w:ilvl="6" w:tplc="3098876E">
      <w:numFmt w:val="bullet"/>
      <w:lvlText w:val="•"/>
      <w:lvlJc w:val="left"/>
      <w:pPr>
        <w:ind w:left="5210" w:hanging="361"/>
      </w:pPr>
      <w:rPr>
        <w:lang w:val="en-GB" w:eastAsia="en-GB" w:bidi="en-GB"/>
      </w:rPr>
    </w:lvl>
    <w:lvl w:ilvl="7" w:tplc="E7C62362">
      <w:numFmt w:val="bullet"/>
      <w:lvlText w:val="•"/>
      <w:lvlJc w:val="left"/>
      <w:pPr>
        <w:ind w:left="6002" w:hanging="361"/>
      </w:pPr>
      <w:rPr>
        <w:lang w:val="en-GB" w:eastAsia="en-GB" w:bidi="en-GB"/>
      </w:rPr>
    </w:lvl>
    <w:lvl w:ilvl="8" w:tplc="EBA021DE">
      <w:numFmt w:val="bullet"/>
      <w:lvlText w:val="•"/>
      <w:lvlJc w:val="left"/>
      <w:pPr>
        <w:ind w:left="6794" w:hanging="361"/>
      </w:pPr>
      <w:rPr>
        <w:lang w:val="en-GB" w:eastAsia="en-GB" w:bidi="en-GB"/>
      </w:rPr>
    </w:lvl>
  </w:abstractNum>
  <w:abstractNum w:abstractNumId="23" w15:restartNumberingAfterBreak="0">
    <w:nsid w:val="640E2CE0"/>
    <w:multiLevelType w:val="hybridMultilevel"/>
    <w:tmpl w:val="8B8E4DB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9093FC3"/>
    <w:multiLevelType w:val="multilevel"/>
    <w:tmpl w:val="CA0A78F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11B6F40"/>
    <w:multiLevelType w:val="multilevel"/>
    <w:tmpl w:val="96246B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4861D04"/>
    <w:multiLevelType w:val="hybridMultilevel"/>
    <w:tmpl w:val="B0648366"/>
    <w:lvl w:ilvl="0" w:tplc="85CED30C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GB" w:eastAsia="en-GB" w:bidi="en-GB"/>
      </w:rPr>
    </w:lvl>
    <w:lvl w:ilvl="1" w:tplc="19682B38">
      <w:numFmt w:val="bullet"/>
      <w:lvlText w:val="•"/>
      <w:lvlJc w:val="left"/>
      <w:pPr>
        <w:ind w:left="1251" w:hanging="360"/>
      </w:pPr>
      <w:rPr>
        <w:lang w:val="en-GB" w:eastAsia="en-GB" w:bidi="en-GB"/>
      </w:rPr>
    </w:lvl>
    <w:lvl w:ilvl="2" w:tplc="586A5928">
      <w:numFmt w:val="bullet"/>
      <w:lvlText w:val="•"/>
      <w:lvlJc w:val="left"/>
      <w:pPr>
        <w:ind w:left="2043" w:hanging="360"/>
      </w:pPr>
      <w:rPr>
        <w:lang w:val="en-GB" w:eastAsia="en-GB" w:bidi="en-GB"/>
      </w:rPr>
    </w:lvl>
    <w:lvl w:ilvl="3" w:tplc="E0BAF704">
      <w:numFmt w:val="bullet"/>
      <w:lvlText w:val="•"/>
      <w:lvlJc w:val="left"/>
      <w:pPr>
        <w:ind w:left="2835" w:hanging="360"/>
      </w:pPr>
      <w:rPr>
        <w:lang w:val="en-GB" w:eastAsia="en-GB" w:bidi="en-GB"/>
      </w:rPr>
    </w:lvl>
    <w:lvl w:ilvl="4" w:tplc="DBAAB86E">
      <w:numFmt w:val="bullet"/>
      <w:lvlText w:val="•"/>
      <w:lvlJc w:val="left"/>
      <w:pPr>
        <w:ind w:left="3627" w:hanging="360"/>
      </w:pPr>
      <w:rPr>
        <w:lang w:val="en-GB" w:eastAsia="en-GB" w:bidi="en-GB"/>
      </w:rPr>
    </w:lvl>
    <w:lvl w:ilvl="5" w:tplc="DE0E6910">
      <w:numFmt w:val="bullet"/>
      <w:lvlText w:val="•"/>
      <w:lvlJc w:val="left"/>
      <w:pPr>
        <w:ind w:left="4419" w:hanging="360"/>
      </w:pPr>
      <w:rPr>
        <w:lang w:val="en-GB" w:eastAsia="en-GB" w:bidi="en-GB"/>
      </w:rPr>
    </w:lvl>
    <w:lvl w:ilvl="6" w:tplc="26FCEC72">
      <w:numFmt w:val="bullet"/>
      <w:lvlText w:val="•"/>
      <w:lvlJc w:val="left"/>
      <w:pPr>
        <w:ind w:left="5210" w:hanging="360"/>
      </w:pPr>
      <w:rPr>
        <w:lang w:val="en-GB" w:eastAsia="en-GB" w:bidi="en-GB"/>
      </w:rPr>
    </w:lvl>
    <w:lvl w:ilvl="7" w:tplc="86920D62">
      <w:numFmt w:val="bullet"/>
      <w:lvlText w:val="•"/>
      <w:lvlJc w:val="left"/>
      <w:pPr>
        <w:ind w:left="6002" w:hanging="360"/>
      </w:pPr>
      <w:rPr>
        <w:lang w:val="en-GB" w:eastAsia="en-GB" w:bidi="en-GB"/>
      </w:rPr>
    </w:lvl>
    <w:lvl w:ilvl="8" w:tplc="E1EA565C">
      <w:numFmt w:val="bullet"/>
      <w:lvlText w:val="•"/>
      <w:lvlJc w:val="left"/>
      <w:pPr>
        <w:ind w:left="6794" w:hanging="360"/>
      </w:pPr>
      <w:rPr>
        <w:lang w:val="en-GB" w:eastAsia="en-GB" w:bidi="en-GB"/>
      </w:rPr>
    </w:lvl>
  </w:abstractNum>
  <w:abstractNum w:abstractNumId="27" w15:restartNumberingAfterBreak="0">
    <w:nsid w:val="77F24796"/>
    <w:multiLevelType w:val="multilevel"/>
    <w:tmpl w:val="7FE2742E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E305BF"/>
    <w:multiLevelType w:val="multilevel"/>
    <w:tmpl w:val="347A91D8"/>
    <w:lvl w:ilvl="0">
      <w:start w:val="1"/>
      <w:numFmt w:val="decimal"/>
      <w:lvlText w:val="2.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pStyle w:val="Style2"/>
      <w:lvlText w:val="2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7D4334F6"/>
    <w:multiLevelType w:val="hybridMultilevel"/>
    <w:tmpl w:val="01AEC2C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7F3D0E3D"/>
    <w:multiLevelType w:val="hybridMultilevel"/>
    <w:tmpl w:val="CAAE089A"/>
    <w:numStyleLink w:val="Bullet"/>
  </w:abstractNum>
  <w:abstractNum w:abstractNumId="31" w15:restartNumberingAfterBreak="0">
    <w:nsid w:val="7FD26BFF"/>
    <w:multiLevelType w:val="hybridMultilevel"/>
    <w:tmpl w:val="62E67F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7"/>
  </w:num>
  <w:num w:numId="4">
    <w:abstractNumId w:val="16"/>
  </w:num>
  <w:num w:numId="5">
    <w:abstractNumId w:val="31"/>
  </w:num>
  <w:num w:numId="6">
    <w:abstractNumId w:val="27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"/>
  </w:num>
  <w:num w:numId="10">
    <w:abstractNumId w:val="28"/>
  </w:num>
  <w:num w:numId="11">
    <w:abstractNumId w:val="9"/>
  </w:num>
  <w:num w:numId="12">
    <w:abstractNumId w:val="22"/>
  </w:num>
  <w:num w:numId="13">
    <w:abstractNumId w:val="14"/>
  </w:num>
  <w:num w:numId="14">
    <w:abstractNumId w:val="8"/>
  </w:num>
  <w:num w:numId="15">
    <w:abstractNumId w:val="10"/>
  </w:num>
  <w:num w:numId="16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6"/>
  </w:num>
  <w:num w:numId="18">
    <w:abstractNumId w:val="7"/>
  </w:num>
  <w:num w:numId="19">
    <w:abstractNumId w:val="18"/>
  </w:num>
  <w:num w:numId="20">
    <w:abstractNumId w:val="5"/>
  </w:num>
  <w:num w:numId="21">
    <w:abstractNumId w:val="30"/>
  </w:num>
  <w:num w:numId="22">
    <w:abstractNumId w:val="15"/>
  </w:num>
  <w:num w:numId="23">
    <w:abstractNumId w:val="20"/>
  </w:num>
  <w:num w:numId="24">
    <w:abstractNumId w:val="13"/>
  </w:num>
  <w:num w:numId="25">
    <w:abstractNumId w:val="25"/>
  </w:num>
  <w:num w:numId="26">
    <w:abstractNumId w:val="19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3"/>
  </w:num>
  <w:num w:numId="30">
    <w:abstractNumId w:val="2"/>
  </w:num>
  <w:num w:numId="31">
    <w:abstractNumId w:val="17"/>
  </w:num>
  <w:num w:numId="32">
    <w:abstractNumId w:val="9"/>
  </w:num>
  <w:num w:numId="33">
    <w:abstractNumId w:val="0"/>
  </w:num>
  <w:num w:numId="34">
    <w:abstractNumId w:val="23"/>
  </w:num>
  <w:num w:numId="35">
    <w:abstractNumId w:val="29"/>
  </w:num>
  <w:num w:numId="36">
    <w:abstractNumId w:val="12"/>
  </w:num>
  <w:num w:numId="37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63"/>
    <w:rsid w:val="00000E7C"/>
    <w:rsid w:val="00001705"/>
    <w:rsid w:val="00002CC9"/>
    <w:rsid w:val="00004AC3"/>
    <w:rsid w:val="0001043A"/>
    <w:rsid w:val="00012E82"/>
    <w:rsid w:val="0001354E"/>
    <w:rsid w:val="00014338"/>
    <w:rsid w:val="000152A1"/>
    <w:rsid w:val="000224A0"/>
    <w:rsid w:val="00026942"/>
    <w:rsid w:val="00031BA9"/>
    <w:rsid w:val="00031F2B"/>
    <w:rsid w:val="00032684"/>
    <w:rsid w:val="0003339E"/>
    <w:rsid w:val="000341E1"/>
    <w:rsid w:val="00036E25"/>
    <w:rsid w:val="00043B9F"/>
    <w:rsid w:val="00050861"/>
    <w:rsid w:val="00050DCF"/>
    <w:rsid w:val="000518FC"/>
    <w:rsid w:val="000522ED"/>
    <w:rsid w:val="0005376C"/>
    <w:rsid w:val="00054F81"/>
    <w:rsid w:val="00056F74"/>
    <w:rsid w:val="00057E98"/>
    <w:rsid w:val="00060B5A"/>
    <w:rsid w:val="000617EA"/>
    <w:rsid w:val="0006190F"/>
    <w:rsid w:val="00061F10"/>
    <w:rsid w:val="00062D0C"/>
    <w:rsid w:val="000666AA"/>
    <w:rsid w:val="00066ECC"/>
    <w:rsid w:val="0006753D"/>
    <w:rsid w:val="00071342"/>
    <w:rsid w:val="00072863"/>
    <w:rsid w:val="00073AA0"/>
    <w:rsid w:val="00074499"/>
    <w:rsid w:val="000748FA"/>
    <w:rsid w:val="00075FD4"/>
    <w:rsid w:val="000800DF"/>
    <w:rsid w:val="00081C22"/>
    <w:rsid w:val="00084EC3"/>
    <w:rsid w:val="00090395"/>
    <w:rsid w:val="000915A5"/>
    <w:rsid w:val="00096D73"/>
    <w:rsid w:val="00097084"/>
    <w:rsid w:val="000A0723"/>
    <w:rsid w:val="000A0C07"/>
    <w:rsid w:val="000A2458"/>
    <w:rsid w:val="000A3267"/>
    <w:rsid w:val="000A3A0F"/>
    <w:rsid w:val="000A5C3B"/>
    <w:rsid w:val="000A7CFB"/>
    <w:rsid w:val="000B0168"/>
    <w:rsid w:val="000B0609"/>
    <w:rsid w:val="000B1541"/>
    <w:rsid w:val="000B2186"/>
    <w:rsid w:val="000B6E40"/>
    <w:rsid w:val="000C09C0"/>
    <w:rsid w:val="000C0CFA"/>
    <w:rsid w:val="000C1371"/>
    <w:rsid w:val="000C14F7"/>
    <w:rsid w:val="000C29E0"/>
    <w:rsid w:val="000C32D1"/>
    <w:rsid w:val="000C3864"/>
    <w:rsid w:val="000C4001"/>
    <w:rsid w:val="000C6203"/>
    <w:rsid w:val="000D163A"/>
    <w:rsid w:val="000D17C3"/>
    <w:rsid w:val="000D1C46"/>
    <w:rsid w:val="000D337F"/>
    <w:rsid w:val="000D34DC"/>
    <w:rsid w:val="000D5D64"/>
    <w:rsid w:val="000E0FD2"/>
    <w:rsid w:val="000E291B"/>
    <w:rsid w:val="000E6C72"/>
    <w:rsid w:val="000F5732"/>
    <w:rsid w:val="000F5E0F"/>
    <w:rsid w:val="000F6937"/>
    <w:rsid w:val="000F71F6"/>
    <w:rsid w:val="001001E2"/>
    <w:rsid w:val="00100325"/>
    <w:rsid w:val="001232F7"/>
    <w:rsid w:val="001243F7"/>
    <w:rsid w:val="00125F99"/>
    <w:rsid w:val="00126C04"/>
    <w:rsid w:val="00130616"/>
    <w:rsid w:val="00130A0C"/>
    <w:rsid w:val="0013115D"/>
    <w:rsid w:val="001345C7"/>
    <w:rsid w:val="00135F16"/>
    <w:rsid w:val="001402F9"/>
    <w:rsid w:val="0014352A"/>
    <w:rsid w:val="001459BE"/>
    <w:rsid w:val="001506FA"/>
    <w:rsid w:val="001510A8"/>
    <w:rsid w:val="00154688"/>
    <w:rsid w:val="00160736"/>
    <w:rsid w:val="00161902"/>
    <w:rsid w:val="00161937"/>
    <w:rsid w:val="00164B62"/>
    <w:rsid w:val="00165B9B"/>
    <w:rsid w:val="00166D8B"/>
    <w:rsid w:val="001679D3"/>
    <w:rsid w:val="00167DDD"/>
    <w:rsid w:val="00171C20"/>
    <w:rsid w:val="001750DB"/>
    <w:rsid w:val="001778B5"/>
    <w:rsid w:val="00183BFC"/>
    <w:rsid w:val="00184078"/>
    <w:rsid w:val="0018543D"/>
    <w:rsid w:val="0018547B"/>
    <w:rsid w:val="001869B9"/>
    <w:rsid w:val="00195928"/>
    <w:rsid w:val="00195EDB"/>
    <w:rsid w:val="0019687F"/>
    <w:rsid w:val="00196D35"/>
    <w:rsid w:val="001975D9"/>
    <w:rsid w:val="001A0C6D"/>
    <w:rsid w:val="001A0E4D"/>
    <w:rsid w:val="001A4136"/>
    <w:rsid w:val="001A5440"/>
    <w:rsid w:val="001A6E2A"/>
    <w:rsid w:val="001B0913"/>
    <w:rsid w:val="001B29A2"/>
    <w:rsid w:val="001B3348"/>
    <w:rsid w:val="001B5C3A"/>
    <w:rsid w:val="001B7638"/>
    <w:rsid w:val="001B797E"/>
    <w:rsid w:val="001B7EFB"/>
    <w:rsid w:val="001C1A0D"/>
    <w:rsid w:val="001C7B81"/>
    <w:rsid w:val="001D34E1"/>
    <w:rsid w:val="001D45E4"/>
    <w:rsid w:val="001D4FB5"/>
    <w:rsid w:val="001D6309"/>
    <w:rsid w:val="001D73AA"/>
    <w:rsid w:val="001E34FD"/>
    <w:rsid w:val="001E64C9"/>
    <w:rsid w:val="001F7ADA"/>
    <w:rsid w:val="00200AFE"/>
    <w:rsid w:val="002024B4"/>
    <w:rsid w:val="00204063"/>
    <w:rsid w:val="002066AA"/>
    <w:rsid w:val="00206DF1"/>
    <w:rsid w:val="00212B35"/>
    <w:rsid w:val="002132DD"/>
    <w:rsid w:val="00214228"/>
    <w:rsid w:val="00220337"/>
    <w:rsid w:val="00225147"/>
    <w:rsid w:val="00237C1C"/>
    <w:rsid w:val="0024067A"/>
    <w:rsid w:val="00240CF2"/>
    <w:rsid w:val="00241E92"/>
    <w:rsid w:val="0024299A"/>
    <w:rsid w:val="002438C5"/>
    <w:rsid w:val="0025042D"/>
    <w:rsid w:val="002519DE"/>
    <w:rsid w:val="00252372"/>
    <w:rsid w:val="00253565"/>
    <w:rsid w:val="00253EDD"/>
    <w:rsid w:val="002564E4"/>
    <w:rsid w:val="00256FC5"/>
    <w:rsid w:val="00257D5A"/>
    <w:rsid w:val="002649FD"/>
    <w:rsid w:val="002655FF"/>
    <w:rsid w:val="00272624"/>
    <w:rsid w:val="002733C2"/>
    <w:rsid w:val="00274644"/>
    <w:rsid w:val="0028259A"/>
    <w:rsid w:val="00282B6D"/>
    <w:rsid w:val="00283539"/>
    <w:rsid w:val="00285914"/>
    <w:rsid w:val="00285F61"/>
    <w:rsid w:val="00290E30"/>
    <w:rsid w:val="00291601"/>
    <w:rsid w:val="002944D1"/>
    <w:rsid w:val="002946F8"/>
    <w:rsid w:val="00294B65"/>
    <w:rsid w:val="00295CDD"/>
    <w:rsid w:val="00295DC8"/>
    <w:rsid w:val="002A0088"/>
    <w:rsid w:val="002A01E0"/>
    <w:rsid w:val="002A1600"/>
    <w:rsid w:val="002A2F7A"/>
    <w:rsid w:val="002A3BAF"/>
    <w:rsid w:val="002A75BB"/>
    <w:rsid w:val="002B1F08"/>
    <w:rsid w:val="002B2EF4"/>
    <w:rsid w:val="002B3681"/>
    <w:rsid w:val="002B36D3"/>
    <w:rsid w:val="002B5079"/>
    <w:rsid w:val="002B7859"/>
    <w:rsid w:val="002B7924"/>
    <w:rsid w:val="002B7E80"/>
    <w:rsid w:val="002C13DF"/>
    <w:rsid w:val="002C3BA5"/>
    <w:rsid w:val="002C4979"/>
    <w:rsid w:val="002C512E"/>
    <w:rsid w:val="002D154B"/>
    <w:rsid w:val="002D2AED"/>
    <w:rsid w:val="002D5B16"/>
    <w:rsid w:val="002D5EA8"/>
    <w:rsid w:val="002D67BC"/>
    <w:rsid w:val="002E3C0E"/>
    <w:rsid w:val="002E6C3E"/>
    <w:rsid w:val="002F2BD8"/>
    <w:rsid w:val="002F2BF6"/>
    <w:rsid w:val="002F3D83"/>
    <w:rsid w:val="002F755C"/>
    <w:rsid w:val="003005C5"/>
    <w:rsid w:val="00301D59"/>
    <w:rsid w:val="003043CC"/>
    <w:rsid w:val="00311A95"/>
    <w:rsid w:val="0031365F"/>
    <w:rsid w:val="0031527C"/>
    <w:rsid w:val="0031645F"/>
    <w:rsid w:val="00316C14"/>
    <w:rsid w:val="00320EC1"/>
    <w:rsid w:val="0032111C"/>
    <w:rsid w:val="0032527C"/>
    <w:rsid w:val="0032616F"/>
    <w:rsid w:val="00330865"/>
    <w:rsid w:val="0033373A"/>
    <w:rsid w:val="00334555"/>
    <w:rsid w:val="003360CC"/>
    <w:rsid w:val="00344F8C"/>
    <w:rsid w:val="00346453"/>
    <w:rsid w:val="0034768C"/>
    <w:rsid w:val="00350FF9"/>
    <w:rsid w:val="00352026"/>
    <w:rsid w:val="0035238F"/>
    <w:rsid w:val="00360857"/>
    <w:rsid w:val="00362700"/>
    <w:rsid w:val="003638A5"/>
    <w:rsid w:val="00366626"/>
    <w:rsid w:val="00366D5D"/>
    <w:rsid w:val="00372003"/>
    <w:rsid w:val="003776C5"/>
    <w:rsid w:val="003776D4"/>
    <w:rsid w:val="00380CC3"/>
    <w:rsid w:val="0038147A"/>
    <w:rsid w:val="003819B2"/>
    <w:rsid w:val="0038263B"/>
    <w:rsid w:val="00382F25"/>
    <w:rsid w:val="00383FE5"/>
    <w:rsid w:val="00385CDA"/>
    <w:rsid w:val="00385D96"/>
    <w:rsid w:val="00391695"/>
    <w:rsid w:val="003A1187"/>
    <w:rsid w:val="003A28A2"/>
    <w:rsid w:val="003A6CAE"/>
    <w:rsid w:val="003B03B1"/>
    <w:rsid w:val="003B126D"/>
    <w:rsid w:val="003B1C02"/>
    <w:rsid w:val="003B3526"/>
    <w:rsid w:val="003B3B66"/>
    <w:rsid w:val="003B4648"/>
    <w:rsid w:val="003B4ABE"/>
    <w:rsid w:val="003B545E"/>
    <w:rsid w:val="003B7EEA"/>
    <w:rsid w:val="003C0F0C"/>
    <w:rsid w:val="003E38E2"/>
    <w:rsid w:val="003E517E"/>
    <w:rsid w:val="003F7730"/>
    <w:rsid w:val="004012B6"/>
    <w:rsid w:val="004041E5"/>
    <w:rsid w:val="0040733F"/>
    <w:rsid w:val="004078F4"/>
    <w:rsid w:val="00415809"/>
    <w:rsid w:val="004168F8"/>
    <w:rsid w:val="00416EF8"/>
    <w:rsid w:val="00423985"/>
    <w:rsid w:val="00424D2B"/>
    <w:rsid w:val="00432ECC"/>
    <w:rsid w:val="004345C9"/>
    <w:rsid w:val="0043461B"/>
    <w:rsid w:val="00434A68"/>
    <w:rsid w:val="00436A8A"/>
    <w:rsid w:val="00437109"/>
    <w:rsid w:val="00441166"/>
    <w:rsid w:val="0044124A"/>
    <w:rsid w:val="004414BF"/>
    <w:rsid w:val="0044588C"/>
    <w:rsid w:val="004506B3"/>
    <w:rsid w:val="00450F96"/>
    <w:rsid w:val="00452E51"/>
    <w:rsid w:val="00453EA2"/>
    <w:rsid w:val="00456CD8"/>
    <w:rsid w:val="00456FC2"/>
    <w:rsid w:val="00461D8F"/>
    <w:rsid w:val="00472320"/>
    <w:rsid w:val="0047370B"/>
    <w:rsid w:val="0047416D"/>
    <w:rsid w:val="004777A4"/>
    <w:rsid w:val="00477AD0"/>
    <w:rsid w:val="004807B9"/>
    <w:rsid w:val="0048602A"/>
    <w:rsid w:val="00487904"/>
    <w:rsid w:val="00491395"/>
    <w:rsid w:val="0049306D"/>
    <w:rsid w:val="00494231"/>
    <w:rsid w:val="004977F5"/>
    <w:rsid w:val="004A04F9"/>
    <w:rsid w:val="004A1546"/>
    <w:rsid w:val="004A1ADD"/>
    <w:rsid w:val="004A2AB3"/>
    <w:rsid w:val="004A3A51"/>
    <w:rsid w:val="004A4EF7"/>
    <w:rsid w:val="004A762A"/>
    <w:rsid w:val="004B733E"/>
    <w:rsid w:val="004C007A"/>
    <w:rsid w:val="004C10EF"/>
    <w:rsid w:val="004C350E"/>
    <w:rsid w:val="004C3E64"/>
    <w:rsid w:val="004C440C"/>
    <w:rsid w:val="004C6179"/>
    <w:rsid w:val="004C7023"/>
    <w:rsid w:val="004D1030"/>
    <w:rsid w:val="004D184E"/>
    <w:rsid w:val="004E1CC4"/>
    <w:rsid w:val="004E47E3"/>
    <w:rsid w:val="004E4FCA"/>
    <w:rsid w:val="004E602F"/>
    <w:rsid w:val="004E6C34"/>
    <w:rsid w:val="004F1310"/>
    <w:rsid w:val="004F18E0"/>
    <w:rsid w:val="004F1970"/>
    <w:rsid w:val="004F3135"/>
    <w:rsid w:val="004F318B"/>
    <w:rsid w:val="004F512D"/>
    <w:rsid w:val="004F549C"/>
    <w:rsid w:val="004F681E"/>
    <w:rsid w:val="005014A0"/>
    <w:rsid w:val="00503FF2"/>
    <w:rsid w:val="00505A17"/>
    <w:rsid w:val="00506129"/>
    <w:rsid w:val="00511198"/>
    <w:rsid w:val="00512FE1"/>
    <w:rsid w:val="0051322B"/>
    <w:rsid w:val="005168F4"/>
    <w:rsid w:val="005174FD"/>
    <w:rsid w:val="00534341"/>
    <w:rsid w:val="00540C5B"/>
    <w:rsid w:val="005439CF"/>
    <w:rsid w:val="00544B0E"/>
    <w:rsid w:val="00546185"/>
    <w:rsid w:val="005566DB"/>
    <w:rsid w:val="00563CBA"/>
    <w:rsid w:val="00570278"/>
    <w:rsid w:val="00571DAD"/>
    <w:rsid w:val="00576129"/>
    <w:rsid w:val="00576770"/>
    <w:rsid w:val="00580FF5"/>
    <w:rsid w:val="005823DD"/>
    <w:rsid w:val="00582BD5"/>
    <w:rsid w:val="00583DE8"/>
    <w:rsid w:val="00584C8D"/>
    <w:rsid w:val="00594CCE"/>
    <w:rsid w:val="00595498"/>
    <w:rsid w:val="005955C0"/>
    <w:rsid w:val="00596C73"/>
    <w:rsid w:val="005A1F9B"/>
    <w:rsid w:val="005A43D0"/>
    <w:rsid w:val="005A4736"/>
    <w:rsid w:val="005A6768"/>
    <w:rsid w:val="005A6B4C"/>
    <w:rsid w:val="005A7AF7"/>
    <w:rsid w:val="005B0285"/>
    <w:rsid w:val="005B0B75"/>
    <w:rsid w:val="005B1687"/>
    <w:rsid w:val="005B1E79"/>
    <w:rsid w:val="005C18C2"/>
    <w:rsid w:val="005C645F"/>
    <w:rsid w:val="005C6FBD"/>
    <w:rsid w:val="005D02E8"/>
    <w:rsid w:val="005D0E9F"/>
    <w:rsid w:val="005D16EA"/>
    <w:rsid w:val="005D3C3A"/>
    <w:rsid w:val="005D69A0"/>
    <w:rsid w:val="005E19D3"/>
    <w:rsid w:val="005E1B77"/>
    <w:rsid w:val="005E4204"/>
    <w:rsid w:val="005E50B1"/>
    <w:rsid w:val="005E725F"/>
    <w:rsid w:val="005F0463"/>
    <w:rsid w:val="005F3DBA"/>
    <w:rsid w:val="005F6376"/>
    <w:rsid w:val="00600FE0"/>
    <w:rsid w:val="00601618"/>
    <w:rsid w:val="0060536B"/>
    <w:rsid w:val="00610B2F"/>
    <w:rsid w:val="006114AA"/>
    <w:rsid w:val="006114F2"/>
    <w:rsid w:val="00613A62"/>
    <w:rsid w:val="00617796"/>
    <w:rsid w:val="00623FB2"/>
    <w:rsid w:val="006242F3"/>
    <w:rsid w:val="00624719"/>
    <w:rsid w:val="00625CF8"/>
    <w:rsid w:val="00625F7A"/>
    <w:rsid w:val="00631D5F"/>
    <w:rsid w:val="00634D11"/>
    <w:rsid w:val="00642A2E"/>
    <w:rsid w:val="0064597E"/>
    <w:rsid w:val="00646C89"/>
    <w:rsid w:val="00647AB7"/>
    <w:rsid w:val="00650D60"/>
    <w:rsid w:val="00655A61"/>
    <w:rsid w:val="0065650F"/>
    <w:rsid w:val="00656B9B"/>
    <w:rsid w:val="00657A0A"/>
    <w:rsid w:val="00665DF8"/>
    <w:rsid w:val="006660BE"/>
    <w:rsid w:val="00671192"/>
    <w:rsid w:val="00673ABD"/>
    <w:rsid w:val="00673B12"/>
    <w:rsid w:val="00676B8C"/>
    <w:rsid w:val="00680014"/>
    <w:rsid w:val="00680DE0"/>
    <w:rsid w:val="006812EB"/>
    <w:rsid w:val="00687CAD"/>
    <w:rsid w:val="00696FA6"/>
    <w:rsid w:val="006A018C"/>
    <w:rsid w:val="006A2AE8"/>
    <w:rsid w:val="006A33CB"/>
    <w:rsid w:val="006B089D"/>
    <w:rsid w:val="006B1404"/>
    <w:rsid w:val="006B2B44"/>
    <w:rsid w:val="006B55D8"/>
    <w:rsid w:val="006B7475"/>
    <w:rsid w:val="006C10B6"/>
    <w:rsid w:val="006C52B5"/>
    <w:rsid w:val="006C55FC"/>
    <w:rsid w:val="006C5FD4"/>
    <w:rsid w:val="006C617E"/>
    <w:rsid w:val="006C7E8A"/>
    <w:rsid w:val="006D0775"/>
    <w:rsid w:val="006D0B06"/>
    <w:rsid w:val="006D1BAB"/>
    <w:rsid w:val="006D29E3"/>
    <w:rsid w:val="006D4870"/>
    <w:rsid w:val="006D736F"/>
    <w:rsid w:val="006D7B67"/>
    <w:rsid w:val="006D7F61"/>
    <w:rsid w:val="006E4E7C"/>
    <w:rsid w:val="006E51AB"/>
    <w:rsid w:val="006E5A80"/>
    <w:rsid w:val="006F00D7"/>
    <w:rsid w:val="006F0ACA"/>
    <w:rsid w:val="006F4374"/>
    <w:rsid w:val="00700B18"/>
    <w:rsid w:val="007018BD"/>
    <w:rsid w:val="00702E74"/>
    <w:rsid w:val="0070620C"/>
    <w:rsid w:val="007108B7"/>
    <w:rsid w:val="00712A28"/>
    <w:rsid w:val="00714B5A"/>
    <w:rsid w:val="00714D7F"/>
    <w:rsid w:val="00716054"/>
    <w:rsid w:val="00716238"/>
    <w:rsid w:val="007165A5"/>
    <w:rsid w:val="0072194A"/>
    <w:rsid w:val="00722004"/>
    <w:rsid w:val="0073387D"/>
    <w:rsid w:val="00733B0B"/>
    <w:rsid w:val="00740E68"/>
    <w:rsid w:val="00740FDE"/>
    <w:rsid w:val="00741FCC"/>
    <w:rsid w:val="0074305D"/>
    <w:rsid w:val="007431E5"/>
    <w:rsid w:val="007572A2"/>
    <w:rsid w:val="00757E64"/>
    <w:rsid w:val="00762034"/>
    <w:rsid w:val="0076272F"/>
    <w:rsid w:val="0076351E"/>
    <w:rsid w:val="007636A5"/>
    <w:rsid w:val="00763812"/>
    <w:rsid w:val="00763C15"/>
    <w:rsid w:val="00764565"/>
    <w:rsid w:val="00767904"/>
    <w:rsid w:val="0077121C"/>
    <w:rsid w:val="00772DF7"/>
    <w:rsid w:val="007757EB"/>
    <w:rsid w:val="00776834"/>
    <w:rsid w:val="0077751F"/>
    <w:rsid w:val="007822E6"/>
    <w:rsid w:val="00785C81"/>
    <w:rsid w:val="00790008"/>
    <w:rsid w:val="007919F2"/>
    <w:rsid w:val="007923C1"/>
    <w:rsid w:val="0079332F"/>
    <w:rsid w:val="00793EEE"/>
    <w:rsid w:val="0079404B"/>
    <w:rsid w:val="0079527D"/>
    <w:rsid w:val="00795ABD"/>
    <w:rsid w:val="00797862"/>
    <w:rsid w:val="007A3DC6"/>
    <w:rsid w:val="007A5795"/>
    <w:rsid w:val="007A7EAC"/>
    <w:rsid w:val="007B2992"/>
    <w:rsid w:val="007B2D8D"/>
    <w:rsid w:val="007B3693"/>
    <w:rsid w:val="007B7856"/>
    <w:rsid w:val="007C16AA"/>
    <w:rsid w:val="007C7F08"/>
    <w:rsid w:val="007D0B71"/>
    <w:rsid w:val="007D1A73"/>
    <w:rsid w:val="007D3040"/>
    <w:rsid w:val="007D3524"/>
    <w:rsid w:val="007D36F1"/>
    <w:rsid w:val="007D3A34"/>
    <w:rsid w:val="007D4EE8"/>
    <w:rsid w:val="007D5016"/>
    <w:rsid w:val="007D7BA6"/>
    <w:rsid w:val="007E35E8"/>
    <w:rsid w:val="007E3D88"/>
    <w:rsid w:val="007E6B13"/>
    <w:rsid w:val="007E6FA5"/>
    <w:rsid w:val="007F0037"/>
    <w:rsid w:val="007F6EA9"/>
    <w:rsid w:val="00802F0F"/>
    <w:rsid w:val="00804DFD"/>
    <w:rsid w:val="00805F7F"/>
    <w:rsid w:val="008068C2"/>
    <w:rsid w:val="008071DC"/>
    <w:rsid w:val="00810778"/>
    <w:rsid w:val="00810D01"/>
    <w:rsid w:val="00811E0E"/>
    <w:rsid w:val="00813F65"/>
    <w:rsid w:val="00817FC7"/>
    <w:rsid w:val="0082387F"/>
    <w:rsid w:val="00824D38"/>
    <w:rsid w:val="00826989"/>
    <w:rsid w:val="00830A8D"/>
    <w:rsid w:val="00831949"/>
    <w:rsid w:val="008350BA"/>
    <w:rsid w:val="008355A1"/>
    <w:rsid w:val="008366A3"/>
    <w:rsid w:val="008413C5"/>
    <w:rsid w:val="008437AD"/>
    <w:rsid w:val="0084514A"/>
    <w:rsid w:val="00845AD5"/>
    <w:rsid w:val="008516A9"/>
    <w:rsid w:val="00852890"/>
    <w:rsid w:val="00857AEE"/>
    <w:rsid w:val="00865734"/>
    <w:rsid w:val="00867B93"/>
    <w:rsid w:val="00870DD1"/>
    <w:rsid w:val="0087292B"/>
    <w:rsid w:val="00873138"/>
    <w:rsid w:val="00874D17"/>
    <w:rsid w:val="008766ED"/>
    <w:rsid w:val="00881CEF"/>
    <w:rsid w:val="008842B4"/>
    <w:rsid w:val="0088464F"/>
    <w:rsid w:val="008854A4"/>
    <w:rsid w:val="00885859"/>
    <w:rsid w:val="00885A7D"/>
    <w:rsid w:val="00886ADA"/>
    <w:rsid w:val="0088755C"/>
    <w:rsid w:val="0088760E"/>
    <w:rsid w:val="00890D6C"/>
    <w:rsid w:val="00891546"/>
    <w:rsid w:val="008A0C40"/>
    <w:rsid w:val="008A3481"/>
    <w:rsid w:val="008A7300"/>
    <w:rsid w:val="008B2EBE"/>
    <w:rsid w:val="008B3072"/>
    <w:rsid w:val="008C13D9"/>
    <w:rsid w:val="008C2804"/>
    <w:rsid w:val="008C51E0"/>
    <w:rsid w:val="008C6963"/>
    <w:rsid w:val="008C6C67"/>
    <w:rsid w:val="008E5D05"/>
    <w:rsid w:val="008E62F0"/>
    <w:rsid w:val="008E7424"/>
    <w:rsid w:val="008F3877"/>
    <w:rsid w:val="008F4CAC"/>
    <w:rsid w:val="008F66A2"/>
    <w:rsid w:val="008F7A9E"/>
    <w:rsid w:val="009019B5"/>
    <w:rsid w:val="00901CC4"/>
    <w:rsid w:val="00903914"/>
    <w:rsid w:val="00904481"/>
    <w:rsid w:val="009052AA"/>
    <w:rsid w:val="00906B48"/>
    <w:rsid w:val="009116CB"/>
    <w:rsid w:val="00912AEC"/>
    <w:rsid w:val="009138FF"/>
    <w:rsid w:val="0091498D"/>
    <w:rsid w:val="00920037"/>
    <w:rsid w:val="00923D35"/>
    <w:rsid w:val="00924263"/>
    <w:rsid w:val="00925D7F"/>
    <w:rsid w:val="009260A3"/>
    <w:rsid w:val="00935678"/>
    <w:rsid w:val="0093583D"/>
    <w:rsid w:val="009413FA"/>
    <w:rsid w:val="00944B97"/>
    <w:rsid w:val="00946717"/>
    <w:rsid w:val="00946C86"/>
    <w:rsid w:val="00952CE9"/>
    <w:rsid w:val="00957C07"/>
    <w:rsid w:val="009621EB"/>
    <w:rsid w:val="00964E54"/>
    <w:rsid w:val="0096536F"/>
    <w:rsid w:val="00965689"/>
    <w:rsid w:val="00974E4E"/>
    <w:rsid w:val="00977D85"/>
    <w:rsid w:val="00980F95"/>
    <w:rsid w:val="00981164"/>
    <w:rsid w:val="00982373"/>
    <w:rsid w:val="00983FA0"/>
    <w:rsid w:val="00985E88"/>
    <w:rsid w:val="0099704E"/>
    <w:rsid w:val="009A3C74"/>
    <w:rsid w:val="009A51CA"/>
    <w:rsid w:val="009A6FE8"/>
    <w:rsid w:val="009B0963"/>
    <w:rsid w:val="009B3844"/>
    <w:rsid w:val="009B4C00"/>
    <w:rsid w:val="009B58C1"/>
    <w:rsid w:val="009C03FE"/>
    <w:rsid w:val="009C6050"/>
    <w:rsid w:val="009C6585"/>
    <w:rsid w:val="009C7854"/>
    <w:rsid w:val="009D0671"/>
    <w:rsid w:val="009D1371"/>
    <w:rsid w:val="009D2555"/>
    <w:rsid w:val="009D3F0C"/>
    <w:rsid w:val="009D41F8"/>
    <w:rsid w:val="009D66C2"/>
    <w:rsid w:val="009E0896"/>
    <w:rsid w:val="009E1604"/>
    <w:rsid w:val="009E3A50"/>
    <w:rsid w:val="009E4CF4"/>
    <w:rsid w:val="009E7059"/>
    <w:rsid w:val="009F1A6A"/>
    <w:rsid w:val="009F1E83"/>
    <w:rsid w:val="009F51AA"/>
    <w:rsid w:val="009F73A8"/>
    <w:rsid w:val="00A00AE2"/>
    <w:rsid w:val="00A04CB5"/>
    <w:rsid w:val="00A05F63"/>
    <w:rsid w:val="00A11AE1"/>
    <w:rsid w:val="00A165BE"/>
    <w:rsid w:val="00A16BF4"/>
    <w:rsid w:val="00A16E08"/>
    <w:rsid w:val="00A17763"/>
    <w:rsid w:val="00A2104E"/>
    <w:rsid w:val="00A25C9C"/>
    <w:rsid w:val="00A26EE6"/>
    <w:rsid w:val="00A300B6"/>
    <w:rsid w:val="00A30534"/>
    <w:rsid w:val="00A31BBE"/>
    <w:rsid w:val="00A349F4"/>
    <w:rsid w:val="00A35ACA"/>
    <w:rsid w:val="00A3647A"/>
    <w:rsid w:val="00A364C9"/>
    <w:rsid w:val="00A4011D"/>
    <w:rsid w:val="00A42ED9"/>
    <w:rsid w:val="00A4376D"/>
    <w:rsid w:val="00A450E1"/>
    <w:rsid w:val="00A46995"/>
    <w:rsid w:val="00A53551"/>
    <w:rsid w:val="00A54879"/>
    <w:rsid w:val="00A555AF"/>
    <w:rsid w:val="00A57165"/>
    <w:rsid w:val="00A601D7"/>
    <w:rsid w:val="00A63702"/>
    <w:rsid w:val="00A64456"/>
    <w:rsid w:val="00A661CC"/>
    <w:rsid w:val="00A70A02"/>
    <w:rsid w:val="00A71511"/>
    <w:rsid w:val="00A72C14"/>
    <w:rsid w:val="00A74DAE"/>
    <w:rsid w:val="00A81096"/>
    <w:rsid w:val="00A8121C"/>
    <w:rsid w:val="00A81299"/>
    <w:rsid w:val="00A8151F"/>
    <w:rsid w:val="00A8307A"/>
    <w:rsid w:val="00A8428E"/>
    <w:rsid w:val="00A84BBF"/>
    <w:rsid w:val="00A8790A"/>
    <w:rsid w:val="00A87FDC"/>
    <w:rsid w:val="00A9048C"/>
    <w:rsid w:val="00A9439E"/>
    <w:rsid w:val="00A95C5E"/>
    <w:rsid w:val="00AA44FC"/>
    <w:rsid w:val="00AA468A"/>
    <w:rsid w:val="00AA7058"/>
    <w:rsid w:val="00AB3D97"/>
    <w:rsid w:val="00AB6124"/>
    <w:rsid w:val="00AC21E0"/>
    <w:rsid w:val="00AC22C1"/>
    <w:rsid w:val="00AC763B"/>
    <w:rsid w:val="00AD0F73"/>
    <w:rsid w:val="00AD1F60"/>
    <w:rsid w:val="00AD42EB"/>
    <w:rsid w:val="00AE01B9"/>
    <w:rsid w:val="00AE108F"/>
    <w:rsid w:val="00AE21CB"/>
    <w:rsid w:val="00AE2945"/>
    <w:rsid w:val="00AE5F64"/>
    <w:rsid w:val="00AE6EFD"/>
    <w:rsid w:val="00AF0815"/>
    <w:rsid w:val="00AF4037"/>
    <w:rsid w:val="00AF5C21"/>
    <w:rsid w:val="00B000ED"/>
    <w:rsid w:val="00B01454"/>
    <w:rsid w:val="00B03DD0"/>
    <w:rsid w:val="00B04617"/>
    <w:rsid w:val="00B0557F"/>
    <w:rsid w:val="00B11217"/>
    <w:rsid w:val="00B148FA"/>
    <w:rsid w:val="00B14B02"/>
    <w:rsid w:val="00B16C8C"/>
    <w:rsid w:val="00B2713A"/>
    <w:rsid w:val="00B30377"/>
    <w:rsid w:val="00B3278C"/>
    <w:rsid w:val="00B345A5"/>
    <w:rsid w:val="00B45DCD"/>
    <w:rsid w:val="00B4612D"/>
    <w:rsid w:val="00B506D9"/>
    <w:rsid w:val="00B5131B"/>
    <w:rsid w:val="00B5316E"/>
    <w:rsid w:val="00B54F69"/>
    <w:rsid w:val="00B57258"/>
    <w:rsid w:val="00B60AE7"/>
    <w:rsid w:val="00B6376A"/>
    <w:rsid w:val="00B647E1"/>
    <w:rsid w:val="00B64986"/>
    <w:rsid w:val="00B66D57"/>
    <w:rsid w:val="00B7269B"/>
    <w:rsid w:val="00B72CB7"/>
    <w:rsid w:val="00B7404B"/>
    <w:rsid w:val="00B774AF"/>
    <w:rsid w:val="00B806D4"/>
    <w:rsid w:val="00B81418"/>
    <w:rsid w:val="00B82F3E"/>
    <w:rsid w:val="00B87908"/>
    <w:rsid w:val="00B9725E"/>
    <w:rsid w:val="00BA08FD"/>
    <w:rsid w:val="00BA0E4C"/>
    <w:rsid w:val="00BA18DA"/>
    <w:rsid w:val="00BA35BD"/>
    <w:rsid w:val="00BA6541"/>
    <w:rsid w:val="00BA680D"/>
    <w:rsid w:val="00BA74B0"/>
    <w:rsid w:val="00BB1A5C"/>
    <w:rsid w:val="00BB5894"/>
    <w:rsid w:val="00BB5AA0"/>
    <w:rsid w:val="00BB7AF7"/>
    <w:rsid w:val="00BC1E8A"/>
    <w:rsid w:val="00BC3269"/>
    <w:rsid w:val="00BC7423"/>
    <w:rsid w:val="00BD05A9"/>
    <w:rsid w:val="00BD18B9"/>
    <w:rsid w:val="00BD24AF"/>
    <w:rsid w:val="00BD4D08"/>
    <w:rsid w:val="00BD4D52"/>
    <w:rsid w:val="00BE09C1"/>
    <w:rsid w:val="00BE1603"/>
    <w:rsid w:val="00BE52F1"/>
    <w:rsid w:val="00BE5C12"/>
    <w:rsid w:val="00BF14AB"/>
    <w:rsid w:val="00BF3887"/>
    <w:rsid w:val="00BF3EDE"/>
    <w:rsid w:val="00BF442C"/>
    <w:rsid w:val="00BF49C1"/>
    <w:rsid w:val="00BF4E9A"/>
    <w:rsid w:val="00BF70F2"/>
    <w:rsid w:val="00C020F5"/>
    <w:rsid w:val="00C02CCF"/>
    <w:rsid w:val="00C036ED"/>
    <w:rsid w:val="00C03825"/>
    <w:rsid w:val="00C1415B"/>
    <w:rsid w:val="00C23DE2"/>
    <w:rsid w:val="00C24239"/>
    <w:rsid w:val="00C24DA1"/>
    <w:rsid w:val="00C26A61"/>
    <w:rsid w:val="00C30178"/>
    <w:rsid w:val="00C335D1"/>
    <w:rsid w:val="00C339B0"/>
    <w:rsid w:val="00C36741"/>
    <w:rsid w:val="00C42FC6"/>
    <w:rsid w:val="00C446BB"/>
    <w:rsid w:val="00C50879"/>
    <w:rsid w:val="00C54C23"/>
    <w:rsid w:val="00C554CA"/>
    <w:rsid w:val="00C62232"/>
    <w:rsid w:val="00C62CD0"/>
    <w:rsid w:val="00C62DA2"/>
    <w:rsid w:val="00C63738"/>
    <w:rsid w:val="00C638B1"/>
    <w:rsid w:val="00C63C39"/>
    <w:rsid w:val="00C64E00"/>
    <w:rsid w:val="00C670DF"/>
    <w:rsid w:val="00C67875"/>
    <w:rsid w:val="00C70227"/>
    <w:rsid w:val="00C702B8"/>
    <w:rsid w:val="00C7175D"/>
    <w:rsid w:val="00C81BC1"/>
    <w:rsid w:val="00C82452"/>
    <w:rsid w:val="00C8589D"/>
    <w:rsid w:val="00C87DE9"/>
    <w:rsid w:val="00C901EC"/>
    <w:rsid w:val="00C908FA"/>
    <w:rsid w:val="00C90D02"/>
    <w:rsid w:val="00C953E5"/>
    <w:rsid w:val="00C95E00"/>
    <w:rsid w:val="00CA432D"/>
    <w:rsid w:val="00CB050D"/>
    <w:rsid w:val="00CB13A8"/>
    <w:rsid w:val="00CB3F84"/>
    <w:rsid w:val="00CB4ACE"/>
    <w:rsid w:val="00CB6345"/>
    <w:rsid w:val="00CC1708"/>
    <w:rsid w:val="00CC4F30"/>
    <w:rsid w:val="00CD10A4"/>
    <w:rsid w:val="00CD1288"/>
    <w:rsid w:val="00CD29B4"/>
    <w:rsid w:val="00CE2F15"/>
    <w:rsid w:val="00CF05A2"/>
    <w:rsid w:val="00CF0BB9"/>
    <w:rsid w:val="00CF17D3"/>
    <w:rsid w:val="00CF185D"/>
    <w:rsid w:val="00CF2589"/>
    <w:rsid w:val="00CF4076"/>
    <w:rsid w:val="00CF4420"/>
    <w:rsid w:val="00CF7EAC"/>
    <w:rsid w:val="00D01976"/>
    <w:rsid w:val="00D04132"/>
    <w:rsid w:val="00D06D1C"/>
    <w:rsid w:val="00D0703C"/>
    <w:rsid w:val="00D13940"/>
    <w:rsid w:val="00D13B67"/>
    <w:rsid w:val="00D13C31"/>
    <w:rsid w:val="00D159F5"/>
    <w:rsid w:val="00D174A4"/>
    <w:rsid w:val="00D17F8E"/>
    <w:rsid w:val="00D215E6"/>
    <w:rsid w:val="00D22293"/>
    <w:rsid w:val="00D227D5"/>
    <w:rsid w:val="00D228C0"/>
    <w:rsid w:val="00D26ED7"/>
    <w:rsid w:val="00D27F2F"/>
    <w:rsid w:val="00D31D62"/>
    <w:rsid w:val="00D323C0"/>
    <w:rsid w:val="00D32524"/>
    <w:rsid w:val="00D343DD"/>
    <w:rsid w:val="00D349AD"/>
    <w:rsid w:val="00D3747C"/>
    <w:rsid w:val="00D40DC3"/>
    <w:rsid w:val="00D427FE"/>
    <w:rsid w:val="00D436BC"/>
    <w:rsid w:val="00D4376B"/>
    <w:rsid w:val="00D45BE7"/>
    <w:rsid w:val="00D4755F"/>
    <w:rsid w:val="00D50A9E"/>
    <w:rsid w:val="00D60B76"/>
    <w:rsid w:val="00D61851"/>
    <w:rsid w:val="00D641EF"/>
    <w:rsid w:val="00D701AD"/>
    <w:rsid w:val="00D707F2"/>
    <w:rsid w:val="00D7440C"/>
    <w:rsid w:val="00D744EB"/>
    <w:rsid w:val="00D75F5C"/>
    <w:rsid w:val="00D80249"/>
    <w:rsid w:val="00D80868"/>
    <w:rsid w:val="00D84744"/>
    <w:rsid w:val="00D977BF"/>
    <w:rsid w:val="00DA0F6A"/>
    <w:rsid w:val="00DA1EA0"/>
    <w:rsid w:val="00DA6785"/>
    <w:rsid w:val="00DB1089"/>
    <w:rsid w:val="00DB12EE"/>
    <w:rsid w:val="00DB43B4"/>
    <w:rsid w:val="00DB6DA7"/>
    <w:rsid w:val="00DC2E6A"/>
    <w:rsid w:val="00DC7AD4"/>
    <w:rsid w:val="00DD041A"/>
    <w:rsid w:val="00DD24DF"/>
    <w:rsid w:val="00DD3B62"/>
    <w:rsid w:val="00DD47B7"/>
    <w:rsid w:val="00DE248E"/>
    <w:rsid w:val="00DF0909"/>
    <w:rsid w:val="00DF22F7"/>
    <w:rsid w:val="00DF2B52"/>
    <w:rsid w:val="00DF2CA6"/>
    <w:rsid w:val="00DF3EC9"/>
    <w:rsid w:val="00DF4E1E"/>
    <w:rsid w:val="00DF5D10"/>
    <w:rsid w:val="00DF66E8"/>
    <w:rsid w:val="00DF6D5E"/>
    <w:rsid w:val="00DF73CB"/>
    <w:rsid w:val="00E015BB"/>
    <w:rsid w:val="00E023DA"/>
    <w:rsid w:val="00E028F5"/>
    <w:rsid w:val="00E03790"/>
    <w:rsid w:val="00E05A5D"/>
    <w:rsid w:val="00E05C0B"/>
    <w:rsid w:val="00E1201B"/>
    <w:rsid w:val="00E12782"/>
    <w:rsid w:val="00E13E2F"/>
    <w:rsid w:val="00E1469B"/>
    <w:rsid w:val="00E14FF4"/>
    <w:rsid w:val="00E15004"/>
    <w:rsid w:val="00E156D2"/>
    <w:rsid w:val="00E20A64"/>
    <w:rsid w:val="00E20C3B"/>
    <w:rsid w:val="00E22E4E"/>
    <w:rsid w:val="00E30E4B"/>
    <w:rsid w:val="00E3350B"/>
    <w:rsid w:val="00E34BB4"/>
    <w:rsid w:val="00E4414B"/>
    <w:rsid w:val="00E4486F"/>
    <w:rsid w:val="00E44BCC"/>
    <w:rsid w:val="00E44DBE"/>
    <w:rsid w:val="00E47B22"/>
    <w:rsid w:val="00E52658"/>
    <w:rsid w:val="00E54F50"/>
    <w:rsid w:val="00E5755E"/>
    <w:rsid w:val="00E57AC9"/>
    <w:rsid w:val="00E60CE9"/>
    <w:rsid w:val="00E62368"/>
    <w:rsid w:val="00E64596"/>
    <w:rsid w:val="00E65935"/>
    <w:rsid w:val="00E669B7"/>
    <w:rsid w:val="00E6735B"/>
    <w:rsid w:val="00E725F4"/>
    <w:rsid w:val="00E739FB"/>
    <w:rsid w:val="00E80ECA"/>
    <w:rsid w:val="00E812DC"/>
    <w:rsid w:val="00E829AD"/>
    <w:rsid w:val="00E85C13"/>
    <w:rsid w:val="00E85EE3"/>
    <w:rsid w:val="00E91109"/>
    <w:rsid w:val="00E92411"/>
    <w:rsid w:val="00E97A74"/>
    <w:rsid w:val="00EA081B"/>
    <w:rsid w:val="00EA1635"/>
    <w:rsid w:val="00EA52A3"/>
    <w:rsid w:val="00EA766B"/>
    <w:rsid w:val="00EB0D8A"/>
    <w:rsid w:val="00EB19CA"/>
    <w:rsid w:val="00EB1DB1"/>
    <w:rsid w:val="00EB4D8C"/>
    <w:rsid w:val="00EB5976"/>
    <w:rsid w:val="00EB5B19"/>
    <w:rsid w:val="00EC446B"/>
    <w:rsid w:val="00EC512D"/>
    <w:rsid w:val="00EC673B"/>
    <w:rsid w:val="00ED009D"/>
    <w:rsid w:val="00ED0945"/>
    <w:rsid w:val="00ED503A"/>
    <w:rsid w:val="00ED5FDC"/>
    <w:rsid w:val="00ED78BE"/>
    <w:rsid w:val="00EE12BC"/>
    <w:rsid w:val="00EE1389"/>
    <w:rsid w:val="00EE158A"/>
    <w:rsid w:val="00EE20AD"/>
    <w:rsid w:val="00EE2B18"/>
    <w:rsid w:val="00EE4AD3"/>
    <w:rsid w:val="00EE4B8C"/>
    <w:rsid w:val="00EE6775"/>
    <w:rsid w:val="00EF0824"/>
    <w:rsid w:val="00EF0A58"/>
    <w:rsid w:val="00EF6632"/>
    <w:rsid w:val="00EF69E7"/>
    <w:rsid w:val="00F01221"/>
    <w:rsid w:val="00F019A3"/>
    <w:rsid w:val="00F0296C"/>
    <w:rsid w:val="00F06C75"/>
    <w:rsid w:val="00F07300"/>
    <w:rsid w:val="00F10AA4"/>
    <w:rsid w:val="00F111D9"/>
    <w:rsid w:val="00F12AA5"/>
    <w:rsid w:val="00F165CE"/>
    <w:rsid w:val="00F2166D"/>
    <w:rsid w:val="00F21EDC"/>
    <w:rsid w:val="00F22768"/>
    <w:rsid w:val="00F27604"/>
    <w:rsid w:val="00F31877"/>
    <w:rsid w:val="00F31A89"/>
    <w:rsid w:val="00F34E1C"/>
    <w:rsid w:val="00F37698"/>
    <w:rsid w:val="00F43A19"/>
    <w:rsid w:val="00F44E6B"/>
    <w:rsid w:val="00F45B61"/>
    <w:rsid w:val="00F4668B"/>
    <w:rsid w:val="00F4793C"/>
    <w:rsid w:val="00F5603C"/>
    <w:rsid w:val="00F56B50"/>
    <w:rsid w:val="00F620C7"/>
    <w:rsid w:val="00F67322"/>
    <w:rsid w:val="00F71102"/>
    <w:rsid w:val="00F76FE1"/>
    <w:rsid w:val="00F80F57"/>
    <w:rsid w:val="00F83E6D"/>
    <w:rsid w:val="00F87242"/>
    <w:rsid w:val="00F87DC9"/>
    <w:rsid w:val="00F946B5"/>
    <w:rsid w:val="00F94ACB"/>
    <w:rsid w:val="00F95200"/>
    <w:rsid w:val="00FA1DB3"/>
    <w:rsid w:val="00FA4CB1"/>
    <w:rsid w:val="00FA5B33"/>
    <w:rsid w:val="00FB3900"/>
    <w:rsid w:val="00FB3A3D"/>
    <w:rsid w:val="00FB491A"/>
    <w:rsid w:val="00FB5341"/>
    <w:rsid w:val="00FC1025"/>
    <w:rsid w:val="00FD2E4A"/>
    <w:rsid w:val="00FD3474"/>
    <w:rsid w:val="00FD4E3C"/>
    <w:rsid w:val="00FE003B"/>
    <w:rsid w:val="00FE370A"/>
    <w:rsid w:val="00FE431E"/>
    <w:rsid w:val="00FE5904"/>
    <w:rsid w:val="00FF1C3F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DDCBDE"/>
  <w15:chartTrackingRefBased/>
  <w15:docId w15:val="{0CBC57A2-3607-4C67-B0BB-6A758530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eSansOffice" w:eastAsiaTheme="minorHAnsi" w:hAnsi="TheSansOffice" w:cs="Times New Roman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51F"/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D4376B"/>
    <w:pPr>
      <w:keepNext/>
      <w:keepLines/>
      <w:numPr>
        <w:numId w:val="3"/>
      </w:numPr>
      <w:spacing w:before="12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ED009D"/>
    <w:pPr>
      <w:keepNext/>
      <w:keepLines/>
      <w:numPr>
        <w:ilvl w:val="1"/>
        <w:numId w:val="3"/>
      </w:numPr>
      <w:spacing w:before="120" w:after="120"/>
      <w:ind w:left="547" w:hanging="547"/>
      <w:outlineLvl w:val="1"/>
    </w:pPr>
    <w:rPr>
      <w:rFonts w:cs="Arial"/>
      <w:bCs/>
      <w:iCs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97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97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97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97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97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97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97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4376B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D009D"/>
    <w:rPr>
      <w:rFonts w:cs="Arial"/>
      <w:bCs/>
      <w:iC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197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197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197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97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97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97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97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E108F"/>
    <w:pPr>
      <w:numPr>
        <w:numId w:val="2"/>
      </w:numPr>
      <w:spacing w:line="259" w:lineRule="auto"/>
      <w:outlineLvl w:val="9"/>
    </w:pPr>
  </w:style>
  <w:style w:type="paragraph" w:styleId="Header">
    <w:name w:val="header"/>
    <w:basedOn w:val="Normal"/>
    <w:link w:val="HeaderChar"/>
    <w:unhideWhenUsed/>
    <w:rsid w:val="00AE10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AE108F"/>
  </w:style>
  <w:style w:type="paragraph" w:styleId="Footer">
    <w:name w:val="footer"/>
    <w:basedOn w:val="Normal"/>
    <w:link w:val="FooterChar"/>
    <w:uiPriority w:val="99"/>
    <w:unhideWhenUsed/>
    <w:rsid w:val="00AE108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E108F"/>
  </w:style>
  <w:style w:type="character" w:styleId="Hyperlink">
    <w:name w:val="Hyperlink"/>
    <w:uiPriority w:val="99"/>
    <w:rsid w:val="00D427FE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946F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175D"/>
  </w:style>
  <w:style w:type="paragraph" w:styleId="TOC1">
    <w:name w:val="toc 1"/>
    <w:basedOn w:val="Normal"/>
    <w:next w:val="Normal"/>
    <w:autoRedefine/>
    <w:uiPriority w:val="39"/>
    <w:unhideWhenUsed/>
    <w:rsid w:val="009F1A6A"/>
    <w:pPr>
      <w:tabs>
        <w:tab w:val="left" w:pos="720"/>
        <w:tab w:val="right" w:leader="dot" w:pos="9620"/>
      </w:tabs>
      <w:spacing w:before="120" w:after="0"/>
      <w:ind w:left="1440" w:hanging="1440"/>
    </w:pPr>
    <w:rPr>
      <w:rFonts w:ascii="BC Sans" w:eastAsia="Times New Roman" w:hAnsi="BC Sans" w:cs="Arial"/>
      <w:b/>
      <w:noProof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1D73AA"/>
    <w:pPr>
      <w:tabs>
        <w:tab w:val="left" w:pos="1170"/>
        <w:tab w:val="right" w:leader="dot" w:pos="9620"/>
      </w:tabs>
      <w:spacing w:after="0"/>
      <w:ind w:left="1170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A31BBE"/>
    <w:pPr>
      <w:spacing w:after="100"/>
      <w:ind w:left="440"/>
    </w:pPr>
  </w:style>
  <w:style w:type="table" w:styleId="TableGrid">
    <w:name w:val="Table Grid"/>
    <w:basedOn w:val="TableNormal"/>
    <w:rsid w:val="001975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D66C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7923C1"/>
    <w:rPr>
      <w:color w:val="954F72" w:themeColor="followedHyperlink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E22E4E"/>
    <w:pPr>
      <w:spacing w:after="120"/>
      <w:ind w:left="360"/>
    </w:pPr>
  </w:style>
  <w:style w:type="paragraph" w:customStyle="1" w:styleId="PARAGRAPH">
    <w:name w:val="PARAGRAPH"/>
    <w:basedOn w:val="Normal"/>
    <w:link w:val="PARAGRAPHChar"/>
    <w:qFormat/>
    <w:rsid w:val="00E5755E"/>
    <w:pPr>
      <w:overflowPunct w:val="0"/>
      <w:autoSpaceDE w:val="0"/>
      <w:autoSpaceDN w:val="0"/>
      <w:adjustRightInd w:val="0"/>
      <w:spacing w:after="120"/>
      <w:ind w:left="540"/>
      <w:textAlignment w:val="baseline"/>
    </w:pPr>
    <w:rPr>
      <w:rFonts w:cs="Arial"/>
      <w:color w:val="000000"/>
    </w:rPr>
  </w:style>
  <w:style w:type="character" w:customStyle="1" w:styleId="PARAGRAPHChar">
    <w:name w:val="PARAGRAPH Char"/>
    <w:basedOn w:val="DefaultParagraphFont"/>
    <w:link w:val="PARAGRAPH"/>
    <w:locked/>
    <w:rsid w:val="00E5755E"/>
    <w:rPr>
      <w:rFonts w:cs="Arial"/>
      <w:color w:val="000000"/>
    </w:rPr>
  </w:style>
  <w:style w:type="paragraph" w:customStyle="1" w:styleId="Bullet3">
    <w:name w:val="Bullet3"/>
    <w:basedOn w:val="Normal"/>
    <w:rsid w:val="003B3526"/>
    <w:pPr>
      <w:tabs>
        <w:tab w:val="left" w:pos="720"/>
        <w:tab w:val="left" w:pos="1440"/>
        <w:tab w:val="left" w:pos="1800"/>
      </w:tabs>
      <w:spacing w:after="0" w:line="240" w:lineRule="atLeast"/>
      <w:ind w:left="2250" w:right="-3" w:hanging="2250"/>
      <w:jc w:val="both"/>
    </w:pPr>
    <w:rPr>
      <w:rFonts w:ascii="Times New Roman" w:eastAsia="Times New Roman" w:hAnsi="Times New Roman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526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5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3526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3B3526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526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526"/>
    <w:rPr>
      <w:b/>
      <w:bCs/>
    </w:rPr>
  </w:style>
  <w:style w:type="character" w:styleId="CommentReference">
    <w:name w:val="annotation reference"/>
    <w:basedOn w:val="DefaultParagraphFont"/>
    <w:uiPriority w:val="99"/>
    <w:unhideWhenUsed/>
    <w:rsid w:val="00881CEF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A165BE"/>
    <w:pPr>
      <w:spacing w:after="0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-Arialsize11">
    <w:name w:val="1. Body copy - Arial size 11"/>
    <w:basedOn w:val="Normal"/>
    <w:link w:val="1Bodycopy-Arialsize11Char"/>
    <w:qFormat/>
    <w:rsid w:val="00DB43B4"/>
    <w:pPr>
      <w:spacing w:after="0" w:line="276" w:lineRule="auto"/>
    </w:pPr>
    <w:rPr>
      <w:rFonts w:ascii="Arial" w:hAnsi="Arial" w:cs="Arial"/>
      <w:lang w:val="en-CA"/>
    </w:rPr>
  </w:style>
  <w:style w:type="character" w:customStyle="1" w:styleId="1Bodycopy-Arialsize11Char">
    <w:name w:val="1. Body copy - Arial size 11 Char"/>
    <w:basedOn w:val="DefaultParagraphFont"/>
    <w:link w:val="1Bodycopy-Arialsize11"/>
    <w:rsid w:val="00DB43B4"/>
    <w:rPr>
      <w:rFonts w:ascii="Arial" w:hAnsi="Arial" w:cs="Arial"/>
      <w:lang w:val="en-CA"/>
    </w:rPr>
  </w:style>
  <w:style w:type="paragraph" w:customStyle="1" w:styleId="StyleCoqBodyText1">
    <w:name w:val="Style Coq Body Text 1"/>
    <w:basedOn w:val="Normal"/>
    <w:rsid w:val="00D13B67"/>
    <w:pPr>
      <w:tabs>
        <w:tab w:val="left" w:pos="1080"/>
      </w:tabs>
      <w:spacing w:after="240"/>
    </w:pPr>
    <w:rPr>
      <w:rFonts w:eastAsia="Times New Roman"/>
      <w:sz w:val="20"/>
      <w:szCs w:val="20"/>
    </w:rPr>
  </w:style>
  <w:style w:type="paragraph" w:customStyle="1" w:styleId="H2Paragraph">
    <w:name w:val="H2 Paragraph"/>
    <w:basedOn w:val="Normal"/>
    <w:qFormat/>
    <w:rsid w:val="00000E7C"/>
    <w:pPr>
      <w:spacing w:after="120"/>
      <w:ind w:left="450"/>
    </w:pPr>
    <w:rPr>
      <w:rFonts w:eastAsia="Calibri"/>
    </w:rPr>
  </w:style>
  <w:style w:type="paragraph" w:customStyle="1" w:styleId="Body2">
    <w:name w:val="Body2"/>
    <w:basedOn w:val="Normal"/>
    <w:rsid w:val="0082387F"/>
    <w:pPr>
      <w:overflowPunct w:val="0"/>
      <w:autoSpaceDE w:val="0"/>
      <w:autoSpaceDN w:val="0"/>
      <w:adjustRightInd w:val="0"/>
      <w:spacing w:before="220" w:after="0" w:line="280" w:lineRule="atLeast"/>
      <w:textAlignment w:val="baseline"/>
    </w:pPr>
    <w:rPr>
      <w:rFonts w:eastAsia="Times New Roman"/>
      <w:szCs w:val="20"/>
      <w:lang w:val="en-CA"/>
    </w:rPr>
  </w:style>
  <w:style w:type="paragraph" w:styleId="BodyText">
    <w:name w:val="Body Text"/>
    <w:basedOn w:val="Normal"/>
    <w:link w:val="BodyTextChar"/>
    <w:uiPriority w:val="1"/>
    <w:qFormat/>
    <w:rsid w:val="00E4486F"/>
    <w:pPr>
      <w:widowControl w:val="0"/>
      <w:autoSpaceDE w:val="0"/>
      <w:autoSpaceDN w:val="0"/>
      <w:spacing w:after="0"/>
    </w:pPr>
    <w:rPr>
      <w:rFonts w:eastAsia="TheSansOffice" w:cs="TheSansOffice"/>
    </w:rPr>
  </w:style>
  <w:style w:type="character" w:customStyle="1" w:styleId="BodyTextChar">
    <w:name w:val="Body Text Char"/>
    <w:basedOn w:val="DefaultParagraphFont"/>
    <w:link w:val="BodyText"/>
    <w:uiPriority w:val="1"/>
    <w:rsid w:val="00E4486F"/>
    <w:rPr>
      <w:rFonts w:eastAsia="TheSansOffice" w:cs="TheSansOffice"/>
    </w:rPr>
  </w:style>
  <w:style w:type="paragraph" w:customStyle="1" w:styleId="TableParagraph">
    <w:name w:val="Table Paragraph"/>
    <w:basedOn w:val="Normal"/>
    <w:uiPriority w:val="1"/>
    <w:qFormat/>
    <w:rsid w:val="00E4486F"/>
    <w:pPr>
      <w:widowControl w:val="0"/>
      <w:autoSpaceDE w:val="0"/>
      <w:autoSpaceDN w:val="0"/>
      <w:spacing w:after="0"/>
    </w:pPr>
    <w:rPr>
      <w:rFonts w:eastAsia="TheSansOffice" w:cs="TheSansOffice"/>
    </w:rPr>
  </w:style>
  <w:style w:type="character" w:styleId="PageNumber">
    <w:name w:val="page number"/>
    <w:basedOn w:val="DefaultParagraphFont"/>
    <w:rsid w:val="00E4486F"/>
  </w:style>
  <w:style w:type="paragraph" w:customStyle="1" w:styleId="Default">
    <w:name w:val="Default"/>
    <w:rsid w:val="00E4486F"/>
    <w:pPr>
      <w:autoSpaceDE w:val="0"/>
      <w:autoSpaceDN w:val="0"/>
      <w:adjustRightInd w:val="0"/>
      <w:spacing w:after="0"/>
    </w:pPr>
    <w:rPr>
      <w:rFonts w:ascii="Calibri" w:eastAsia="Calibri" w:hAnsi="Calibri" w:cs="Calibri"/>
      <w:color w:val="000000"/>
      <w:sz w:val="24"/>
      <w:szCs w:val="24"/>
      <w:lang w:val="en-CA"/>
    </w:rPr>
  </w:style>
  <w:style w:type="character" w:customStyle="1" w:styleId="BalloonTextChar1">
    <w:name w:val="Balloon Text Char1"/>
    <w:basedOn w:val="DefaultParagraphFont"/>
    <w:semiHidden/>
    <w:rsid w:val="00290E30"/>
    <w:rPr>
      <w:rFonts w:ascii="Segoe UI" w:hAnsi="Segoe UI" w:cs="Segoe UI"/>
      <w:sz w:val="18"/>
      <w:szCs w:val="18"/>
    </w:rPr>
  </w:style>
  <w:style w:type="character" w:customStyle="1" w:styleId="CommentTextChar1">
    <w:name w:val="Comment Text Char1"/>
    <w:basedOn w:val="DefaultParagraphFont"/>
    <w:semiHidden/>
    <w:rsid w:val="00290E30"/>
    <w:rPr>
      <w:sz w:val="20"/>
      <w:szCs w:val="20"/>
    </w:rPr>
  </w:style>
  <w:style w:type="character" w:customStyle="1" w:styleId="CommentSubjectChar1">
    <w:name w:val="Comment Subject Char1"/>
    <w:basedOn w:val="CommentTextChar1"/>
    <w:semiHidden/>
    <w:rsid w:val="00290E30"/>
    <w:rPr>
      <w:b/>
      <w:bCs/>
      <w:sz w:val="20"/>
      <w:szCs w:val="20"/>
    </w:rPr>
  </w:style>
  <w:style w:type="paragraph" w:customStyle="1" w:styleId="StyleCoqBodyText2">
    <w:name w:val="Style Coq Body Text 2"/>
    <w:link w:val="StyleCoqBodyText2Char"/>
    <w:rsid w:val="00290E30"/>
    <w:pPr>
      <w:spacing w:after="0"/>
    </w:pPr>
    <w:rPr>
      <w:rFonts w:eastAsia="Times New Roman"/>
      <w:sz w:val="20"/>
      <w:szCs w:val="20"/>
    </w:rPr>
  </w:style>
  <w:style w:type="character" w:customStyle="1" w:styleId="StyleCoqBodyText2Char">
    <w:name w:val="Style Coq Body Text 2 Char"/>
    <w:basedOn w:val="DefaultParagraphFont"/>
    <w:link w:val="StyleCoqBodyText2"/>
    <w:rsid w:val="00290E30"/>
    <w:rPr>
      <w:rFonts w:eastAsia="Times New Roman"/>
      <w:sz w:val="20"/>
      <w:szCs w:val="20"/>
    </w:rPr>
  </w:style>
  <w:style w:type="paragraph" w:customStyle="1" w:styleId="Style2">
    <w:name w:val="Style2"/>
    <w:basedOn w:val="Normal"/>
    <w:link w:val="Style2Char"/>
    <w:rsid w:val="00290E30"/>
    <w:pPr>
      <w:numPr>
        <w:ilvl w:val="1"/>
        <w:numId w:val="10"/>
      </w:numPr>
      <w:spacing w:after="0"/>
    </w:pPr>
    <w:rPr>
      <w:rFonts w:eastAsia="Times New Roman"/>
      <w:b/>
      <w:lang w:val="en-CA"/>
    </w:rPr>
  </w:style>
  <w:style w:type="character" w:customStyle="1" w:styleId="Style2Char">
    <w:name w:val="Style2 Char"/>
    <w:basedOn w:val="DefaultParagraphFont"/>
    <w:link w:val="Style2"/>
    <w:rsid w:val="00290E30"/>
    <w:rPr>
      <w:rFonts w:eastAsia="Times New Roman"/>
      <w:b/>
      <w:lang w:val="en-CA"/>
    </w:rPr>
  </w:style>
  <w:style w:type="paragraph" w:styleId="PlainText">
    <w:name w:val="Plain Text"/>
    <w:basedOn w:val="Normal"/>
    <w:link w:val="PlainTextChar"/>
    <w:uiPriority w:val="99"/>
    <w:rsid w:val="00290E30"/>
    <w:pPr>
      <w:spacing w:after="0"/>
    </w:pPr>
    <w:rPr>
      <w:rFonts w:ascii="Courier New" w:eastAsia="Times New Roman" w:hAnsi="Courier New"/>
      <w:sz w:val="20"/>
      <w:szCs w:val="20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290E30"/>
    <w:rPr>
      <w:rFonts w:ascii="Courier New" w:eastAsia="Times New Roman" w:hAnsi="Courier New"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24263"/>
    <w:pPr>
      <w:spacing w:after="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4A68"/>
    <w:rPr>
      <w:color w:val="605E5C"/>
      <w:shd w:val="clear" w:color="auto" w:fill="E1DFDD"/>
    </w:rPr>
  </w:style>
  <w:style w:type="paragraph" w:customStyle="1" w:styleId="Body">
    <w:name w:val="Body"/>
    <w:rsid w:val="00810778"/>
    <w:pPr>
      <w:spacing w:after="0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4D1030"/>
    <w:pPr>
      <w:numPr>
        <w:numId w:val="22"/>
      </w:numPr>
    </w:pPr>
  </w:style>
  <w:style w:type="paragraph" w:styleId="NormalWeb">
    <w:name w:val="Normal (Web)"/>
    <w:basedOn w:val="Normal"/>
    <w:uiPriority w:val="99"/>
    <w:semiHidden/>
    <w:unhideWhenUsed/>
    <w:rsid w:val="00AD1F60"/>
    <w:rPr>
      <w:rFonts w:ascii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714B5A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ui-provider">
    <w:name w:val="ui-provider"/>
    <w:basedOn w:val="DefaultParagraphFont"/>
    <w:rsid w:val="00D01976"/>
  </w:style>
  <w:style w:type="character" w:styleId="Strong">
    <w:name w:val="Strong"/>
    <w:basedOn w:val="DefaultParagraphFont"/>
    <w:uiPriority w:val="22"/>
    <w:qFormat/>
    <w:rsid w:val="006F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coquitlam.ca/DocumentCenter/View/1457/Instructions-to-Proponents-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coquitlam.ca/140/Bid-Opportuniti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oquitlam.ca/DocumentCenter/View/1454/Certificate-of-Insurance---Consultant-Form-PDF?bidId=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qfile.coquitlam.ca/bi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raic.org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6F7C597F75447988380C75A5CCA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943C6-8925-4105-B35D-9CF70C848A40}"/>
      </w:docPartPr>
      <w:docPartBody>
        <w:p w:rsidR="009C4E53" w:rsidRDefault="0072337B" w:rsidP="0072337B">
          <w:pPr>
            <w:pStyle w:val="456F7C597F75447988380C75A5CCAD05"/>
          </w:pPr>
          <w:r w:rsidRPr="00B04E90">
            <w:rPr>
              <w:rStyle w:val="PlaceholderText"/>
            </w:rPr>
            <w:t>[Subject]</w:t>
          </w:r>
        </w:p>
      </w:docPartBody>
    </w:docPart>
    <w:docPart>
      <w:docPartPr>
        <w:name w:val="F15E4D9CBC1644B58ECF495B6A3A2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B2F25-709F-439C-A04E-2C9E3CEF552E}"/>
      </w:docPartPr>
      <w:docPartBody>
        <w:p w:rsidR="009C4E53" w:rsidRDefault="0072337B" w:rsidP="0072337B">
          <w:pPr>
            <w:pStyle w:val="F15E4D9CBC1644B58ECF495B6A3A2813"/>
          </w:pPr>
          <w:r w:rsidRPr="00B04E90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Office">
    <w:altName w:val="Calibri"/>
    <w:panose1 w:val="020B0500040302060204"/>
    <w:charset w:val="00"/>
    <w:family w:val="swiss"/>
    <w:pitch w:val="variable"/>
    <w:sig w:usb0="A0000027" w:usb1="00000040" w:usb2="00000000" w:usb3="00000000" w:csb0="000001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C Sans">
    <w:panose1 w:val="00000000000000000000"/>
    <w:charset w:val="00"/>
    <w:family w:val="auto"/>
    <w:pitch w:val="variable"/>
    <w:sig w:usb0="E00002FF" w:usb1="4000001B" w:usb2="08002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0FF"/>
    <w:rsid w:val="00013EC6"/>
    <w:rsid w:val="00030DD4"/>
    <w:rsid w:val="000E1C63"/>
    <w:rsid w:val="00184BCB"/>
    <w:rsid w:val="001B3D2A"/>
    <w:rsid w:val="001E58B9"/>
    <w:rsid w:val="00202072"/>
    <w:rsid w:val="00204350"/>
    <w:rsid w:val="002264B5"/>
    <w:rsid w:val="00230253"/>
    <w:rsid w:val="002378B9"/>
    <w:rsid w:val="0028139E"/>
    <w:rsid w:val="00282101"/>
    <w:rsid w:val="00297372"/>
    <w:rsid w:val="002A6D7D"/>
    <w:rsid w:val="002E3A8C"/>
    <w:rsid w:val="00380B02"/>
    <w:rsid w:val="00383E46"/>
    <w:rsid w:val="003C0695"/>
    <w:rsid w:val="003E2438"/>
    <w:rsid w:val="00422B4E"/>
    <w:rsid w:val="0045445C"/>
    <w:rsid w:val="004B4771"/>
    <w:rsid w:val="00500CB5"/>
    <w:rsid w:val="00502A46"/>
    <w:rsid w:val="00514BD9"/>
    <w:rsid w:val="0055438D"/>
    <w:rsid w:val="005D4B9F"/>
    <w:rsid w:val="005E76D3"/>
    <w:rsid w:val="005F3B64"/>
    <w:rsid w:val="006250CA"/>
    <w:rsid w:val="00632663"/>
    <w:rsid w:val="006518D0"/>
    <w:rsid w:val="0068303B"/>
    <w:rsid w:val="006F7234"/>
    <w:rsid w:val="0072337B"/>
    <w:rsid w:val="00736DE2"/>
    <w:rsid w:val="007623E3"/>
    <w:rsid w:val="007C60B9"/>
    <w:rsid w:val="00800C89"/>
    <w:rsid w:val="00811483"/>
    <w:rsid w:val="00841995"/>
    <w:rsid w:val="008A7BD5"/>
    <w:rsid w:val="008C5DCC"/>
    <w:rsid w:val="0096035B"/>
    <w:rsid w:val="009716C2"/>
    <w:rsid w:val="009C4E53"/>
    <w:rsid w:val="00A14937"/>
    <w:rsid w:val="00A16ED3"/>
    <w:rsid w:val="00A34A4F"/>
    <w:rsid w:val="00A760FF"/>
    <w:rsid w:val="00AC0594"/>
    <w:rsid w:val="00B10D94"/>
    <w:rsid w:val="00B544A5"/>
    <w:rsid w:val="00B55EA5"/>
    <w:rsid w:val="00B64D6F"/>
    <w:rsid w:val="00B731BD"/>
    <w:rsid w:val="00B978D1"/>
    <w:rsid w:val="00BB5438"/>
    <w:rsid w:val="00C53102"/>
    <w:rsid w:val="00CC22D2"/>
    <w:rsid w:val="00D0214E"/>
    <w:rsid w:val="00D13812"/>
    <w:rsid w:val="00DA1AB3"/>
    <w:rsid w:val="00DA2F4F"/>
    <w:rsid w:val="00DD4C13"/>
    <w:rsid w:val="00E0643D"/>
    <w:rsid w:val="00E2037C"/>
    <w:rsid w:val="00E24C69"/>
    <w:rsid w:val="00E46BDC"/>
    <w:rsid w:val="00E834CD"/>
    <w:rsid w:val="00EA0081"/>
    <w:rsid w:val="00EA0C41"/>
    <w:rsid w:val="00EB66FE"/>
    <w:rsid w:val="00F61FE8"/>
    <w:rsid w:val="00F7188C"/>
    <w:rsid w:val="00FD5EAE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731BD"/>
    <w:rPr>
      <w:color w:val="808080"/>
    </w:rPr>
  </w:style>
  <w:style w:type="paragraph" w:customStyle="1" w:styleId="456F7C597F75447988380C75A5CCAD05">
    <w:name w:val="456F7C597F75447988380C75A5CCAD05"/>
    <w:rsid w:val="0072337B"/>
  </w:style>
  <w:style w:type="paragraph" w:customStyle="1" w:styleId="F15E4D9CBC1644B58ECF495B6A3A2813">
    <w:name w:val="F15E4D9CBC1644B58ECF495B6A3A2813"/>
    <w:rsid w:val="0072337B"/>
  </w:style>
  <w:style w:type="paragraph" w:customStyle="1" w:styleId="5714214DA924476D931A76B2128B5B91">
    <w:name w:val="5714214DA924476D931A76B2128B5B91"/>
    <w:rsid w:val="00204350"/>
  </w:style>
  <w:style w:type="paragraph" w:customStyle="1" w:styleId="AF136BA337EE421D8727078EADF6D343">
    <w:name w:val="AF136BA337EE421D8727078EADF6D343"/>
    <w:rsid w:val="00204350"/>
  </w:style>
  <w:style w:type="paragraph" w:customStyle="1" w:styleId="2E22B6E7B25D47D184D711D3320C5068">
    <w:name w:val="2E22B6E7B25D47D184D711D3320C5068"/>
    <w:rsid w:val="00B731BD"/>
  </w:style>
  <w:style w:type="paragraph" w:customStyle="1" w:styleId="4513E0C98B744E9390C6FC4431BE56FF">
    <w:name w:val="4513E0C98B744E9390C6FC4431BE56FF"/>
    <w:rsid w:val="00B731BD"/>
  </w:style>
  <w:style w:type="paragraph" w:customStyle="1" w:styleId="B5F28928124E42518C158C700C0FBC07">
    <w:name w:val="B5F28928124E42518C158C700C0FBC07"/>
    <w:rsid w:val="00B731BD"/>
  </w:style>
  <w:style w:type="paragraph" w:customStyle="1" w:styleId="CE3CC0FB975149E29EAE52754731FF0C">
    <w:name w:val="CE3CC0FB975149E29EAE52754731FF0C"/>
    <w:rsid w:val="00B731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2024-03-06T00:00:00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B008D86F0D4D4688FA41AD49E69631" ma:contentTypeVersion="12" ma:contentTypeDescription="Create a new document." ma:contentTypeScope="" ma:versionID="941237f0e6ead25442946e54138f66f9">
  <xsd:schema xmlns:xsd="http://www.w3.org/2001/XMLSchema" xmlns:xs="http://www.w3.org/2001/XMLSchema" xmlns:p="http://schemas.microsoft.com/office/2006/metadata/properties" xmlns:ns2="09de6c7a-5450-409c-90e0-4f430999a39a" xmlns:ns3="40b796d5-e851-47d4-a262-c748649c6722" targetNamespace="http://schemas.microsoft.com/office/2006/metadata/properties" ma:root="true" ma:fieldsID="c986d99a45e0ea181d2cd8c919b2d577" ns2:_="" ns3:_="">
    <xsd:import namespace="09de6c7a-5450-409c-90e0-4f430999a39a"/>
    <xsd:import namespace="40b796d5-e851-47d4-a262-c748649c6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de6c7a-5450-409c-90e0-4f430999a3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d03a5fb-7d23-4234-b21a-ff26bdaf97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796d5-e851-47d4-a262-c748649c672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d7523a-80cb-46e7-8f85-3677f2eb6f0a}" ma:internalName="TaxCatchAll" ma:showField="CatchAllData" ma:web="40b796d5-e851-47d4-a262-c748649c67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C48162-22C4-4641-974D-3331B0806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6FF7C9-5A34-4C8E-8ACA-1D71EADFE2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de6c7a-5450-409c-90e0-4f430999a39a"/>
    <ds:schemaRef ds:uri="40b796d5-e851-47d4-a262-c748649c6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011462-739D-42FC-9D70-B7E13E9F6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2436</Words>
  <Characters>13891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Northeast Community Centre Architect and Design Consultant Services</vt:lpstr>
    </vt:vector>
  </TitlesOfParts>
  <Company>City of Coquitlam</Company>
  <LinksUpToDate>false</LinksUpToDate>
  <CharactersWithSpaces>16295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Northeast Community Centre Architect and Design Consultant Services</dc:title>
  <dc:subject>24-028</dc:subject>
  <dc:creator>Fuller, John</dc:creator>
  <cp:keywords/>
  <dc:description/>
  <cp:lastModifiedBy>Overes, Chris</cp:lastModifiedBy>
  <cp:revision>5</cp:revision>
  <cp:lastPrinted>2024-02-05T23:30:00Z</cp:lastPrinted>
  <dcterms:created xsi:type="dcterms:W3CDTF">2024-03-13T21:08:00Z</dcterms:created>
  <dcterms:modified xsi:type="dcterms:W3CDTF">2024-03-13T21:09:00Z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CDNumber">
    <vt:lpwstr> 5220920.v1</vt:lpwstr>
  </property>
  <property fmtid="{D5CDD505-2E9C-101B-9397-08002B2CF9AE}" pid="3" name="PCDFilePart">
    <vt:lpwstr>03-1220-20/24-028/1</vt:lpwstr>
  </property>
  <property fmtid="{D5CDD505-2E9C-101B-9397-08002B2CF9AE}" pid="4" name="PCDFooterText">
    <vt:lpwstr>File #: 03-1220-20/24-028/1  Doc #:  5220920.v1</vt:lpwstr>
  </property>
</Properties>
</file>