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DE" w:rsidRPr="000B0AF7" w:rsidRDefault="00721EDE" w:rsidP="00721EDE">
      <w:pPr>
        <w:ind w:left="-360"/>
        <w:jc w:val="center"/>
        <w:rPr>
          <w:rFonts w:cs="Tahoma"/>
        </w:rPr>
      </w:pPr>
      <w:r w:rsidRPr="000B0AF7">
        <w:rPr>
          <w:noProof/>
          <w:lang w:val="en-US"/>
        </w:rPr>
        <w:drawing>
          <wp:inline distT="0" distB="0" distL="0" distR="0" wp14:anchorId="61B54C85" wp14:editId="03457864">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721EDE" w:rsidRPr="000B0AF7" w:rsidRDefault="00721EDE" w:rsidP="00721EDE">
      <w:pPr>
        <w:spacing w:after="120"/>
        <w:ind w:right="-144"/>
        <w:jc w:val="center"/>
        <w:rPr>
          <w:rFonts w:cs="Tahoma"/>
          <w:b/>
        </w:rPr>
      </w:pPr>
      <w:r w:rsidRPr="000B0AF7">
        <w:rPr>
          <w:rFonts w:cs="Tahoma"/>
          <w:b/>
        </w:rPr>
        <w:t>City of Coquitlam</w:t>
      </w:r>
    </w:p>
    <w:p w:rsidR="00721EDE" w:rsidRPr="000B0AF7" w:rsidRDefault="00721EDE" w:rsidP="00721EDE">
      <w:pPr>
        <w:spacing w:after="120"/>
        <w:ind w:right="-144"/>
        <w:jc w:val="center"/>
        <w:rPr>
          <w:rFonts w:cs="Arial"/>
          <w:b/>
          <w:sz w:val="32"/>
          <w:szCs w:val="32"/>
        </w:rPr>
      </w:pPr>
      <w:r w:rsidRPr="000B0AF7">
        <w:rPr>
          <w:rFonts w:cs="Arial"/>
          <w:b/>
          <w:sz w:val="32"/>
          <w:szCs w:val="32"/>
        </w:rPr>
        <w:t>PROPOSAL SUBMISSION FORM</w:t>
      </w:r>
    </w:p>
    <w:p w:rsidR="00721EDE" w:rsidRPr="000B0AF7" w:rsidRDefault="00721EDE" w:rsidP="00721EDE">
      <w:pPr>
        <w:spacing w:after="120"/>
        <w:ind w:right="-144"/>
        <w:jc w:val="center"/>
        <w:rPr>
          <w:rFonts w:cs="Arial"/>
          <w:b/>
          <w:sz w:val="28"/>
          <w:szCs w:val="28"/>
        </w:rPr>
      </w:pPr>
      <w:r w:rsidRPr="000B0AF7">
        <w:rPr>
          <w:rFonts w:cs="Arial"/>
          <w:b/>
          <w:sz w:val="28"/>
          <w:szCs w:val="28"/>
        </w:rPr>
        <w:t xml:space="preserve">RFP No. </w:t>
      </w:r>
      <w:sdt>
        <w:sdtPr>
          <w:rPr>
            <w:rFonts w:cs="Arial"/>
            <w:b/>
            <w:sz w:val="28"/>
            <w:szCs w:val="28"/>
          </w:rPr>
          <w:alias w:val="Subject"/>
          <w:tag w:val=""/>
          <w:id w:val="1839805948"/>
          <w:placeholder>
            <w:docPart w:val="7A84DC146C7048F0A931D5B3E0BD328E"/>
          </w:placeholder>
          <w:dataBinding w:prefixMappings="xmlns:ns0='http://purl.org/dc/elements/1.1/' xmlns:ns1='http://schemas.openxmlformats.org/package/2006/metadata/core-properties' " w:xpath="/ns1:coreProperties[1]/ns0:subject[1]" w:storeItemID="{6C3C8BC8-F283-45AE-878A-BAB7291924A1}"/>
          <w:text/>
        </w:sdtPr>
        <w:sdtEndPr/>
        <w:sdtContent>
          <w:r w:rsidRPr="000B0AF7">
            <w:rPr>
              <w:rFonts w:cs="Arial"/>
              <w:b/>
              <w:sz w:val="28"/>
              <w:szCs w:val="28"/>
            </w:rPr>
            <w:t>26-008</w:t>
          </w:r>
        </w:sdtContent>
      </w:sdt>
    </w:p>
    <w:sdt>
      <w:sdtPr>
        <w:rPr>
          <w:b/>
          <w:sz w:val="32"/>
          <w:szCs w:val="32"/>
        </w:rPr>
        <w:alias w:val="Title"/>
        <w:tag w:val=""/>
        <w:id w:val="-780952452"/>
        <w:placeholder>
          <w:docPart w:val="5D97F1F226FD4B188E5CD17064486284"/>
        </w:placeholder>
        <w:dataBinding w:prefixMappings="xmlns:ns0='http://purl.org/dc/elements/1.1/' xmlns:ns1='http://schemas.openxmlformats.org/package/2006/metadata/core-properties' " w:xpath="/ns1:coreProperties[1]/ns0:title[1]" w:storeItemID="{6C3C8BC8-F283-45AE-878A-BAB7291924A1}"/>
        <w:text/>
      </w:sdtPr>
      <w:sdtEndPr/>
      <w:sdtContent>
        <w:p w:rsidR="00721EDE" w:rsidRPr="000B0AF7" w:rsidRDefault="00721EDE" w:rsidP="00721EDE">
          <w:pPr>
            <w:tabs>
              <w:tab w:val="right" w:pos="8410"/>
            </w:tabs>
            <w:overflowPunct w:val="0"/>
            <w:autoSpaceDE w:val="0"/>
            <w:autoSpaceDN w:val="0"/>
            <w:adjustRightInd w:val="0"/>
            <w:spacing w:after="120"/>
            <w:ind w:left="360"/>
            <w:jc w:val="center"/>
            <w:textAlignment w:val="baseline"/>
            <w:rPr>
              <w:b/>
              <w:sz w:val="32"/>
              <w:szCs w:val="32"/>
            </w:rPr>
          </w:pPr>
          <w:r>
            <w:rPr>
              <w:b/>
              <w:sz w:val="32"/>
              <w:szCs w:val="32"/>
            </w:rPr>
            <w:t>Non Market Housing Development Opportunity at 1013 &amp; 1025 Brunette Avenue</w:t>
          </w:r>
        </w:p>
      </w:sdtContent>
    </w:sdt>
    <w:p w:rsidR="00721EDE" w:rsidRPr="000B0AF7" w:rsidRDefault="00721EDE" w:rsidP="00721EDE">
      <w:pPr>
        <w:spacing w:after="120"/>
        <w:ind w:left="360" w:right="-144"/>
        <w:jc w:val="center"/>
        <w:rPr>
          <w:rFonts w:cs="Arial"/>
          <w:b/>
        </w:rPr>
      </w:pPr>
      <w:r w:rsidRPr="000B0AF7">
        <w:rPr>
          <w:b/>
        </w:rPr>
        <w:t xml:space="preserve">Proposals will be received as per the date and time specified in the </w:t>
      </w:r>
      <w:r w:rsidRPr="000B0AF7">
        <w:rPr>
          <w:rFonts w:cs="Arial"/>
          <w:b/>
          <w:u w:val="single"/>
        </w:rPr>
        <w:t>Key Dates Section</w:t>
      </w:r>
      <w:r w:rsidRPr="000B0AF7">
        <w:rPr>
          <w:rStyle w:val="Hyperlink"/>
          <w:rFonts w:cs="Arial"/>
          <w:b/>
        </w:rPr>
        <w:t xml:space="preserve"> </w:t>
      </w:r>
      <w:r w:rsidRPr="000B0AF7">
        <w:rPr>
          <w:b/>
        </w:rPr>
        <w:t>of the RFP.</w:t>
      </w:r>
    </w:p>
    <w:p w:rsidR="00721EDE" w:rsidRPr="000B0AF7" w:rsidRDefault="00721EDE" w:rsidP="00721EDE">
      <w:pPr>
        <w:spacing w:after="120"/>
        <w:ind w:left="360" w:right="-144"/>
        <w:jc w:val="center"/>
        <w:rPr>
          <w:rFonts w:cs="Arial"/>
          <w:b/>
        </w:rPr>
      </w:pPr>
    </w:p>
    <w:p w:rsidR="00721EDE" w:rsidRPr="000B0AF7" w:rsidRDefault="00721EDE" w:rsidP="00721EDE">
      <w:pPr>
        <w:pStyle w:val="ListParagraph"/>
        <w:autoSpaceDE w:val="0"/>
        <w:autoSpaceDN w:val="0"/>
        <w:adjustRightInd w:val="0"/>
        <w:spacing w:after="120"/>
        <w:ind w:left="360" w:right="-144"/>
        <w:jc w:val="both"/>
        <w:rPr>
          <w:rFonts w:cs="Arial"/>
          <w:b/>
          <w:u w:val="single"/>
        </w:rPr>
      </w:pPr>
      <w:bookmarkStart w:id="0" w:name="ProposalSubmissionForm"/>
      <w:bookmarkEnd w:id="0"/>
      <w:r w:rsidRPr="000B0AF7">
        <w:rPr>
          <w:rFonts w:cs="Arial"/>
          <w:b/>
          <w:u w:val="single"/>
        </w:rPr>
        <w:t>INSTRUCTIONS FOR PROPOSAL SUBMISSION</w:t>
      </w:r>
    </w:p>
    <w:p w:rsidR="00721EDE" w:rsidRPr="000B0AF7" w:rsidRDefault="00721EDE" w:rsidP="00721EDE">
      <w:pPr>
        <w:spacing w:after="120"/>
        <w:ind w:left="360" w:right="-144"/>
        <w:rPr>
          <w:u w:val="single"/>
        </w:rPr>
      </w:pPr>
      <w:r w:rsidRPr="000B0AF7">
        <w:t xml:space="preserve">Proposal submissions are to be returned in Microsoft Word and any other supporting documents to be consolidated into one PDF file and uploaded through QFile, the City’s file transfer service accessed at website: </w:t>
      </w:r>
      <w:hyperlink r:id="rId8" w:history="1">
        <w:r w:rsidRPr="000B0AF7">
          <w:rPr>
            <w:rFonts w:cs="Calibri"/>
            <w:color w:val="0000FF"/>
            <w:u w:val="single"/>
          </w:rPr>
          <w:t>qfile.coquitlam.ca/bid</w:t>
        </w:r>
      </w:hyperlink>
      <w:r w:rsidRPr="000B0AF7">
        <w:rPr>
          <w:u w:val="single"/>
        </w:rPr>
        <w:t xml:space="preserve"> </w:t>
      </w:r>
    </w:p>
    <w:p w:rsidR="00721EDE" w:rsidRPr="000B0AF7" w:rsidRDefault="00721EDE" w:rsidP="00721EDE">
      <w:pPr>
        <w:tabs>
          <w:tab w:val="left" w:pos="360"/>
        </w:tabs>
        <w:spacing w:after="120"/>
        <w:ind w:left="360" w:right="-144"/>
        <w:jc w:val="both"/>
        <w:rPr>
          <w:b/>
          <w:u w:val="single"/>
        </w:rPr>
      </w:pPr>
      <w:r w:rsidRPr="000B0AF7">
        <w:rPr>
          <w:b/>
        </w:rPr>
        <w:t>In the “Subject Field” enter:</w:t>
      </w:r>
      <w:r w:rsidRPr="000B0AF7">
        <w:t xml:space="preserve"> RFP Number and Proponent Name</w:t>
      </w:r>
    </w:p>
    <w:p w:rsidR="00721EDE" w:rsidRPr="000B0AF7" w:rsidRDefault="00721EDE" w:rsidP="00721EDE">
      <w:pPr>
        <w:tabs>
          <w:tab w:val="left" w:pos="360"/>
        </w:tabs>
        <w:spacing w:after="120"/>
        <w:ind w:left="360" w:right="-144" w:hanging="360"/>
        <w:jc w:val="both"/>
        <w:rPr>
          <w:b/>
        </w:rPr>
      </w:pPr>
      <w:r w:rsidRPr="000B0AF7">
        <w:rPr>
          <w:b/>
        </w:rPr>
        <w:tab/>
        <w:t>Add files and “Send Files”</w:t>
      </w:r>
    </w:p>
    <w:p w:rsidR="00721EDE" w:rsidRPr="000B0AF7" w:rsidRDefault="00721EDE" w:rsidP="00721EDE">
      <w:pPr>
        <w:tabs>
          <w:tab w:val="left" w:pos="360"/>
        </w:tabs>
        <w:spacing w:after="120"/>
        <w:ind w:left="360" w:right="-144" w:hanging="360"/>
        <w:jc w:val="both"/>
      </w:pPr>
      <w:r w:rsidRPr="000B0AF7">
        <w:tab/>
        <w:t>(Ensure your web browser remains open until you receive two (2) emails from QFile to confirm upload is complete.)</w:t>
      </w:r>
    </w:p>
    <w:p w:rsidR="00721EDE" w:rsidRPr="000B0AF7" w:rsidRDefault="00721EDE" w:rsidP="00721EDE">
      <w:pPr>
        <w:spacing w:after="120"/>
        <w:ind w:left="360" w:right="-144"/>
        <w:jc w:val="both"/>
        <w:rPr>
          <w:rFonts w:cs="Arial"/>
          <w:b/>
          <w:sz w:val="40"/>
          <w:szCs w:val="40"/>
        </w:rPr>
      </w:pPr>
      <w:r w:rsidRPr="000B0AF7">
        <w:rPr>
          <w:rFonts w:cs="Arial"/>
        </w:rPr>
        <w:t>Proponents are responsible to allow ample time to complete the Proposal Submission process. If assistance is required phone 604-927-3037.</w:t>
      </w:r>
    </w:p>
    <w:tbl>
      <w:tblPr>
        <w:tblStyle w:val="TableGrid"/>
        <w:tblW w:w="0" w:type="auto"/>
        <w:tblInd w:w="715" w:type="dxa"/>
        <w:tblLook w:val="04A0" w:firstRow="1" w:lastRow="0" w:firstColumn="1" w:lastColumn="0" w:noHBand="0" w:noVBand="1"/>
      </w:tblPr>
      <w:tblGrid>
        <w:gridCol w:w="3054"/>
        <w:gridCol w:w="5581"/>
      </w:tblGrid>
      <w:tr w:rsidR="00721EDE" w:rsidRPr="000B0AF7" w:rsidTr="00D31FA3">
        <w:trPr>
          <w:trHeight w:val="20"/>
        </w:trPr>
        <w:tc>
          <w:tcPr>
            <w:tcW w:w="3240" w:type="dxa"/>
            <w:shd w:val="clear" w:color="auto" w:fill="D9D9D9" w:themeFill="background1" w:themeFillShade="D9"/>
          </w:tcPr>
          <w:p w:rsidR="00721EDE" w:rsidRPr="000B0AF7" w:rsidRDefault="00721EDE" w:rsidP="00D31FA3">
            <w:pPr>
              <w:tabs>
                <w:tab w:val="right" w:pos="8410"/>
              </w:tabs>
              <w:overflowPunct w:val="0"/>
              <w:autoSpaceDE w:val="0"/>
              <w:autoSpaceDN w:val="0"/>
              <w:adjustRightInd w:val="0"/>
              <w:spacing w:before="120" w:after="120"/>
              <w:textAlignment w:val="baseline"/>
              <w:rPr>
                <w:b/>
              </w:rPr>
            </w:pPr>
            <w:r w:rsidRPr="000B0AF7">
              <w:rPr>
                <w:b/>
              </w:rPr>
              <w:t>Legal Name of Organization</w:t>
            </w:r>
          </w:p>
        </w:tc>
        <w:tc>
          <w:tcPr>
            <w:tcW w:w="6295" w:type="dxa"/>
          </w:tcPr>
          <w:p w:rsidR="00721EDE" w:rsidRPr="000B0AF7" w:rsidRDefault="00721EDE" w:rsidP="00D31FA3">
            <w:pPr>
              <w:tabs>
                <w:tab w:val="right" w:pos="8410"/>
              </w:tabs>
              <w:overflowPunct w:val="0"/>
              <w:autoSpaceDE w:val="0"/>
              <w:autoSpaceDN w:val="0"/>
              <w:adjustRightInd w:val="0"/>
              <w:spacing w:before="120" w:after="120"/>
              <w:textAlignment w:val="baseline"/>
              <w:rPr>
                <w:b/>
              </w:rPr>
            </w:pPr>
          </w:p>
        </w:tc>
      </w:tr>
      <w:tr w:rsidR="00721EDE" w:rsidRPr="000B0AF7" w:rsidTr="00D31FA3">
        <w:trPr>
          <w:trHeight w:val="20"/>
        </w:trPr>
        <w:tc>
          <w:tcPr>
            <w:tcW w:w="3240" w:type="dxa"/>
            <w:shd w:val="clear" w:color="auto" w:fill="D9D9D9" w:themeFill="background1" w:themeFillShade="D9"/>
          </w:tcPr>
          <w:p w:rsidR="00721EDE" w:rsidRPr="000B0AF7" w:rsidRDefault="00721EDE" w:rsidP="00D31FA3">
            <w:pPr>
              <w:tabs>
                <w:tab w:val="right" w:pos="8410"/>
              </w:tabs>
              <w:overflowPunct w:val="0"/>
              <w:autoSpaceDE w:val="0"/>
              <w:autoSpaceDN w:val="0"/>
              <w:adjustRightInd w:val="0"/>
              <w:spacing w:before="120" w:after="120"/>
              <w:textAlignment w:val="baseline"/>
              <w:rPr>
                <w:b/>
              </w:rPr>
            </w:pPr>
            <w:r w:rsidRPr="000B0AF7">
              <w:rPr>
                <w:b/>
              </w:rPr>
              <w:t>Contact Person and Title</w:t>
            </w:r>
          </w:p>
        </w:tc>
        <w:tc>
          <w:tcPr>
            <w:tcW w:w="6295" w:type="dxa"/>
          </w:tcPr>
          <w:p w:rsidR="00721EDE" w:rsidRPr="000B0AF7" w:rsidRDefault="00721EDE" w:rsidP="00D31FA3">
            <w:pPr>
              <w:tabs>
                <w:tab w:val="right" w:pos="8410"/>
              </w:tabs>
              <w:overflowPunct w:val="0"/>
              <w:autoSpaceDE w:val="0"/>
              <w:autoSpaceDN w:val="0"/>
              <w:adjustRightInd w:val="0"/>
              <w:spacing w:before="120" w:after="120"/>
              <w:textAlignment w:val="baseline"/>
              <w:rPr>
                <w:b/>
              </w:rPr>
            </w:pPr>
          </w:p>
        </w:tc>
      </w:tr>
      <w:tr w:rsidR="00721EDE" w:rsidRPr="000B0AF7" w:rsidTr="00D31FA3">
        <w:trPr>
          <w:trHeight w:val="20"/>
        </w:trPr>
        <w:tc>
          <w:tcPr>
            <w:tcW w:w="3240" w:type="dxa"/>
            <w:shd w:val="clear" w:color="auto" w:fill="D9D9D9" w:themeFill="background1" w:themeFillShade="D9"/>
          </w:tcPr>
          <w:p w:rsidR="00721EDE" w:rsidRPr="000B0AF7" w:rsidRDefault="00721EDE" w:rsidP="00D31FA3">
            <w:pPr>
              <w:tabs>
                <w:tab w:val="right" w:pos="8410"/>
              </w:tabs>
              <w:overflowPunct w:val="0"/>
              <w:autoSpaceDE w:val="0"/>
              <w:autoSpaceDN w:val="0"/>
              <w:adjustRightInd w:val="0"/>
              <w:spacing w:before="120" w:after="120"/>
              <w:textAlignment w:val="baseline"/>
              <w:rPr>
                <w:b/>
              </w:rPr>
            </w:pPr>
            <w:r w:rsidRPr="000B0AF7">
              <w:rPr>
                <w:b/>
              </w:rPr>
              <w:t>Business Address</w:t>
            </w:r>
          </w:p>
        </w:tc>
        <w:tc>
          <w:tcPr>
            <w:tcW w:w="6295" w:type="dxa"/>
          </w:tcPr>
          <w:p w:rsidR="00721EDE" w:rsidRPr="000B0AF7" w:rsidRDefault="00721EDE" w:rsidP="00D31FA3">
            <w:pPr>
              <w:tabs>
                <w:tab w:val="right" w:pos="8410"/>
              </w:tabs>
              <w:overflowPunct w:val="0"/>
              <w:autoSpaceDE w:val="0"/>
              <w:autoSpaceDN w:val="0"/>
              <w:adjustRightInd w:val="0"/>
              <w:spacing w:before="120" w:after="120"/>
              <w:textAlignment w:val="baseline"/>
              <w:rPr>
                <w:b/>
              </w:rPr>
            </w:pPr>
          </w:p>
        </w:tc>
      </w:tr>
      <w:tr w:rsidR="00721EDE" w:rsidRPr="000B0AF7" w:rsidTr="00D31FA3">
        <w:trPr>
          <w:trHeight w:val="20"/>
        </w:trPr>
        <w:tc>
          <w:tcPr>
            <w:tcW w:w="3240" w:type="dxa"/>
            <w:shd w:val="clear" w:color="auto" w:fill="D9D9D9" w:themeFill="background1" w:themeFillShade="D9"/>
          </w:tcPr>
          <w:p w:rsidR="00721EDE" w:rsidRPr="000B0AF7" w:rsidRDefault="00721EDE" w:rsidP="00D31FA3">
            <w:pPr>
              <w:tabs>
                <w:tab w:val="right" w:pos="8410"/>
              </w:tabs>
              <w:overflowPunct w:val="0"/>
              <w:autoSpaceDE w:val="0"/>
              <w:autoSpaceDN w:val="0"/>
              <w:adjustRightInd w:val="0"/>
              <w:spacing w:before="120" w:after="120"/>
              <w:textAlignment w:val="baseline"/>
              <w:rPr>
                <w:b/>
              </w:rPr>
            </w:pPr>
            <w:r w:rsidRPr="000B0AF7">
              <w:rPr>
                <w:b/>
              </w:rPr>
              <w:t>Telephone</w:t>
            </w:r>
          </w:p>
        </w:tc>
        <w:tc>
          <w:tcPr>
            <w:tcW w:w="6295" w:type="dxa"/>
          </w:tcPr>
          <w:p w:rsidR="00721EDE" w:rsidRPr="000B0AF7" w:rsidRDefault="00721EDE" w:rsidP="00D31FA3">
            <w:pPr>
              <w:tabs>
                <w:tab w:val="right" w:pos="8410"/>
              </w:tabs>
              <w:overflowPunct w:val="0"/>
              <w:autoSpaceDE w:val="0"/>
              <w:autoSpaceDN w:val="0"/>
              <w:adjustRightInd w:val="0"/>
              <w:spacing w:before="120" w:after="120"/>
              <w:textAlignment w:val="baseline"/>
              <w:rPr>
                <w:b/>
              </w:rPr>
            </w:pPr>
          </w:p>
        </w:tc>
      </w:tr>
      <w:tr w:rsidR="00721EDE" w:rsidRPr="000B0AF7" w:rsidTr="00D31FA3">
        <w:trPr>
          <w:trHeight w:val="20"/>
        </w:trPr>
        <w:tc>
          <w:tcPr>
            <w:tcW w:w="3240" w:type="dxa"/>
            <w:shd w:val="clear" w:color="auto" w:fill="D9D9D9" w:themeFill="background1" w:themeFillShade="D9"/>
          </w:tcPr>
          <w:p w:rsidR="00721EDE" w:rsidRPr="000B0AF7" w:rsidRDefault="00721EDE" w:rsidP="00D31FA3">
            <w:pPr>
              <w:tabs>
                <w:tab w:val="right" w:pos="8410"/>
              </w:tabs>
              <w:overflowPunct w:val="0"/>
              <w:autoSpaceDE w:val="0"/>
              <w:autoSpaceDN w:val="0"/>
              <w:adjustRightInd w:val="0"/>
              <w:spacing w:before="120" w:after="120"/>
              <w:textAlignment w:val="baseline"/>
              <w:rPr>
                <w:b/>
              </w:rPr>
            </w:pPr>
            <w:r w:rsidRPr="000B0AF7">
              <w:rPr>
                <w:b/>
              </w:rPr>
              <w:t>Email Address</w:t>
            </w:r>
          </w:p>
        </w:tc>
        <w:tc>
          <w:tcPr>
            <w:tcW w:w="6295" w:type="dxa"/>
          </w:tcPr>
          <w:p w:rsidR="00721EDE" w:rsidRPr="000B0AF7" w:rsidRDefault="00721EDE" w:rsidP="00D31FA3">
            <w:pPr>
              <w:tabs>
                <w:tab w:val="right" w:pos="8410"/>
              </w:tabs>
              <w:overflowPunct w:val="0"/>
              <w:autoSpaceDE w:val="0"/>
              <w:autoSpaceDN w:val="0"/>
              <w:adjustRightInd w:val="0"/>
              <w:spacing w:before="120" w:after="120"/>
              <w:textAlignment w:val="baseline"/>
              <w:rPr>
                <w:b/>
              </w:rPr>
            </w:pPr>
          </w:p>
        </w:tc>
      </w:tr>
    </w:tbl>
    <w:p w:rsidR="00721EDE" w:rsidRPr="000B0AF7" w:rsidRDefault="00721EDE" w:rsidP="00721EDE">
      <w:pPr>
        <w:rPr>
          <w:rFonts w:cs="Arial"/>
          <w:b/>
        </w:rPr>
      </w:pPr>
      <w:r w:rsidRPr="000B0AF7">
        <w:rPr>
          <w:rFonts w:cs="Arial"/>
          <w:b/>
        </w:rPr>
        <w:br w:type="page"/>
      </w:r>
    </w:p>
    <w:p w:rsidR="00721EDE" w:rsidRPr="000B0AF7" w:rsidRDefault="00721EDE" w:rsidP="00721EDE">
      <w:pPr>
        <w:pStyle w:val="ListParagraph"/>
        <w:numPr>
          <w:ilvl w:val="5"/>
          <w:numId w:val="3"/>
        </w:numPr>
        <w:spacing w:after="120"/>
        <w:ind w:left="810" w:hanging="720"/>
        <w:contextualSpacing w:val="0"/>
        <w:jc w:val="both"/>
        <w:rPr>
          <w:b/>
          <w:noProof/>
        </w:rPr>
      </w:pPr>
      <w:r w:rsidRPr="000B0AF7">
        <w:rPr>
          <w:b/>
          <w:noProof/>
        </w:rPr>
        <w:lastRenderedPageBreak/>
        <w:t>MANDATORY REQUIREMENTS</w:t>
      </w:r>
    </w:p>
    <w:p w:rsidR="00721EDE" w:rsidRPr="000B0AF7" w:rsidRDefault="00721EDE" w:rsidP="00721EDE">
      <w:pPr>
        <w:pStyle w:val="ListParagraph"/>
        <w:spacing w:before="120" w:after="120"/>
        <w:ind w:left="810"/>
        <w:contextualSpacing w:val="0"/>
        <w:rPr>
          <w:rFonts w:cs="Arial"/>
        </w:rPr>
      </w:pPr>
      <w:r w:rsidRPr="000B0AF7">
        <w:rPr>
          <w:rFonts w:cs="Arial"/>
        </w:rPr>
        <w:t>Proponents MUST provide the following Mandatory Requirements for their Proposals to be evaluated:</w:t>
      </w:r>
    </w:p>
    <w:p w:rsidR="00721EDE" w:rsidRPr="000B0AF7" w:rsidRDefault="00721EDE" w:rsidP="00721EDE">
      <w:pPr>
        <w:pStyle w:val="subheaderform"/>
        <w:ind w:hanging="630"/>
      </w:pPr>
      <w:r w:rsidRPr="000B0AF7">
        <w:t>LETTER OF COMMITTAL</w:t>
      </w:r>
    </w:p>
    <w:tbl>
      <w:tblPr>
        <w:tblStyle w:val="TableGrid"/>
        <w:tblW w:w="9629" w:type="dxa"/>
        <w:tblInd w:w="715" w:type="dxa"/>
        <w:tblLook w:val="04A0" w:firstRow="1" w:lastRow="0" w:firstColumn="1" w:lastColumn="0" w:noHBand="0" w:noVBand="1"/>
      </w:tblPr>
      <w:tblGrid>
        <w:gridCol w:w="4951"/>
        <w:gridCol w:w="4678"/>
      </w:tblGrid>
      <w:tr w:rsidR="00721EDE" w:rsidRPr="000B0AF7" w:rsidTr="00D31FA3">
        <w:tc>
          <w:tcPr>
            <w:tcW w:w="9629" w:type="dxa"/>
            <w:gridSpan w:val="2"/>
            <w:shd w:val="clear" w:color="auto" w:fill="D9D9D9" w:themeFill="background1" w:themeFillShade="D9"/>
          </w:tcPr>
          <w:p w:rsidR="00721EDE" w:rsidRPr="000B0AF7" w:rsidRDefault="00721EDE" w:rsidP="00D31FA3">
            <w:pPr>
              <w:rPr>
                <w:noProof/>
              </w:rPr>
            </w:pPr>
            <w:r w:rsidRPr="000B0AF7">
              <w:rPr>
                <w:noProof/>
              </w:rPr>
              <w:t>Proponent is to include a letter from the Non-Profit Society committing to the terms of this RFP:</w:t>
            </w:r>
          </w:p>
        </w:tc>
      </w:tr>
      <w:tr w:rsidR="00721EDE" w:rsidRPr="000B0AF7" w:rsidTr="00D31FA3">
        <w:tc>
          <w:tcPr>
            <w:tcW w:w="4951" w:type="dxa"/>
          </w:tcPr>
          <w:p w:rsidR="00721EDE" w:rsidRPr="000B0AF7" w:rsidRDefault="00EE0DBD" w:rsidP="00D31FA3">
            <w:pPr>
              <w:pStyle w:val="ListParagraph"/>
              <w:ind w:left="0"/>
              <w:contextualSpacing w:val="0"/>
              <w:jc w:val="center"/>
              <w:rPr>
                <w:rFonts w:eastAsia="Times New Roman"/>
                <w:b/>
                <w:noProof/>
              </w:rPr>
            </w:pPr>
            <w:sdt>
              <w:sdtPr>
                <w:rPr>
                  <w:rFonts w:cs="Arial"/>
                  <w:b/>
                  <w:sz w:val="24"/>
                  <w:szCs w:val="24"/>
                </w:rPr>
                <w:id w:val="632521927"/>
                <w14:checkbox>
                  <w14:checked w14:val="0"/>
                  <w14:checkedState w14:val="2612" w14:font="MS Gothic"/>
                  <w14:uncheckedState w14:val="2610" w14:font="MS Gothic"/>
                </w14:checkbox>
              </w:sdtPr>
              <w:sdtEndPr/>
              <w:sdtContent>
                <w:r w:rsidR="00721EDE" w:rsidRPr="000B0AF7">
                  <w:rPr>
                    <w:rFonts w:ascii="Segoe UI Symbol" w:eastAsia="MS Gothic" w:hAnsi="Segoe UI Symbol" w:cs="Segoe UI Symbol"/>
                    <w:b/>
                    <w:sz w:val="24"/>
                    <w:szCs w:val="24"/>
                  </w:rPr>
                  <w:t>☐</w:t>
                </w:r>
              </w:sdtContent>
            </w:sdt>
            <w:r w:rsidR="00721EDE" w:rsidRPr="000B0AF7">
              <w:rPr>
                <w:rFonts w:cs="Arial"/>
                <w:b/>
                <w:sz w:val="24"/>
                <w:szCs w:val="24"/>
              </w:rPr>
              <w:t xml:space="preserve"> Yes</w:t>
            </w:r>
          </w:p>
        </w:tc>
        <w:tc>
          <w:tcPr>
            <w:tcW w:w="4678" w:type="dxa"/>
          </w:tcPr>
          <w:p w:rsidR="00721EDE" w:rsidRPr="000B0AF7" w:rsidRDefault="00EE0DBD" w:rsidP="00D31FA3">
            <w:pPr>
              <w:pStyle w:val="ListParagraph"/>
              <w:ind w:left="0"/>
              <w:contextualSpacing w:val="0"/>
              <w:jc w:val="center"/>
              <w:rPr>
                <w:rFonts w:cs="Arial"/>
                <w:b/>
                <w:sz w:val="24"/>
                <w:szCs w:val="24"/>
              </w:rPr>
            </w:pPr>
            <w:sdt>
              <w:sdtPr>
                <w:rPr>
                  <w:rFonts w:cs="Arial"/>
                  <w:b/>
                  <w:sz w:val="24"/>
                  <w:szCs w:val="24"/>
                </w:rPr>
                <w:id w:val="380449629"/>
                <w14:checkbox>
                  <w14:checked w14:val="0"/>
                  <w14:checkedState w14:val="2612" w14:font="MS Gothic"/>
                  <w14:uncheckedState w14:val="2610" w14:font="MS Gothic"/>
                </w14:checkbox>
              </w:sdtPr>
              <w:sdtEndPr/>
              <w:sdtContent>
                <w:r w:rsidR="00721EDE" w:rsidRPr="000B0AF7">
                  <w:rPr>
                    <w:rFonts w:ascii="Segoe UI Symbol" w:hAnsi="Segoe UI Symbol" w:cs="Segoe UI Symbol"/>
                    <w:b/>
                    <w:sz w:val="24"/>
                    <w:szCs w:val="24"/>
                  </w:rPr>
                  <w:t>☐</w:t>
                </w:r>
              </w:sdtContent>
            </w:sdt>
            <w:r w:rsidR="00721EDE" w:rsidRPr="000B0AF7">
              <w:rPr>
                <w:rFonts w:cs="Arial"/>
                <w:b/>
                <w:sz w:val="24"/>
                <w:szCs w:val="24"/>
              </w:rPr>
              <w:t xml:space="preserve"> No</w:t>
            </w:r>
          </w:p>
        </w:tc>
      </w:tr>
      <w:tr w:rsidR="00721EDE" w:rsidRPr="000B0AF7" w:rsidTr="00D31FA3">
        <w:tc>
          <w:tcPr>
            <w:tcW w:w="9629" w:type="dxa"/>
            <w:gridSpan w:val="2"/>
            <w:shd w:val="clear" w:color="auto" w:fill="D9D9D9" w:themeFill="background1" w:themeFillShade="D9"/>
          </w:tcPr>
          <w:p w:rsidR="00721EDE" w:rsidRPr="000B0AF7" w:rsidRDefault="00721EDE" w:rsidP="00D31FA3">
            <w:pPr>
              <w:rPr>
                <w:b/>
              </w:rPr>
            </w:pPr>
            <w:r w:rsidRPr="000B0AF7">
              <w:rPr>
                <w:b/>
              </w:rPr>
              <w:t>If no why:</w:t>
            </w:r>
          </w:p>
        </w:tc>
      </w:tr>
      <w:tr w:rsidR="00721EDE" w:rsidRPr="000B0AF7" w:rsidTr="00D31FA3">
        <w:tc>
          <w:tcPr>
            <w:tcW w:w="9629" w:type="dxa"/>
            <w:gridSpan w:val="2"/>
          </w:tcPr>
          <w:p w:rsidR="00721EDE" w:rsidRPr="000B0AF7" w:rsidRDefault="00721EDE" w:rsidP="00D31FA3">
            <w:pPr>
              <w:pStyle w:val="ListParagraph"/>
              <w:ind w:left="0"/>
              <w:contextualSpacing w:val="0"/>
              <w:jc w:val="both"/>
            </w:pPr>
          </w:p>
          <w:p w:rsidR="00721EDE" w:rsidRPr="000B0AF7" w:rsidRDefault="00721EDE" w:rsidP="00D31FA3">
            <w:pPr>
              <w:pStyle w:val="ListParagraph"/>
              <w:ind w:left="0"/>
              <w:contextualSpacing w:val="0"/>
              <w:jc w:val="both"/>
            </w:pPr>
          </w:p>
        </w:tc>
      </w:tr>
    </w:tbl>
    <w:p w:rsidR="00721EDE" w:rsidRPr="000B0AF7" w:rsidRDefault="00721EDE" w:rsidP="00721EDE">
      <w:pPr>
        <w:pStyle w:val="subheaderform"/>
        <w:ind w:hanging="630"/>
      </w:pPr>
      <w:r w:rsidRPr="000B0AF7">
        <w:t>BOARD RESOLUTION</w:t>
      </w:r>
    </w:p>
    <w:tbl>
      <w:tblPr>
        <w:tblStyle w:val="TableGrid"/>
        <w:tblW w:w="9629" w:type="dxa"/>
        <w:tblInd w:w="715" w:type="dxa"/>
        <w:tblLook w:val="04A0" w:firstRow="1" w:lastRow="0" w:firstColumn="1" w:lastColumn="0" w:noHBand="0" w:noVBand="1"/>
      </w:tblPr>
      <w:tblGrid>
        <w:gridCol w:w="4951"/>
        <w:gridCol w:w="4678"/>
      </w:tblGrid>
      <w:tr w:rsidR="00721EDE" w:rsidRPr="000B0AF7" w:rsidTr="00D31FA3">
        <w:tc>
          <w:tcPr>
            <w:tcW w:w="9629" w:type="dxa"/>
            <w:gridSpan w:val="2"/>
            <w:shd w:val="clear" w:color="auto" w:fill="D9D9D9" w:themeFill="background1" w:themeFillShade="D9"/>
          </w:tcPr>
          <w:p w:rsidR="00721EDE" w:rsidRPr="000B0AF7" w:rsidRDefault="00721EDE" w:rsidP="00D31FA3">
            <w:pPr>
              <w:rPr>
                <w:noProof/>
              </w:rPr>
            </w:pPr>
            <w:r w:rsidRPr="000B0AF7">
              <w:t>Proponent is to include a copy of a resolution by the Society’s Board of Directors authorizing the Proposal:</w:t>
            </w:r>
          </w:p>
        </w:tc>
      </w:tr>
      <w:tr w:rsidR="00721EDE" w:rsidRPr="000B0AF7" w:rsidTr="00D31FA3">
        <w:tc>
          <w:tcPr>
            <w:tcW w:w="4951" w:type="dxa"/>
          </w:tcPr>
          <w:p w:rsidR="00721EDE" w:rsidRPr="000B0AF7" w:rsidRDefault="00EE0DBD" w:rsidP="00D31FA3">
            <w:pPr>
              <w:pStyle w:val="ListParagraph"/>
              <w:ind w:left="0"/>
              <w:contextualSpacing w:val="0"/>
              <w:jc w:val="center"/>
              <w:rPr>
                <w:rFonts w:eastAsia="Times New Roman"/>
                <w:b/>
                <w:noProof/>
              </w:rPr>
            </w:pPr>
            <w:sdt>
              <w:sdtPr>
                <w:rPr>
                  <w:rFonts w:cs="Arial"/>
                  <w:b/>
                  <w:sz w:val="24"/>
                  <w:szCs w:val="24"/>
                </w:rPr>
                <w:id w:val="-1899884082"/>
                <w14:checkbox>
                  <w14:checked w14:val="0"/>
                  <w14:checkedState w14:val="2612" w14:font="MS Gothic"/>
                  <w14:uncheckedState w14:val="2610" w14:font="MS Gothic"/>
                </w14:checkbox>
              </w:sdtPr>
              <w:sdtEndPr/>
              <w:sdtContent>
                <w:r w:rsidR="00721EDE" w:rsidRPr="000B0AF7">
                  <w:rPr>
                    <w:rFonts w:ascii="Segoe UI Symbol" w:eastAsia="MS Gothic" w:hAnsi="Segoe UI Symbol" w:cs="Segoe UI Symbol"/>
                    <w:b/>
                    <w:sz w:val="24"/>
                    <w:szCs w:val="24"/>
                  </w:rPr>
                  <w:t>☐</w:t>
                </w:r>
              </w:sdtContent>
            </w:sdt>
            <w:r w:rsidR="00721EDE" w:rsidRPr="000B0AF7">
              <w:rPr>
                <w:rFonts w:cs="Arial"/>
                <w:b/>
                <w:sz w:val="24"/>
                <w:szCs w:val="24"/>
              </w:rPr>
              <w:t xml:space="preserve"> Yes</w:t>
            </w:r>
          </w:p>
        </w:tc>
        <w:tc>
          <w:tcPr>
            <w:tcW w:w="4678" w:type="dxa"/>
          </w:tcPr>
          <w:p w:rsidR="00721EDE" w:rsidRPr="000B0AF7" w:rsidRDefault="00EE0DBD" w:rsidP="00D31FA3">
            <w:pPr>
              <w:pStyle w:val="ListParagraph"/>
              <w:ind w:left="0"/>
              <w:contextualSpacing w:val="0"/>
              <w:jc w:val="center"/>
              <w:rPr>
                <w:rFonts w:cs="Arial"/>
                <w:b/>
                <w:sz w:val="24"/>
                <w:szCs w:val="24"/>
              </w:rPr>
            </w:pPr>
            <w:sdt>
              <w:sdtPr>
                <w:rPr>
                  <w:rFonts w:cs="Arial"/>
                  <w:b/>
                  <w:sz w:val="24"/>
                  <w:szCs w:val="24"/>
                </w:rPr>
                <w:id w:val="1184637941"/>
                <w14:checkbox>
                  <w14:checked w14:val="0"/>
                  <w14:checkedState w14:val="2612" w14:font="MS Gothic"/>
                  <w14:uncheckedState w14:val="2610" w14:font="MS Gothic"/>
                </w14:checkbox>
              </w:sdtPr>
              <w:sdtEndPr/>
              <w:sdtContent>
                <w:r w:rsidR="00721EDE" w:rsidRPr="000B0AF7">
                  <w:rPr>
                    <w:rFonts w:ascii="Segoe UI Symbol" w:hAnsi="Segoe UI Symbol" w:cs="Segoe UI Symbol"/>
                    <w:b/>
                    <w:sz w:val="24"/>
                    <w:szCs w:val="24"/>
                  </w:rPr>
                  <w:t>☐</w:t>
                </w:r>
              </w:sdtContent>
            </w:sdt>
            <w:r w:rsidR="00721EDE" w:rsidRPr="000B0AF7">
              <w:rPr>
                <w:rFonts w:cs="Arial"/>
                <w:b/>
                <w:sz w:val="24"/>
                <w:szCs w:val="24"/>
              </w:rPr>
              <w:t xml:space="preserve"> No</w:t>
            </w:r>
          </w:p>
        </w:tc>
      </w:tr>
      <w:tr w:rsidR="00721EDE" w:rsidRPr="000B0AF7" w:rsidTr="00D31FA3">
        <w:tc>
          <w:tcPr>
            <w:tcW w:w="9629" w:type="dxa"/>
            <w:gridSpan w:val="2"/>
            <w:shd w:val="clear" w:color="auto" w:fill="D9D9D9" w:themeFill="background1" w:themeFillShade="D9"/>
          </w:tcPr>
          <w:p w:rsidR="00721EDE" w:rsidRPr="000B0AF7" w:rsidRDefault="00721EDE" w:rsidP="00D31FA3">
            <w:pPr>
              <w:rPr>
                <w:b/>
              </w:rPr>
            </w:pPr>
            <w:r w:rsidRPr="000B0AF7">
              <w:rPr>
                <w:b/>
              </w:rPr>
              <w:t>If no why:</w:t>
            </w:r>
          </w:p>
        </w:tc>
      </w:tr>
      <w:tr w:rsidR="00721EDE" w:rsidRPr="000B0AF7" w:rsidTr="00D31FA3">
        <w:tc>
          <w:tcPr>
            <w:tcW w:w="9629" w:type="dxa"/>
            <w:gridSpan w:val="2"/>
          </w:tcPr>
          <w:p w:rsidR="00721EDE" w:rsidRPr="000B0AF7" w:rsidRDefault="00721EDE" w:rsidP="00D31FA3">
            <w:pPr>
              <w:pStyle w:val="ListParagraph"/>
              <w:ind w:left="0"/>
              <w:contextualSpacing w:val="0"/>
              <w:jc w:val="both"/>
            </w:pPr>
          </w:p>
          <w:p w:rsidR="00721EDE" w:rsidRPr="000B0AF7" w:rsidRDefault="00721EDE" w:rsidP="00D31FA3">
            <w:pPr>
              <w:pStyle w:val="ListParagraph"/>
              <w:ind w:left="0"/>
              <w:contextualSpacing w:val="0"/>
              <w:jc w:val="both"/>
            </w:pPr>
          </w:p>
        </w:tc>
      </w:tr>
    </w:tbl>
    <w:p w:rsidR="00721EDE" w:rsidRPr="000B0AF7" w:rsidRDefault="00721EDE" w:rsidP="00721EDE">
      <w:pPr>
        <w:pStyle w:val="subheaderform"/>
        <w:ind w:hanging="630"/>
      </w:pPr>
      <w:r w:rsidRPr="000B0AF7">
        <w:t>STATUS OF PROPONENT</w:t>
      </w:r>
    </w:p>
    <w:tbl>
      <w:tblPr>
        <w:tblStyle w:val="TableGrid"/>
        <w:tblW w:w="9629" w:type="dxa"/>
        <w:tblInd w:w="715" w:type="dxa"/>
        <w:tblLook w:val="04A0" w:firstRow="1" w:lastRow="0" w:firstColumn="1" w:lastColumn="0" w:noHBand="0" w:noVBand="1"/>
      </w:tblPr>
      <w:tblGrid>
        <w:gridCol w:w="4951"/>
        <w:gridCol w:w="4678"/>
      </w:tblGrid>
      <w:tr w:rsidR="00721EDE" w:rsidRPr="000B0AF7" w:rsidTr="00D31FA3">
        <w:tc>
          <w:tcPr>
            <w:tcW w:w="9629" w:type="dxa"/>
            <w:gridSpan w:val="2"/>
            <w:shd w:val="clear" w:color="auto" w:fill="D9D9D9" w:themeFill="background1" w:themeFillShade="D9"/>
          </w:tcPr>
          <w:p w:rsidR="00721EDE" w:rsidRPr="000B0AF7" w:rsidRDefault="00721EDE" w:rsidP="00D31FA3">
            <w:r w:rsidRPr="000B0AF7">
              <w:t>Is the Proponent a Society that is a non-profit organization, housing co-op or municipal housing provider that is wholly government owned and controlled?</w:t>
            </w:r>
          </w:p>
        </w:tc>
      </w:tr>
      <w:tr w:rsidR="00721EDE" w:rsidRPr="000B0AF7" w:rsidTr="00D31FA3">
        <w:tc>
          <w:tcPr>
            <w:tcW w:w="4951" w:type="dxa"/>
          </w:tcPr>
          <w:p w:rsidR="00721EDE" w:rsidRPr="000B0AF7" w:rsidRDefault="00EE0DBD" w:rsidP="00D31FA3">
            <w:pPr>
              <w:pStyle w:val="ListParagraph"/>
              <w:ind w:left="0"/>
              <w:contextualSpacing w:val="0"/>
              <w:jc w:val="center"/>
              <w:rPr>
                <w:rFonts w:eastAsia="Times New Roman"/>
                <w:b/>
                <w:noProof/>
              </w:rPr>
            </w:pPr>
            <w:sdt>
              <w:sdtPr>
                <w:rPr>
                  <w:rFonts w:cs="Arial"/>
                  <w:b/>
                  <w:sz w:val="24"/>
                  <w:szCs w:val="24"/>
                </w:rPr>
                <w:id w:val="1583421401"/>
                <w14:checkbox>
                  <w14:checked w14:val="0"/>
                  <w14:checkedState w14:val="2612" w14:font="MS Gothic"/>
                  <w14:uncheckedState w14:val="2610" w14:font="MS Gothic"/>
                </w14:checkbox>
              </w:sdtPr>
              <w:sdtEndPr/>
              <w:sdtContent>
                <w:r w:rsidR="00721EDE" w:rsidRPr="000B0AF7">
                  <w:rPr>
                    <w:rFonts w:ascii="Segoe UI Symbol" w:eastAsia="MS Gothic" w:hAnsi="Segoe UI Symbol" w:cs="Segoe UI Symbol"/>
                    <w:b/>
                    <w:sz w:val="24"/>
                    <w:szCs w:val="24"/>
                  </w:rPr>
                  <w:t>☐</w:t>
                </w:r>
              </w:sdtContent>
            </w:sdt>
            <w:r w:rsidR="00721EDE" w:rsidRPr="000B0AF7">
              <w:rPr>
                <w:rFonts w:cs="Arial"/>
                <w:b/>
                <w:sz w:val="24"/>
                <w:szCs w:val="24"/>
              </w:rPr>
              <w:t xml:space="preserve"> Yes</w:t>
            </w:r>
          </w:p>
        </w:tc>
        <w:tc>
          <w:tcPr>
            <w:tcW w:w="4678" w:type="dxa"/>
          </w:tcPr>
          <w:p w:rsidR="00721EDE" w:rsidRPr="000B0AF7" w:rsidRDefault="00EE0DBD" w:rsidP="00D31FA3">
            <w:pPr>
              <w:pStyle w:val="ListParagraph"/>
              <w:ind w:left="0"/>
              <w:contextualSpacing w:val="0"/>
              <w:jc w:val="center"/>
              <w:rPr>
                <w:rFonts w:cs="Arial"/>
                <w:b/>
                <w:sz w:val="24"/>
                <w:szCs w:val="24"/>
              </w:rPr>
            </w:pPr>
            <w:sdt>
              <w:sdtPr>
                <w:rPr>
                  <w:rFonts w:cs="Arial"/>
                  <w:b/>
                  <w:sz w:val="24"/>
                  <w:szCs w:val="24"/>
                </w:rPr>
                <w:id w:val="648861730"/>
                <w14:checkbox>
                  <w14:checked w14:val="0"/>
                  <w14:checkedState w14:val="2612" w14:font="MS Gothic"/>
                  <w14:uncheckedState w14:val="2610" w14:font="MS Gothic"/>
                </w14:checkbox>
              </w:sdtPr>
              <w:sdtEndPr/>
              <w:sdtContent>
                <w:r w:rsidR="00721EDE" w:rsidRPr="000B0AF7">
                  <w:rPr>
                    <w:rFonts w:ascii="Segoe UI Symbol" w:hAnsi="Segoe UI Symbol" w:cs="Segoe UI Symbol"/>
                    <w:b/>
                    <w:sz w:val="24"/>
                    <w:szCs w:val="24"/>
                  </w:rPr>
                  <w:t>☐</w:t>
                </w:r>
              </w:sdtContent>
            </w:sdt>
            <w:r w:rsidR="00721EDE" w:rsidRPr="000B0AF7">
              <w:rPr>
                <w:rFonts w:cs="Arial"/>
                <w:b/>
                <w:sz w:val="24"/>
                <w:szCs w:val="24"/>
              </w:rPr>
              <w:t xml:space="preserve"> No</w:t>
            </w:r>
          </w:p>
        </w:tc>
      </w:tr>
      <w:tr w:rsidR="00721EDE" w:rsidRPr="000B0AF7" w:rsidTr="00D31FA3">
        <w:tc>
          <w:tcPr>
            <w:tcW w:w="9629" w:type="dxa"/>
            <w:gridSpan w:val="2"/>
            <w:shd w:val="clear" w:color="auto" w:fill="D9D9D9" w:themeFill="background1" w:themeFillShade="D9"/>
          </w:tcPr>
          <w:p w:rsidR="00721EDE" w:rsidRPr="000B0AF7" w:rsidRDefault="00721EDE" w:rsidP="00D31FA3">
            <w:pPr>
              <w:rPr>
                <w:b/>
              </w:rPr>
            </w:pPr>
            <w:r w:rsidRPr="000B0AF7">
              <w:t>Identify Proponent status</w:t>
            </w:r>
            <w:r>
              <w:t xml:space="preserve"> (provide a certificate of status)</w:t>
            </w:r>
            <w:r w:rsidRPr="000B0AF7">
              <w:t>:</w:t>
            </w:r>
          </w:p>
        </w:tc>
      </w:tr>
      <w:tr w:rsidR="00721EDE" w:rsidRPr="000B0AF7" w:rsidTr="00D31FA3">
        <w:tc>
          <w:tcPr>
            <w:tcW w:w="9629" w:type="dxa"/>
            <w:gridSpan w:val="2"/>
          </w:tcPr>
          <w:p w:rsidR="00721EDE" w:rsidRPr="000B0AF7" w:rsidRDefault="00721EDE" w:rsidP="00D31FA3">
            <w:pPr>
              <w:pStyle w:val="ListParagraph"/>
              <w:ind w:left="0"/>
              <w:contextualSpacing w:val="0"/>
              <w:jc w:val="both"/>
            </w:pPr>
          </w:p>
          <w:p w:rsidR="00721EDE" w:rsidRPr="000B0AF7" w:rsidRDefault="00721EDE" w:rsidP="00D31FA3">
            <w:pPr>
              <w:pStyle w:val="ListParagraph"/>
              <w:ind w:left="0"/>
              <w:contextualSpacing w:val="0"/>
              <w:jc w:val="both"/>
            </w:pPr>
          </w:p>
        </w:tc>
      </w:tr>
    </w:tbl>
    <w:p w:rsidR="00721EDE" w:rsidRPr="000B0AF7" w:rsidRDefault="00721EDE" w:rsidP="00721EDE">
      <w:pPr>
        <w:pStyle w:val="subheaderform"/>
        <w:ind w:hanging="630"/>
      </w:pPr>
      <w:r w:rsidRPr="000B0AF7">
        <w:t>EXPERIENCE</w:t>
      </w:r>
    </w:p>
    <w:tbl>
      <w:tblPr>
        <w:tblStyle w:val="TableGrid"/>
        <w:tblW w:w="9629" w:type="dxa"/>
        <w:tblInd w:w="715" w:type="dxa"/>
        <w:tblLook w:val="04A0" w:firstRow="1" w:lastRow="0" w:firstColumn="1" w:lastColumn="0" w:noHBand="0" w:noVBand="1"/>
      </w:tblPr>
      <w:tblGrid>
        <w:gridCol w:w="4951"/>
        <w:gridCol w:w="4678"/>
      </w:tblGrid>
      <w:tr w:rsidR="00721EDE" w:rsidRPr="000B0AF7" w:rsidTr="00D31FA3">
        <w:tc>
          <w:tcPr>
            <w:tcW w:w="9629" w:type="dxa"/>
            <w:gridSpan w:val="2"/>
            <w:shd w:val="clear" w:color="auto" w:fill="D9D9D9" w:themeFill="background1" w:themeFillShade="D9"/>
          </w:tcPr>
          <w:p w:rsidR="00721EDE" w:rsidRPr="000B0AF7" w:rsidRDefault="00721EDE" w:rsidP="00D31FA3">
            <w:r w:rsidRPr="000B0AF7">
              <w:t>Doe</w:t>
            </w:r>
            <w:r>
              <w:t>s</w:t>
            </w:r>
            <w:r w:rsidRPr="000B0AF7">
              <w:t xml:space="preserve"> the Proponent have experience developing and operating affordable housing projects</w:t>
            </w:r>
            <w:r>
              <w:t xml:space="preserve"> at a similar scale and form as the Site?</w:t>
            </w:r>
            <w:r w:rsidRPr="000B0AF7">
              <w:t xml:space="preserve"> </w:t>
            </w:r>
          </w:p>
        </w:tc>
      </w:tr>
      <w:tr w:rsidR="00721EDE" w:rsidRPr="000B0AF7" w:rsidTr="00D31FA3">
        <w:tc>
          <w:tcPr>
            <w:tcW w:w="4951" w:type="dxa"/>
          </w:tcPr>
          <w:p w:rsidR="00721EDE" w:rsidRPr="000B0AF7" w:rsidRDefault="00EE0DBD" w:rsidP="00D31FA3">
            <w:pPr>
              <w:pStyle w:val="ListParagraph"/>
              <w:ind w:left="0"/>
              <w:contextualSpacing w:val="0"/>
              <w:jc w:val="center"/>
              <w:rPr>
                <w:rFonts w:eastAsia="Times New Roman"/>
                <w:b/>
                <w:noProof/>
              </w:rPr>
            </w:pPr>
            <w:sdt>
              <w:sdtPr>
                <w:rPr>
                  <w:rFonts w:cs="Arial"/>
                  <w:b/>
                  <w:sz w:val="24"/>
                  <w:szCs w:val="24"/>
                </w:rPr>
                <w:id w:val="-1091776300"/>
                <w14:checkbox>
                  <w14:checked w14:val="0"/>
                  <w14:checkedState w14:val="2612" w14:font="MS Gothic"/>
                  <w14:uncheckedState w14:val="2610" w14:font="MS Gothic"/>
                </w14:checkbox>
              </w:sdtPr>
              <w:sdtEndPr/>
              <w:sdtContent>
                <w:r w:rsidR="00721EDE" w:rsidRPr="000B0AF7">
                  <w:rPr>
                    <w:rFonts w:ascii="Segoe UI Symbol" w:eastAsia="MS Gothic" w:hAnsi="Segoe UI Symbol" w:cs="Segoe UI Symbol"/>
                    <w:b/>
                    <w:sz w:val="24"/>
                    <w:szCs w:val="24"/>
                  </w:rPr>
                  <w:t>☐</w:t>
                </w:r>
              </w:sdtContent>
            </w:sdt>
            <w:r w:rsidR="00721EDE" w:rsidRPr="000B0AF7">
              <w:rPr>
                <w:rFonts w:cs="Arial"/>
                <w:b/>
                <w:sz w:val="24"/>
                <w:szCs w:val="24"/>
              </w:rPr>
              <w:t xml:space="preserve"> Yes</w:t>
            </w:r>
          </w:p>
        </w:tc>
        <w:tc>
          <w:tcPr>
            <w:tcW w:w="4678" w:type="dxa"/>
          </w:tcPr>
          <w:p w:rsidR="00721EDE" w:rsidRPr="000B0AF7" w:rsidRDefault="00EE0DBD" w:rsidP="00D31FA3">
            <w:pPr>
              <w:pStyle w:val="ListParagraph"/>
              <w:ind w:left="0"/>
              <w:contextualSpacing w:val="0"/>
              <w:jc w:val="center"/>
              <w:rPr>
                <w:rFonts w:cs="Arial"/>
                <w:b/>
                <w:sz w:val="24"/>
                <w:szCs w:val="24"/>
              </w:rPr>
            </w:pPr>
            <w:sdt>
              <w:sdtPr>
                <w:rPr>
                  <w:rFonts w:cs="Arial"/>
                  <w:b/>
                  <w:sz w:val="24"/>
                  <w:szCs w:val="24"/>
                </w:rPr>
                <w:id w:val="-1409143747"/>
                <w14:checkbox>
                  <w14:checked w14:val="0"/>
                  <w14:checkedState w14:val="2612" w14:font="MS Gothic"/>
                  <w14:uncheckedState w14:val="2610" w14:font="MS Gothic"/>
                </w14:checkbox>
              </w:sdtPr>
              <w:sdtEndPr/>
              <w:sdtContent>
                <w:r w:rsidR="00721EDE" w:rsidRPr="000B0AF7">
                  <w:rPr>
                    <w:rFonts w:ascii="Segoe UI Symbol" w:hAnsi="Segoe UI Symbol" w:cs="Segoe UI Symbol"/>
                    <w:b/>
                    <w:sz w:val="24"/>
                    <w:szCs w:val="24"/>
                  </w:rPr>
                  <w:t>☐</w:t>
                </w:r>
              </w:sdtContent>
            </w:sdt>
            <w:r w:rsidR="00721EDE" w:rsidRPr="000B0AF7">
              <w:rPr>
                <w:rFonts w:cs="Arial"/>
                <w:b/>
                <w:sz w:val="24"/>
                <w:szCs w:val="24"/>
              </w:rPr>
              <w:t xml:space="preserve"> No</w:t>
            </w:r>
          </w:p>
        </w:tc>
      </w:tr>
      <w:tr w:rsidR="00721EDE" w:rsidRPr="000B0AF7" w:rsidTr="00D31FA3">
        <w:tc>
          <w:tcPr>
            <w:tcW w:w="9629" w:type="dxa"/>
            <w:gridSpan w:val="2"/>
            <w:shd w:val="clear" w:color="auto" w:fill="D9D9D9" w:themeFill="background1" w:themeFillShade="D9"/>
          </w:tcPr>
          <w:p w:rsidR="00721EDE" w:rsidRPr="000B0AF7" w:rsidRDefault="00721EDE" w:rsidP="00D31FA3">
            <w:pPr>
              <w:rPr>
                <w:b/>
              </w:rPr>
            </w:pPr>
            <w:r w:rsidRPr="000B0AF7">
              <w:t>If not why should the Proponent be considered:</w:t>
            </w:r>
          </w:p>
        </w:tc>
      </w:tr>
      <w:tr w:rsidR="00721EDE" w:rsidRPr="000B0AF7" w:rsidTr="00D31FA3">
        <w:tc>
          <w:tcPr>
            <w:tcW w:w="9629" w:type="dxa"/>
            <w:gridSpan w:val="2"/>
          </w:tcPr>
          <w:p w:rsidR="00721EDE" w:rsidRPr="000B0AF7" w:rsidRDefault="00721EDE" w:rsidP="00D31FA3">
            <w:pPr>
              <w:pStyle w:val="ListParagraph"/>
              <w:ind w:left="0"/>
              <w:contextualSpacing w:val="0"/>
              <w:jc w:val="both"/>
            </w:pPr>
          </w:p>
          <w:p w:rsidR="00721EDE" w:rsidRPr="000B0AF7" w:rsidRDefault="00721EDE" w:rsidP="00D31FA3">
            <w:pPr>
              <w:pStyle w:val="ListParagraph"/>
              <w:ind w:left="0"/>
              <w:contextualSpacing w:val="0"/>
              <w:jc w:val="both"/>
            </w:pPr>
          </w:p>
        </w:tc>
      </w:tr>
    </w:tbl>
    <w:p w:rsidR="00721EDE" w:rsidRPr="000B0AF7" w:rsidRDefault="00721EDE" w:rsidP="00721EDE">
      <w:pPr>
        <w:pStyle w:val="ListParagraph"/>
        <w:spacing w:before="120" w:after="120"/>
        <w:contextualSpacing w:val="0"/>
        <w:rPr>
          <w:b/>
        </w:rPr>
      </w:pPr>
    </w:p>
    <w:p w:rsidR="00721EDE" w:rsidRPr="000B0AF7" w:rsidRDefault="00721EDE" w:rsidP="00721EDE">
      <w:pPr>
        <w:pStyle w:val="ListParagraph"/>
        <w:spacing w:before="120" w:after="120"/>
        <w:contextualSpacing w:val="0"/>
        <w:rPr>
          <w:b/>
        </w:rPr>
      </w:pPr>
    </w:p>
    <w:p w:rsidR="00721EDE" w:rsidRPr="000B0AF7" w:rsidRDefault="00721EDE" w:rsidP="00721EDE">
      <w:pPr>
        <w:pStyle w:val="ListParagraph"/>
        <w:spacing w:before="120" w:after="120"/>
        <w:contextualSpacing w:val="0"/>
        <w:rPr>
          <w:b/>
        </w:rPr>
      </w:pPr>
      <w:r w:rsidRPr="000B0AF7">
        <w:rPr>
          <w:b/>
        </w:rPr>
        <w:br w:type="page"/>
      </w:r>
    </w:p>
    <w:p w:rsidR="00D84FA5" w:rsidRPr="00423FC3" w:rsidRDefault="00721EDE" w:rsidP="00D84FA5">
      <w:pPr>
        <w:pStyle w:val="Heading1"/>
        <w:numPr>
          <w:ilvl w:val="0"/>
          <w:numId w:val="17"/>
        </w:numPr>
        <w:rPr>
          <w:rFonts w:ascii="BC Sans" w:hAnsi="BC Sans"/>
          <w:b/>
          <w:noProof/>
          <w:color w:val="auto"/>
          <w:sz w:val="22"/>
          <w:szCs w:val="22"/>
        </w:rPr>
      </w:pPr>
      <w:r w:rsidRPr="00423FC3">
        <w:rPr>
          <w:rFonts w:ascii="BC Sans" w:hAnsi="BC Sans"/>
          <w:b/>
          <w:noProof/>
          <w:color w:val="auto"/>
          <w:sz w:val="22"/>
          <w:szCs w:val="22"/>
        </w:rPr>
        <w:lastRenderedPageBreak/>
        <w:t>PROPOSAL QUESTIONS</w:t>
      </w:r>
    </w:p>
    <w:p w:rsidR="00721EDE" w:rsidRPr="00423FC3" w:rsidRDefault="00721EDE" w:rsidP="00D84FA5">
      <w:pPr>
        <w:pStyle w:val="Heading2"/>
        <w:numPr>
          <w:ilvl w:val="1"/>
          <w:numId w:val="17"/>
        </w:numPr>
        <w:rPr>
          <w:rFonts w:ascii="BC Sans" w:hAnsi="BC Sans"/>
          <w:b/>
          <w:noProof/>
          <w:color w:val="auto"/>
          <w:sz w:val="22"/>
          <w:szCs w:val="22"/>
        </w:rPr>
      </w:pPr>
      <w:r w:rsidRPr="00423FC3">
        <w:rPr>
          <w:rFonts w:ascii="BC Sans" w:hAnsi="BC Sans"/>
          <w:b/>
          <w:color w:val="auto"/>
          <w:sz w:val="22"/>
          <w:szCs w:val="22"/>
        </w:rPr>
        <w:t>INTRODUCTION AND KEY PROPOSAL ATTRIBUTES</w:t>
      </w:r>
    </w:p>
    <w:p w:rsidR="00721EDE" w:rsidRPr="000B0AF7" w:rsidRDefault="00721EDE" w:rsidP="00721EDE">
      <w:pPr>
        <w:pStyle w:val="ListParagraph"/>
        <w:tabs>
          <w:tab w:val="left" w:pos="4410"/>
          <w:tab w:val="left" w:pos="5040"/>
          <w:tab w:val="right" w:pos="9360"/>
        </w:tabs>
        <w:spacing w:after="0"/>
      </w:pPr>
      <w:r w:rsidRPr="00C670D0">
        <w:rPr>
          <w:i/>
        </w:rPr>
        <w:t>Please limit response to this section to no more than 1,500 words.</w:t>
      </w:r>
    </w:p>
    <w:tbl>
      <w:tblPr>
        <w:tblStyle w:val="TableGrid"/>
        <w:tblW w:w="0" w:type="auto"/>
        <w:tblInd w:w="720" w:type="dxa"/>
        <w:tblLook w:val="04A0" w:firstRow="1" w:lastRow="0" w:firstColumn="1" w:lastColumn="0" w:noHBand="0" w:noVBand="1"/>
      </w:tblPr>
      <w:tblGrid>
        <w:gridCol w:w="8630"/>
      </w:tblGrid>
      <w:tr w:rsidR="00721EDE" w:rsidRPr="000B0AF7" w:rsidTr="00D31FA3">
        <w:tc>
          <w:tcPr>
            <w:tcW w:w="9530" w:type="dxa"/>
            <w:shd w:val="clear" w:color="auto" w:fill="D9D9D9" w:themeFill="background1" w:themeFillShade="D9"/>
          </w:tcPr>
          <w:p w:rsidR="00721EDE" w:rsidRPr="000B0AF7" w:rsidRDefault="00721EDE" w:rsidP="00D31FA3">
            <w:pPr>
              <w:pStyle w:val="H2ParagraphFormat"/>
              <w:numPr>
                <w:ilvl w:val="0"/>
                <w:numId w:val="6"/>
              </w:numPr>
              <w:spacing w:before="0" w:after="0"/>
              <w:ind w:left="341"/>
              <w:rPr>
                <w:rFonts w:ascii="BC Sans" w:hAnsi="BC Sans"/>
              </w:rPr>
            </w:pPr>
            <w:r w:rsidRPr="000B0AF7">
              <w:rPr>
                <w:rFonts w:ascii="BC Sans" w:hAnsi="BC Sans"/>
              </w:rPr>
              <w:t xml:space="preserve">Provide an overview of the key attributes of the Proposal, including but not limited to: target population and affordability levels; </w:t>
            </w:r>
            <w:r>
              <w:rPr>
                <w:rFonts w:ascii="BC Sans" w:hAnsi="BC Sans"/>
              </w:rPr>
              <w:t>p</w:t>
            </w:r>
            <w:r w:rsidRPr="000B0AF7">
              <w:rPr>
                <w:rFonts w:ascii="BC Sans" w:hAnsi="BC Sans"/>
              </w:rPr>
              <w:t xml:space="preserve">roponent’s vision for achieving affordable Non Market Housing on the Site unique, tangible impacts on the Society’s ability to deliver its mission through the addition of the Site to its portfolio. </w:t>
            </w:r>
          </w:p>
        </w:tc>
      </w:tr>
      <w:tr w:rsidR="00721EDE" w:rsidRPr="000B0AF7" w:rsidTr="00D31FA3">
        <w:tc>
          <w:tcPr>
            <w:tcW w:w="9530" w:type="dxa"/>
          </w:tcPr>
          <w:p w:rsidR="00721EDE" w:rsidRPr="000B0AF7" w:rsidRDefault="00721EDE" w:rsidP="00D31FA3">
            <w:pPr>
              <w:pStyle w:val="H2ParagraphFormat"/>
              <w:spacing w:before="0" w:after="0"/>
              <w:ind w:left="0"/>
              <w:rPr>
                <w:rFonts w:ascii="BC Sans" w:hAnsi="BC Sans"/>
              </w:rPr>
            </w:pPr>
          </w:p>
          <w:p w:rsidR="00721EDE" w:rsidRPr="000B0AF7" w:rsidRDefault="00721EDE" w:rsidP="00D31FA3">
            <w:pPr>
              <w:pStyle w:val="H2ParagraphFormat"/>
              <w:spacing w:before="0" w:after="0"/>
              <w:ind w:left="0"/>
              <w:rPr>
                <w:rFonts w:ascii="BC Sans" w:hAnsi="BC Sans"/>
              </w:rPr>
            </w:pPr>
          </w:p>
          <w:p w:rsidR="00721EDE" w:rsidRPr="000B0AF7" w:rsidRDefault="00721EDE" w:rsidP="00D31FA3">
            <w:pPr>
              <w:pStyle w:val="H2ParagraphFormat"/>
              <w:spacing w:before="0" w:after="0"/>
              <w:ind w:left="0"/>
              <w:rPr>
                <w:rFonts w:ascii="BC Sans" w:hAnsi="BC Sans"/>
              </w:rPr>
            </w:pPr>
          </w:p>
          <w:p w:rsidR="00721EDE" w:rsidRPr="000B0AF7" w:rsidRDefault="00721EDE" w:rsidP="00D31FA3">
            <w:pPr>
              <w:pStyle w:val="H2ParagraphFormat"/>
              <w:spacing w:before="0" w:after="0"/>
              <w:ind w:left="0"/>
              <w:rPr>
                <w:rFonts w:ascii="BC Sans" w:hAnsi="BC Sans"/>
              </w:rPr>
            </w:pPr>
          </w:p>
        </w:tc>
      </w:tr>
    </w:tbl>
    <w:p w:rsidR="00721EDE" w:rsidRDefault="00721EDE" w:rsidP="00D84FA5">
      <w:pPr>
        <w:pStyle w:val="Heading2"/>
        <w:numPr>
          <w:ilvl w:val="1"/>
          <w:numId w:val="17"/>
        </w:numPr>
        <w:rPr>
          <w:rFonts w:ascii="BC Sans" w:hAnsi="BC Sans"/>
          <w:b/>
          <w:color w:val="auto"/>
          <w:sz w:val="20"/>
          <w:szCs w:val="20"/>
        </w:rPr>
      </w:pPr>
      <w:r w:rsidRPr="00423FC3">
        <w:rPr>
          <w:rFonts w:ascii="BC Sans" w:hAnsi="BC Sans"/>
          <w:b/>
          <w:color w:val="auto"/>
          <w:sz w:val="20"/>
          <w:szCs w:val="20"/>
        </w:rPr>
        <w:t xml:space="preserve">PROPONENT CAPABILITY </w:t>
      </w:r>
    </w:p>
    <w:p w:rsidR="00EE0DBD" w:rsidRPr="00EE0DBD" w:rsidRDefault="00EE0DBD" w:rsidP="00EE0DBD"/>
    <w:tbl>
      <w:tblPr>
        <w:tblStyle w:val="TableGrid"/>
        <w:tblW w:w="0" w:type="auto"/>
        <w:tblInd w:w="720" w:type="dxa"/>
        <w:tblLook w:val="04A0" w:firstRow="1" w:lastRow="0" w:firstColumn="1" w:lastColumn="0" w:noHBand="0" w:noVBand="1"/>
      </w:tblPr>
      <w:tblGrid>
        <w:gridCol w:w="8630"/>
      </w:tblGrid>
      <w:tr w:rsidR="00721EDE" w:rsidRPr="000B0AF7" w:rsidTr="00D31FA3">
        <w:tc>
          <w:tcPr>
            <w:tcW w:w="9530" w:type="dxa"/>
            <w:shd w:val="clear" w:color="auto" w:fill="D9D9D9" w:themeFill="background1" w:themeFillShade="D9"/>
          </w:tcPr>
          <w:p w:rsidR="00721EDE" w:rsidRPr="000B0AF7" w:rsidRDefault="00721EDE" w:rsidP="00D31FA3">
            <w:pPr>
              <w:pStyle w:val="H2ParagraphFormat"/>
              <w:numPr>
                <w:ilvl w:val="0"/>
                <w:numId w:val="7"/>
              </w:numPr>
              <w:spacing w:before="0" w:after="0"/>
              <w:ind w:left="341"/>
              <w:rPr>
                <w:rFonts w:ascii="BC Sans" w:hAnsi="BC Sans"/>
              </w:rPr>
            </w:pPr>
            <w:r w:rsidRPr="000B0AF7">
              <w:rPr>
                <w:rFonts w:ascii="BC Sans" w:hAnsi="BC Sans"/>
              </w:rPr>
              <w:t xml:space="preserve">Identify the organizational structure using the template provided in </w:t>
            </w:r>
            <w:r w:rsidRPr="000B0AF7">
              <w:rPr>
                <w:rFonts w:ascii="BC Sans" w:hAnsi="BC Sans"/>
                <w:b/>
              </w:rPr>
              <w:t>Appendix C – Organizational Structure</w:t>
            </w:r>
            <w:r w:rsidRPr="000B0AF7">
              <w:rPr>
                <w:rFonts w:ascii="BC Sans" w:hAnsi="BC Sans"/>
              </w:rPr>
              <w:t xml:space="preserve">. Include the Society’s Board Members, Directors and senior staff and any external individuals (e.g. consultants, contractors, etc.) involved in delivering the project. </w:t>
            </w:r>
          </w:p>
        </w:tc>
      </w:tr>
    </w:tbl>
    <w:p w:rsidR="00721EDE" w:rsidRPr="00EE0DBD" w:rsidRDefault="00721EDE" w:rsidP="00EE0DBD">
      <w:pPr>
        <w:pStyle w:val="Heading2"/>
        <w:numPr>
          <w:ilvl w:val="1"/>
          <w:numId w:val="17"/>
        </w:numPr>
        <w:rPr>
          <w:rFonts w:ascii="BC Sans" w:hAnsi="BC Sans"/>
          <w:b/>
          <w:color w:val="auto"/>
          <w:sz w:val="20"/>
          <w:szCs w:val="20"/>
        </w:rPr>
      </w:pPr>
      <w:r w:rsidRPr="00EE0DBD">
        <w:rPr>
          <w:rFonts w:ascii="BC Sans" w:hAnsi="BC Sans"/>
          <w:b/>
          <w:color w:val="auto"/>
          <w:sz w:val="20"/>
          <w:szCs w:val="20"/>
        </w:rPr>
        <w:t xml:space="preserve">OPERATIONS PLANNING, CAPABILITY AND CAPACITY </w:t>
      </w:r>
    </w:p>
    <w:p w:rsidR="00721EDE" w:rsidRDefault="00721EDE" w:rsidP="00721EDE">
      <w:pPr>
        <w:tabs>
          <w:tab w:val="left" w:pos="4410"/>
          <w:tab w:val="left" w:pos="5040"/>
          <w:tab w:val="right" w:pos="9360"/>
        </w:tabs>
        <w:spacing w:after="0"/>
        <w:ind w:left="720"/>
        <w:rPr>
          <w:i/>
        </w:rPr>
      </w:pPr>
      <w:r w:rsidRPr="000B0AF7">
        <w:rPr>
          <w:i/>
        </w:rPr>
        <w:t>Please limit response to this section to no more than 1,500 words.</w:t>
      </w:r>
    </w:p>
    <w:tbl>
      <w:tblPr>
        <w:tblStyle w:val="TableGrid"/>
        <w:tblW w:w="0" w:type="auto"/>
        <w:tblInd w:w="715" w:type="dxa"/>
        <w:tblLook w:val="04A0" w:firstRow="1" w:lastRow="0" w:firstColumn="1" w:lastColumn="0" w:noHBand="0" w:noVBand="1"/>
      </w:tblPr>
      <w:tblGrid>
        <w:gridCol w:w="8635"/>
      </w:tblGrid>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rPr>
                <w:u w:val="single"/>
              </w:rPr>
            </w:pPr>
            <w:r w:rsidRPr="000B0AF7">
              <w:t>Describe the Society’s approach to the following based on past experiences with designing, building and operating Non Market Housing projects. Please specify past relevant projects where applicable, and the type of housing designed, built and/or operated.</w:t>
            </w: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0"/>
                <w:numId w:val="8"/>
              </w:numPr>
              <w:tabs>
                <w:tab w:val="left" w:pos="4410"/>
                <w:tab w:val="left" w:pos="5040"/>
                <w:tab w:val="right" w:pos="9360"/>
              </w:tabs>
              <w:contextualSpacing w:val="0"/>
            </w:pPr>
            <w:r w:rsidRPr="000B0AF7">
              <w:t>Property Management</w:t>
            </w:r>
            <w:r>
              <w:t xml:space="preserve"> &amp; Maintenance</w:t>
            </w:r>
          </w:p>
        </w:tc>
      </w:tr>
      <w:tr w:rsidR="00721EDE" w:rsidRPr="000B0AF7" w:rsidTr="00EE0DBD">
        <w:tc>
          <w:tcPr>
            <w:tcW w:w="8635" w:type="dxa"/>
          </w:tcPr>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0"/>
                <w:numId w:val="8"/>
              </w:numPr>
              <w:tabs>
                <w:tab w:val="left" w:pos="4410"/>
                <w:tab w:val="left" w:pos="5040"/>
                <w:tab w:val="right" w:pos="9360"/>
              </w:tabs>
              <w:contextualSpacing w:val="0"/>
            </w:pPr>
            <w:r>
              <w:t>Managing Commercial Real Estate, including tenant selection, leasing and property management.</w:t>
            </w:r>
          </w:p>
        </w:tc>
      </w:tr>
      <w:tr w:rsidR="00721EDE" w:rsidRPr="000B0AF7" w:rsidTr="00EE0DBD">
        <w:tc>
          <w:tcPr>
            <w:tcW w:w="8635" w:type="dxa"/>
          </w:tcPr>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0"/>
                <w:numId w:val="8"/>
              </w:numPr>
              <w:tabs>
                <w:tab w:val="left" w:pos="4410"/>
                <w:tab w:val="left" w:pos="5040"/>
                <w:tab w:val="right" w:pos="9360"/>
              </w:tabs>
              <w:contextualSpacing w:val="0"/>
            </w:pPr>
            <w:r w:rsidRPr="000B0AF7">
              <w:t>Capital Asset Management</w:t>
            </w:r>
          </w:p>
        </w:tc>
      </w:tr>
      <w:tr w:rsidR="00721EDE" w:rsidRPr="000B0AF7" w:rsidTr="00EE0DBD">
        <w:trPr>
          <w:trHeight w:val="935"/>
        </w:trPr>
        <w:tc>
          <w:tcPr>
            <w:tcW w:w="8635" w:type="dxa"/>
          </w:tcPr>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p w:rsidR="00721EDE" w:rsidRPr="000B0AF7" w:rsidRDefault="00721EDE" w:rsidP="00D31FA3">
            <w:pPr>
              <w:pStyle w:val="ListParagraph"/>
              <w:tabs>
                <w:tab w:val="left" w:pos="4410"/>
                <w:tab w:val="left" w:pos="5040"/>
                <w:tab w:val="right" w:pos="9360"/>
              </w:tabs>
              <w:ind w:left="0"/>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0"/>
                <w:numId w:val="8"/>
              </w:numPr>
              <w:tabs>
                <w:tab w:val="left" w:pos="4410"/>
                <w:tab w:val="left" w:pos="5040"/>
                <w:tab w:val="right" w:pos="9360"/>
              </w:tabs>
              <w:contextualSpacing w:val="0"/>
            </w:pPr>
            <w:r w:rsidRPr="000B0AF7">
              <w:t>Resident Selection, Prioritization of Coquitlam Residents:</w:t>
            </w:r>
          </w:p>
        </w:tc>
      </w:tr>
      <w:tr w:rsidR="00721EDE" w:rsidRPr="000B0AF7" w:rsidTr="00EE0DBD">
        <w:tc>
          <w:tcPr>
            <w:tcW w:w="8635" w:type="dxa"/>
          </w:tcPr>
          <w:p w:rsidR="00721EDE" w:rsidRPr="000B0AF7" w:rsidRDefault="00721EDE" w:rsidP="00D31FA3">
            <w:pPr>
              <w:pStyle w:val="ListParagraph"/>
              <w:tabs>
                <w:tab w:val="left" w:pos="4410"/>
                <w:tab w:val="left" w:pos="5040"/>
                <w:tab w:val="right" w:pos="9360"/>
              </w:tabs>
              <w:ind w:left="0"/>
              <w:contextualSpacing w:val="0"/>
            </w:pPr>
          </w:p>
          <w:p w:rsidR="00721EDE" w:rsidRPr="000B0AF7" w:rsidRDefault="00721EDE" w:rsidP="00D31FA3">
            <w:pPr>
              <w:pStyle w:val="ListParagraph"/>
              <w:tabs>
                <w:tab w:val="left" w:pos="4410"/>
                <w:tab w:val="left" w:pos="5040"/>
                <w:tab w:val="right" w:pos="9360"/>
              </w:tabs>
              <w:ind w:left="0"/>
              <w:contextualSpacing w:val="0"/>
            </w:pPr>
          </w:p>
          <w:p w:rsidR="00721EDE" w:rsidRPr="000B0AF7" w:rsidRDefault="00721EDE" w:rsidP="00D31FA3">
            <w:pPr>
              <w:pStyle w:val="ListParagraph"/>
              <w:tabs>
                <w:tab w:val="left" w:pos="4410"/>
                <w:tab w:val="left" w:pos="5040"/>
                <w:tab w:val="right" w:pos="9360"/>
              </w:tabs>
              <w:ind w:left="0"/>
              <w:contextualSpacing w:val="0"/>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pPr>
            <w:r w:rsidRPr="000B0AF7">
              <w:lastRenderedPageBreak/>
              <w:t xml:space="preserve">Provide an Operating Budget using the template provided in </w:t>
            </w:r>
            <w:r w:rsidRPr="000B0AF7">
              <w:rPr>
                <w:b/>
              </w:rPr>
              <w:t>Appendix B – Operating Budget Template</w:t>
            </w:r>
            <w:r w:rsidRPr="000B0AF7">
              <w:t xml:space="preserve"> to identify how the project will be operated by the Society post-construction.</w:t>
            </w:r>
          </w:p>
        </w:tc>
      </w:tr>
      <w:tr w:rsidR="00721EDE" w:rsidRPr="000B0AF7" w:rsidTr="00EE0DBD">
        <w:tc>
          <w:tcPr>
            <w:tcW w:w="8635" w:type="dxa"/>
            <w:shd w:val="clear" w:color="auto" w:fill="FFFFFF" w:themeFill="background1"/>
          </w:tcPr>
          <w:p w:rsidR="00721EDE" w:rsidRPr="000B0AF7" w:rsidRDefault="00721EDE" w:rsidP="00D31FA3">
            <w:pPr>
              <w:tabs>
                <w:tab w:val="left" w:pos="1512"/>
                <w:tab w:val="left" w:pos="4410"/>
                <w:tab w:val="right" w:pos="9360"/>
              </w:tabs>
            </w:pPr>
          </w:p>
          <w:p w:rsidR="00721EDE" w:rsidRPr="000B0AF7" w:rsidRDefault="00721EDE" w:rsidP="00D31FA3">
            <w:pPr>
              <w:tabs>
                <w:tab w:val="left" w:pos="1512"/>
                <w:tab w:val="left" w:pos="4410"/>
                <w:tab w:val="right" w:pos="9360"/>
              </w:tabs>
            </w:pPr>
          </w:p>
          <w:p w:rsidR="00721EDE" w:rsidRPr="000B0AF7" w:rsidRDefault="00721EDE" w:rsidP="00D31FA3">
            <w:pPr>
              <w:tabs>
                <w:tab w:val="left" w:pos="1512"/>
                <w:tab w:val="left" w:pos="4410"/>
                <w:tab w:val="right" w:pos="9360"/>
              </w:tabs>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pPr>
            <w:r w:rsidRPr="000B0AF7">
              <w:t xml:space="preserve">Describe the Society’s overall capital funding strategy for the development of the project and the implications of different funding approaches on the future operations. </w:t>
            </w:r>
          </w:p>
        </w:tc>
      </w:tr>
      <w:tr w:rsidR="00721EDE" w:rsidRPr="000B0AF7" w:rsidTr="00EE0DBD">
        <w:trPr>
          <w:trHeight w:val="926"/>
        </w:trPr>
        <w:tc>
          <w:tcPr>
            <w:tcW w:w="863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pPr>
            <w:r w:rsidRPr="000B0AF7">
              <w:t>Describe the portfolio impact of integrating the project into the Society’s existing operations.</w:t>
            </w:r>
          </w:p>
        </w:tc>
      </w:tr>
      <w:tr w:rsidR="00721EDE" w:rsidRPr="000B0AF7" w:rsidTr="00EE0DBD">
        <w:trPr>
          <w:trHeight w:val="989"/>
        </w:trPr>
        <w:tc>
          <w:tcPr>
            <w:tcW w:w="863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pPr>
            <w:r w:rsidRPr="000B0AF7">
              <w:t xml:space="preserve">Identify and describe how the Society will achieve positive social impact among residents and the community (e.g. tenant engagement models addressing social isolation among seniors, project integration with the surrounding community). Ensure that this is reflected in the Other Administrative Expenses in </w:t>
            </w:r>
            <w:r w:rsidRPr="000B0AF7">
              <w:rPr>
                <w:b/>
              </w:rPr>
              <w:t>Appendix B - Operating Budget Template</w:t>
            </w:r>
            <w:r w:rsidRPr="000B0AF7">
              <w:t>.</w:t>
            </w:r>
          </w:p>
        </w:tc>
      </w:tr>
      <w:tr w:rsidR="00721EDE" w:rsidRPr="000B0AF7" w:rsidTr="00EE0DBD">
        <w:trPr>
          <w:trHeight w:val="989"/>
        </w:trPr>
        <w:tc>
          <w:tcPr>
            <w:tcW w:w="863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EE0DBD">
        <w:tc>
          <w:tcPr>
            <w:tcW w:w="8635" w:type="dxa"/>
            <w:shd w:val="clear" w:color="auto" w:fill="D9D9D9" w:themeFill="background1" w:themeFillShade="D9"/>
          </w:tcPr>
          <w:p w:rsidR="00721EDE" w:rsidRPr="000B0AF7" w:rsidRDefault="00721EDE" w:rsidP="00D31FA3">
            <w:pPr>
              <w:pStyle w:val="ListParagraph"/>
              <w:numPr>
                <w:ilvl w:val="6"/>
                <w:numId w:val="3"/>
              </w:numPr>
              <w:tabs>
                <w:tab w:val="left" w:pos="1512"/>
                <w:tab w:val="left" w:pos="4410"/>
                <w:tab w:val="right" w:pos="9360"/>
              </w:tabs>
              <w:ind w:left="431" w:hanging="450"/>
            </w:pPr>
            <w:r w:rsidRPr="000B0AF7">
              <w:t>Identify what request may be made to the Affordable Housing Reserve Fund (AHRF), considering the City’s prior land contribution; and note the expected impact on the project achieved by the AHRF contribution.</w:t>
            </w:r>
          </w:p>
        </w:tc>
      </w:tr>
      <w:tr w:rsidR="00721EDE" w:rsidRPr="000B0AF7" w:rsidTr="00EE0DBD">
        <w:trPr>
          <w:trHeight w:val="989"/>
        </w:trPr>
        <w:tc>
          <w:tcPr>
            <w:tcW w:w="863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EE0DBD">
        <w:trPr>
          <w:trHeight w:val="989"/>
        </w:trPr>
        <w:tc>
          <w:tcPr>
            <w:tcW w:w="8635" w:type="dxa"/>
            <w:shd w:val="clear" w:color="auto" w:fill="D0CECE" w:themeFill="background2" w:themeFillShade="E6"/>
          </w:tcPr>
          <w:p w:rsidR="00721EDE" w:rsidRPr="000B0AF7" w:rsidRDefault="00721EDE" w:rsidP="00D31FA3">
            <w:pPr>
              <w:pStyle w:val="ListParagraph"/>
              <w:numPr>
                <w:ilvl w:val="0"/>
                <w:numId w:val="10"/>
              </w:numPr>
              <w:tabs>
                <w:tab w:val="left" w:pos="4410"/>
                <w:tab w:val="left" w:pos="5040"/>
                <w:tab w:val="right" w:pos="9360"/>
              </w:tabs>
              <w:ind w:left="433"/>
            </w:pPr>
            <w:r w:rsidRPr="00D26DD0">
              <w:t>If applicable, identify-third party entities that would be involved in operations of housing.</w:t>
            </w:r>
          </w:p>
        </w:tc>
      </w:tr>
      <w:tr w:rsidR="00721EDE" w:rsidRPr="000B0AF7" w:rsidTr="00EE0DBD">
        <w:trPr>
          <w:trHeight w:val="989"/>
        </w:trPr>
        <w:tc>
          <w:tcPr>
            <w:tcW w:w="8635" w:type="dxa"/>
          </w:tcPr>
          <w:p w:rsidR="00721EDE" w:rsidRPr="00D26DD0" w:rsidRDefault="00721EDE" w:rsidP="00D31FA3">
            <w:pPr>
              <w:tabs>
                <w:tab w:val="left" w:pos="4410"/>
                <w:tab w:val="left" w:pos="5040"/>
                <w:tab w:val="right" w:pos="9360"/>
              </w:tabs>
            </w:pPr>
          </w:p>
        </w:tc>
      </w:tr>
    </w:tbl>
    <w:p w:rsidR="00721EDE" w:rsidRDefault="00721EDE" w:rsidP="00721EDE">
      <w:pPr>
        <w:pStyle w:val="ListParagraph"/>
        <w:tabs>
          <w:tab w:val="left" w:pos="4410"/>
          <w:tab w:val="left" w:pos="5040"/>
          <w:tab w:val="right" w:pos="9360"/>
        </w:tabs>
        <w:spacing w:before="120" w:after="120"/>
        <w:ind w:left="1166"/>
        <w:contextualSpacing w:val="0"/>
      </w:pPr>
    </w:p>
    <w:p w:rsidR="00721EDE" w:rsidRPr="000B0AF7" w:rsidRDefault="00721EDE" w:rsidP="00EE0DBD">
      <w:pPr>
        <w:tabs>
          <w:tab w:val="left" w:pos="4410"/>
          <w:tab w:val="left" w:pos="5040"/>
          <w:tab w:val="right" w:pos="9360"/>
        </w:tabs>
        <w:spacing w:before="120" w:after="120"/>
      </w:pPr>
    </w:p>
    <w:tbl>
      <w:tblPr>
        <w:tblStyle w:val="TableGrid"/>
        <w:tblW w:w="0" w:type="auto"/>
        <w:tblInd w:w="715" w:type="dxa"/>
        <w:tblLook w:val="04A0" w:firstRow="1" w:lastRow="0" w:firstColumn="1" w:lastColumn="0" w:noHBand="0" w:noVBand="1"/>
      </w:tblPr>
      <w:tblGrid>
        <w:gridCol w:w="8635"/>
      </w:tblGrid>
      <w:tr w:rsidR="00721EDE" w:rsidRPr="000B0AF7" w:rsidTr="00D31FA3">
        <w:tc>
          <w:tcPr>
            <w:tcW w:w="9625" w:type="dxa"/>
            <w:shd w:val="clear" w:color="auto" w:fill="D9D9D9" w:themeFill="background1" w:themeFillShade="D9"/>
          </w:tcPr>
          <w:p w:rsidR="00721EDE" w:rsidRPr="000B0AF7" w:rsidRDefault="00721EDE" w:rsidP="00D31FA3">
            <w:pPr>
              <w:pStyle w:val="ListParagraph"/>
              <w:numPr>
                <w:ilvl w:val="0"/>
                <w:numId w:val="11"/>
              </w:numPr>
              <w:tabs>
                <w:tab w:val="left" w:pos="1512"/>
                <w:tab w:val="left" w:pos="4410"/>
                <w:tab w:val="right" w:pos="9360"/>
              </w:tabs>
              <w:ind w:left="433"/>
            </w:pPr>
            <w:r w:rsidRPr="000B0AF7">
              <w:lastRenderedPageBreak/>
              <w:t xml:space="preserve">Describe how the Society will manage </w:t>
            </w:r>
            <w:r>
              <w:t>operating</w:t>
            </w:r>
            <w:r w:rsidRPr="000B0AF7">
              <w:t xml:space="preserve"> surpluses to improve affordability for tenants. </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bl>
    <w:p w:rsidR="00721EDE" w:rsidRPr="000B0AF7" w:rsidRDefault="00721EDE" w:rsidP="00721EDE">
      <w:pPr>
        <w:pStyle w:val="ListParagraph"/>
        <w:numPr>
          <w:ilvl w:val="1"/>
          <w:numId w:val="5"/>
        </w:numPr>
        <w:spacing w:before="120" w:after="120"/>
        <w:ind w:hanging="630"/>
        <w:rPr>
          <w:b/>
        </w:rPr>
      </w:pPr>
      <w:r w:rsidRPr="000B0AF7">
        <w:rPr>
          <w:b/>
        </w:rPr>
        <w:t xml:space="preserve">PROJECT DEVELOPMENT EXPERIENCE AND CAPACITY </w:t>
      </w:r>
    </w:p>
    <w:p w:rsidR="00721EDE" w:rsidRPr="000B0AF7" w:rsidRDefault="00721EDE" w:rsidP="00721EDE">
      <w:pPr>
        <w:pStyle w:val="ListParagraph"/>
        <w:spacing w:before="120" w:after="120"/>
        <w:contextualSpacing w:val="0"/>
        <w:rPr>
          <w:b/>
        </w:rPr>
      </w:pPr>
      <w:r w:rsidRPr="000B0AF7">
        <w:rPr>
          <w:i/>
        </w:rPr>
        <w:t xml:space="preserve">Please limit response for this Section to no more than 1,200 words. </w:t>
      </w:r>
    </w:p>
    <w:tbl>
      <w:tblPr>
        <w:tblStyle w:val="TableGrid"/>
        <w:tblW w:w="0" w:type="auto"/>
        <w:tblInd w:w="715" w:type="dxa"/>
        <w:tblLook w:val="04A0" w:firstRow="1" w:lastRow="0" w:firstColumn="1" w:lastColumn="0" w:noHBand="0" w:noVBand="1"/>
      </w:tblPr>
      <w:tblGrid>
        <w:gridCol w:w="2879"/>
        <w:gridCol w:w="5756"/>
      </w:tblGrid>
      <w:tr w:rsidR="00721EDE" w:rsidRPr="000B0AF7" w:rsidTr="00D31FA3">
        <w:tc>
          <w:tcPr>
            <w:tcW w:w="9625" w:type="dxa"/>
            <w:gridSpan w:val="2"/>
            <w:shd w:val="clear" w:color="auto" w:fill="D9D9D9" w:themeFill="background1" w:themeFillShade="D9"/>
          </w:tcPr>
          <w:p w:rsidR="00721EDE" w:rsidRPr="000B0AF7" w:rsidRDefault="00721EDE" w:rsidP="00D31FA3">
            <w:pPr>
              <w:pStyle w:val="ListParagraph"/>
              <w:numPr>
                <w:ilvl w:val="6"/>
                <w:numId w:val="8"/>
              </w:numPr>
              <w:tabs>
                <w:tab w:val="left" w:pos="4410"/>
                <w:tab w:val="right" w:pos="9360"/>
              </w:tabs>
              <w:ind w:left="431" w:hanging="450"/>
            </w:pPr>
            <w:r w:rsidRPr="000B0AF7">
              <w:t xml:space="preserve">Describe the Society’s experience developing projects of a similar scale using examples of past projects. (Duplicate </w:t>
            </w:r>
            <w:r>
              <w:t>the following 8 lines</w:t>
            </w:r>
            <w:r w:rsidRPr="000B0AF7">
              <w:t xml:space="preserve"> for </w:t>
            </w:r>
            <w:r>
              <w:t>additional</w:t>
            </w:r>
            <w:r w:rsidRPr="000B0AF7">
              <w:t xml:space="preserve"> project</w:t>
            </w:r>
            <w:r>
              <w:t>s</w:t>
            </w:r>
            <w:r w:rsidRPr="000B0AF7">
              <w:t xml:space="preserve"> </w:t>
            </w:r>
            <w:r>
              <w:t>you may want to showcase</w:t>
            </w:r>
            <w:r w:rsidRPr="000B0AF7">
              <w:t>)</w:t>
            </w:r>
          </w:p>
        </w:tc>
      </w:tr>
      <w:tr w:rsidR="00721EDE" w:rsidRPr="000B0AF7" w:rsidTr="00D31FA3">
        <w:tc>
          <w:tcPr>
            <w:tcW w:w="3060" w:type="dxa"/>
          </w:tcPr>
          <w:p w:rsidR="00721EDE" w:rsidRPr="000B0AF7" w:rsidRDefault="00721EDE" w:rsidP="00D31FA3">
            <w:r w:rsidRPr="000B0AF7">
              <w:rPr>
                <w:b/>
              </w:rPr>
              <w:t xml:space="preserve">Project Name </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Address</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pPr>
              <w:rPr>
                <w:b/>
              </w:rPr>
            </w:pPr>
            <w:r>
              <w:rPr>
                <w:b/>
              </w:rPr>
              <w:t>Web Link</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 of Units</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Other Uses (if applicable)</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 xml:space="preserve">Total Capital Cost </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Target Population</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Completion Date</w:t>
            </w:r>
          </w:p>
        </w:tc>
        <w:tc>
          <w:tcPr>
            <w:tcW w:w="6565" w:type="dxa"/>
          </w:tcPr>
          <w:p w:rsidR="00721EDE" w:rsidRPr="000B0AF7" w:rsidRDefault="00721EDE" w:rsidP="00D31FA3"/>
        </w:tc>
      </w:tr>
      <w:tr w:rsidR="00721EDE" w:rsidRPr="000B0AF7" w:rsidTr="00D31FA3">
        <w:tc>
          <w:tcPr>
            <w:tcW w:w="3060" w:type="dxa"/>
          </w:tcPr>
          <w:p w:rsidR="00721EDE" w:rsidRPr="000B0AF7" w:rsidRDefault="00721EDE" w:rsidP="00D31FA3">
            <w:r w:rsidRPr="000B0AF7">
              <w:rPr>
                <w:b/>
              </w:rPr>
              <w:t>Project Partners</w:t>
            </w:r>
          </w:p>
        </w:tc>
        <w:tc>
          <w:tcPr>
            <w:tcW w:w="6565" w:type="dxa"/>
          </w:tcPr>
          <w:p w:rsidR="00721EDE" w:rsidRPr="000B0AF7" w:rsidRDefault="00721EDE" w:rsidP="00D31FA3"/>
        </w:tc>
      </w:tr>
      <w:tr w:rsidR="00721EDE" w:rsidRPr="000B0AF7" w:rsidTr="00D31FA3">
        <w:tc>
          <w:tcPr>
            <w:tcW w:w="9625" w:type="dxa"/>
            <w:gridSpan w:val="2"/>
            <w:shd w:val="clear" w:color="auto" w:fill="D9D9D9" w:themeFill="background1" w:themeFillShade="D9"/>
          </w:tcPr>
          <w:p w:rsidR="00721EDE" w:rsidRPr="000B0AF7" w:rsidRDefault="00721EDE" w:rsidP="00D31FA3">
            <w:pPr>
              <w:pStyle w:val="ListParagraph"/>
              <w:numPr>
                <w:ilvl w:val="6"/>
                <w:numId w:val="8"/>
              </w:numPr>
              <w:tabs>
                <w:tab w:val="left" w:pos="4410"/>
                <w:tab w:val="right" w:pos="9360"/>
              </w:tabs>
              <w:ind w:left="431" w:hanging="450"/>
            </w:pPr>
            <w:r w:rsidRPr="000B0AF7">
              <w:t>Identify all development projects (including stage of development) the Society has underway that will coincide with the anticipated time frame of this project. Identify the key personnel within the Society that would be responsible for leading the project, and their experience and capacity to do so. Outline the strategy for ensuring sufficient resources, both external and third party, to support the development process.</w:t>
            </w:r>
          </w:p>
        </w:tc>
      </w:tr>
      <w:tr w:rsidR="00721EDE" w:rsidRPr="000B0AF7" w:rsidTr="00D31FA3">
        <w:trPr>
          <w:trHeight w:val="989"/>
        </w:trPr>
        <w:tc>
          <w:tcPr>
            <w:tcW w:w="9625" w:type="dxa"/>
            <w:gridSpan w:val="2"/>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D31FA3">
        <w:tc>
          <w:tcPr>
            <w:tcW w:w="9625" w:type="dxa"/>
            <w:gridSpan w:val="2"/>
            <w:shd w:val="clear" w:color="auto" w:fill="D9D9D9" w:themeFill="background1" w:themeFillShade="D9"/>
          </w:tcPr>
          <w:p w:rsidR="00721EDE" w:rsidRPr="000B0AF7" w:rsidRDefault="00721EDE" w:rsidP="00D31FA3">
            <w:pPr>
              <w:pStyle w:val="ListParagraph"/>
              <w:numPr>
                <w:ilvl w:val="6"/>
                <w:numId w:val="8"/>
              </w:numPr>
              <w:tabs>
                <w:tab w:val="left" w:pos="4410"/>
                <w:tab w:val="right" w:pos="9360"/>
              </w:tabs>
              <w:ind w:left="431" w:hanging="450"/>
            </w:pPr>
            <w:r w:rsidRPr="000B0AF7">
              <w:t>If applicable, identify known third-party entities that would be involved in the development of the project, including their role relative to the Proponent.</w:t>
            </w:r>
          </w:p>
        </w:tc>
      </w:tr>
      <w:tr w:rsidR="00721EDE" w:rsidRPr="000B0AF7" w:rsidTr="00D31FA3">
        <w:trPr>
          <w:trHeight w:val="989"/>
        </w:trPr>
        <w:tc>
          <w:tcPr>
            <w:tcW w:w="9625" w:type="dxa"/>
            <w:gridSpan w:val="2"/>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D31FA3">
        <w:trPr>
          <w:trHeight w:val="989"/>
        </w:trPr>
        <w:tc>
          <w:tcPr>
            <w:tcW w:w="9625" w:type="dxa"/>
            <w:gridSpan w:val="2"/>
            <w:shd w:val="clear" w:color="auto" w:fill="D0CECE" w:themeFill="background2" w:themeFillShade="E6"/>
          </w:tcPr>
          <w:p w:rsidR="00721EDE" w:rsidRDefault="00721EDE" w:rsidP="00D31FA3">
            <w:pPr>
              <w:pStyle w:val="ListParagraph"/>
              <w:numPr>
                <w:ilvl w:val="0"/>
                <w:numId w:val="12"/>
              </w:numPr>
              <w:tabs>
                <w:tab w:val="left" w:pos="4410"/>
                <w:tab w:val="left" w:pos="5040"/>
                <w:tab w:val="right" w:pos="9360"/>
              </w:tabs>
              <w:ind w:left="343"/>
            </w:pPr>
            <w:r w:rsidRPr="00A5357C">
              <w:t>Identify anticipated development approval and construction timelines.</w:t>
            </w:r>
          </w:p>
        </w:tc>
      </w:tr>
      <w:tr w:rsidR="00721EDE" w:rsidRPr="000B0AF7" w:rsidTr="00D31FA3">
        <w:trPr>
          <w:trHeight w:val="989"/>
        </w:trPr>
        <w:tc>
          <w:tcPr>
            <w:tcW w:w="9625" w:type="dxa"/>
            <w:gridSpan w:val="2"/>
            <w:shd w:val="clear" w:color="auto" w:fill="auto"/>
          </w:tcPr>
          <w:p w:rsidR="00721EDE" w:rsidRPr="00A5357C" w:rsidRDefault="00721EDE" w:rsidP="00D31FA3">
            <w:pPr>
              <w:pStyle w:val="ListParagraph"/>
              <w:tabs>
                <w:tab w:val="left" w:pos="4410"/>
                <w:tab w:val="left" w:pos="5040"/>
                <w:tab w:val="right" w:pos="9360"/>
              </w:tabs>
              <w:ind w:left="343"/>
            </w:pPr>
          </w:p>
        </w:tc>
      </w:tr>
    </w:tbl>
    <w:p w:rsidR="00721EDE" w:rsidRDefault="00721EDE" w:rsidP="00721EDE">
      <w:pPr>
        <w:pStyle w:val="ListParagraph"/>
        <w:numPr>
          <w:ilvl w:val="1"/>
          <w:numId w:val="5"/>
        </w:numPr>
        <w:spacing w:before="120" w:after="120"/>
        <w:ind w:hanging="630"/>
        <w:rPr>
          <w:b/>
        </w:rPr>
      </w:pPr>
      <w:r>
        <w:rPr>
          <w:b/>
        </w:rPr>
        <w:lastRenderedPageBreak/>
        <w:t>ADDITIONAL COMMERCIAL SPACE &amp; TENANT-MIX STRATEGY</w:t>
      </w:r>
    </w:p>
    <w:p w:rsidR="00721EDE" w:rsidRPr="00AA0920" w:rsidRDefault="00721EDE" w:rsidP="00721EDE">
      <w:pPr>
        <w:pStyle w:val="ListParagraph"/>
        <w:spacing w:before="120" w:after="120"/>
        <w:contextualSpacing w:val="0"/>
        <w:rPr>
          <w:i/>
        </w:rPr>
      </w:pPr>
      <w:r w:rsidRPr="00AA0920">
        <w:rPr>
          <w:i/>
        </w:rPr>
        <w:t>Please limit response for this Section to no more than 1,</w:t>
      </w:r>
      <w:r>
        <w:rPr>
          <w:i/>
        </w:rPr>
        <w:t>2</w:t>
      </w:r>
      <w:r w:rsidRPr="00AA0920">
        <w:rPr>
          <w:i/>
        </w:rPr>
        <w:t>00 words.</w:t>
      </w:r>
    </w:p>
    <w:tbl>
      <w:tblPr>
        <w:tblStyle w:val="TableGrid"/>
        <w:tblW w:w="9625" w:type="dxa"/>
        <w:tblInd w:w="715" w:type="dxa"/>
        <w:tblLook w:val="04A0" w:firstRow="1" w:lastRow="0" w:firstColumn="1" w:lastColumn="0" w:noHBand="0" w:noVBand="1"/>
      </w:tblPr>
      <w:tblGrid>
        <w:gridCol w:w="9625"/>
      </w:tblGrid>
      <w:tr w:rsidR="00721EDE" w:rsidRPr="000B0AF7" w:rsidTr="00D31FA3">
        <w:tc>
          <w:tcPr>
            <w:tcW w:w="9625" w:type="dxa"/>
            <w:shd w:val="clear" w:color="auto" w:fill="D9D9D9" w:themeFill="background1" w:themeFillShade="D9"/>
          </w:tcPr>
          <w:p w:rsidR="00721EDE" w:rsidRPr="000B0AF7" w:rsidRDefault="00721EDE" w:rsidP="00D31FA3">
            <w:pPr>
              <w:pStyle w:val="ListParagraph"/>
              <w:numPr>
                <w:ilvl w:val="0"/>
                <w:numId w:val="9"/>
              </w:numPr>
              <w:tabs>
                <w:tab w:val="left" w:pos="4410"/>
                <w:tab w:val="right" w:pos="9360"/>
              </w:tabs>
              <w:ind w:left="343" w:hanging="343"/>
            </w:pPr>
            <w:r w:rsidRPr="003407FD">
              <w:t>Describe the vision for the required commercia</w:t>
            </w:r>
            <w:r>
              <w:t>l component in the development? Include a description of the commercial tenant mix strategy/commercial use and whether</w:t>
            </w:r>
            <w:r w:rsidRPr="003407FD">
              <w:t xml:space="preserve"> there</w:t>
            </w:r>
            <w:r>
              <w:t xml:space="preserve"> is</w:t>
            </w:r>
            <w:r w:rsidRPr="003407FD">
              <w:t xml:space="preserve"> consideration to a health-</w:t>
            </w:r>
            <w:r>
              <w:t>related user in the development.</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r w:rsidR="00721EDE" w:rsidRPr="000B0AF7" w:rsidTr="00D31FA3">
        <w:trPr>
          <w:trHeight w:val="989"/>
        </w:trPr>
        <w:tc>
          <w:tcPr>
            <w:tcW w:w="9625" w:type="dxa"/>
            <w:shd w:val="clear" w:color="auto" w:fill="D0CECE" w:themeFill="background2" w:themeFillShade="E6"/>
          </w:tcPr>
          <w:p w:rsidR="00721EDE" w:rsidRDefault="00721EDE" w:rsidP="00D31FA3">
            <w:pPr>
              <w:pStyle w:val="ListParagraph"/>
              <w:numPr>
                <w:ilvl w:val="0"/>
                <w:numId w:val="9"/>
              </w:numPr>
              <w:tabs>
                <w:tab w:val="left" w:pos="4410"/>
                <w:tab w:val="right" w:pos="9360"/>
              </w:tabs>
              <w:ind w:left="343"/>
            </w:pPr>
            <w:r>
              <w:t xml:space="preserve">The City has rezoned the site to require a minimum of 0.15 commercial FAR but encourages a greater amount of commercial/employment space where possible. What level of commercial density are you proposing? </w:t>
            </w:r>
            <w:r w:rsidRPr="005D4239">
              <w:t>What additional considerations does increased commercial density introduce for project delivery, and how is your proposal weighing these factors in determining the appropriate amount of commercial density?</w:t>
            </w:r>
            <w:r>
              <w:t xml:space="preserve"> </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tc>
      </w:tr>
    </w:tbl>
    <w:p w:rsidR="00721EDE" w:rsidRDefault="00721EDE" w:rsidP="00721EDE">
      <w:pPr>
        <w:pStyle w:val="ListParagraph"/>
        <w:spacing w:before="120" w:after="120"/>
        <w:rPr>
          <w:b/>
        </w:rPr>
      </w:pPr>
    </w:p>
    <w:p w:rsidR="00721EDE" w:rsidRPr="000B0AF7" w:rsidRDefault="00721EDE" w:rsidP="00721EDE">
      <w:pPr>
        <w:pStyle w:val="ListParagraph"/>
        <w:numPr>
          <w:ilvl w:val="1"/>
          <w:numId w:val="5"/>
        </w:numPr>
        <w:spacing w:before="120" w:after="120"/>
        <w:ind w:hanging="630"/>
        <w:rPr>
          <w:b/>
        </w:rPr>
      </w:pPr>
      <w:r w:rsidRPr="000B0AF7">
        <w:rPr>
          <w:b/>
        </w:rPr>
        <w:t xml:space="preserve">CONTRIBUTIONS, EQUITY AND LEVELS OF SUPPORT </w:t>
      </w:r>
    </w:p>
    <w:p w:rsidR="00721EDE" w:rsidRPr="000B0AF7" w:rsidRDefault="00721EDE" w:rsidP="00721EDE">
      <w:pPr>
        <w:pStyle w:val="ListParagraph"/>
        <w:spacing w:before="120" w:after="120"/>
        <w:contextualSpacing w:val="0"/>
      </w:pPr>
      <w:r w:rsidRPr="000B0AF7">
        <w:rPr>
          <w:i/>
        </w:rPr>
        <w:t>Please limit response for this Section to no more than 1,200 words.</w:t>
      </w:r>
      <w:r w:rsidRPr="000B0AF7">
        <w:t xml:space="preserve"> </w:t>
      </w:r>
    </w:p>
    <w:tbl>
      <w:tblPr>
        <w:tblStyle w:val="TableGrid4"/>
        <w:tblW w:w="9625" w:type="dxa"/>
        <w:tblInd w:w="715" w:type="dxa"/>
        <w:tblLook w:val="04A0" w:firstRow="1" w:lastRow="0" w:firstColumn="1" w:lastColumn="0" w:noHBand="0" w:noVBand="1"/>
      </w:tblPr>
      <w:tblGrid>
        <w:gridCol w:w="9625"/>
      </w:tblGrid>
      <w:tr w:rsidR="00721EDE" w:rsidRPr="000B0AF7" w:rsidTr="00D31FA3">
        <w:tc>
          <w:tcPr>
            <w:tcW w:w="9625" w:type="dxa"/>
            <w:shd w:val="clear" w:color="auto" w:fill="E7E6E6" w:themeFill="background2"/>
          </w:tcPr>
          <w:p w:rsidR="00721EDE" w:rsidRPr="000B0AF7" w:rsidRDefault="00721EDE" w:rsidP="00D31FA3">
            <w:pPr>
              <w:pStyle w:val="ListParagraph"/>
              <w:numPr>
                <w:ilvl w:val="2"/>
                <w:numId w:val="2"/>
              </w:numPr>
              <w:tabs>
                <w:tab w:val="left" w:pos="4410"/>
                <w:tab w:val="right" w:pos="9360"/>
              </w:tabs>
              <w:ind w:left="431" w:hanging="450"/>
            </w:pPr>
            <w:r w:rsidRPr="000B0AF7">
              <w:t xml:space="preserve">Identify any partnerships, assets or other sources of equity that the Society would bring to this project to maximize the level of affordability, outside of applying for federal or provincial funding. Provide a detailed capital stack for the development and construction of the </w:t>
            </w:r>
            <w:r>
              <w:t xml:space="preserve">mixed-use </w:t>
            </w:r>
            <w:r w:rsidRPr="000B0AF7">
              <w:t>Non-Market housing project.</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bl>
    <w:tbl>
      <w:tblPr>
        <w:tblStyle w:val="TableGrid41"/>
        <w:tblW w:w="9625" w:type="dxa"/>
        <w:tblInd w:w="715" w:type="dxa"/>
        <w:tblLook w:val="04A0" w:firstRow="1" w:lastRow="0" w:firstColumn="1" w:lastColumn="0" w:noHBand="0" w:noVBand="1"/>
      </w:tblPr>
      <w:tblGrid>
        <w:gridCol w:w="9625"/>
      </w:tblGrid>
      <w:tr w:rsidR="00721EDE" w:rsidRPr="000B0AF7" w:rsidTr="00D31FA3">
        <w:tc>
          <w:tcPr>
            <w:tcW w:w="9625" w:type="dxa"/>
            <w:shd w:val="clear" w:color="auto" w:fill="E7E6E6" w:themeFill="background2"/>
          </w:tcPr>
          <w:p w:rsidR="00721EDE" w:rsidRPr="000B0AF7" w:rsidRDefault="00721EDE" w:rsidP="00D31FA3">
            <w:pPr>
              <w:pStyle w:val="ListParagraph"/>
              <w:numPr>
                <w:ilvl w:val="2"/>
                <w:numId w:val="2"/>
              </w:numPr>
              <w:tabs>
                <w:tab w:val="left" w:pos="4410"/>
                <w:tab w:val="right" w:pos="9360"/>
              </w:tabs>
              <w:ind w:left="431" w:hanging="450"/>
            </w:pPr>
            <w:r w:rsidRPr="000B0AF7">
              <w:t xml:space="preserve">If applicable, identify any letters of intent and their status (confirmed or conditional) and any other commitments of financial support / other contributions from community entities (e.g. service clubs, foundations, senior government, </w:t>
            </w:r>
            <w:proofErr w:type="gramStart"/>
            <w:r w:rsidRPr="000B0AF7">
              <w:t>other</w:t>
            </w:r>
            <w:proofErr w:type="gramEnd"/>
            <w:r w:rsidRPr="000B0AF7">
              <w:t xml:space="preserve"> organizations).</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bl>
    <w:tbl>
      <w:tblPr>
        <w:tblStyle w:val="TableGrid411"/>
        <w:tblW w:w="9625" w:type="dxa"/>
        <w:tblInd w:w="715" w:type="dxa"/>
        <w:tblLook w:val="04A0" w:firstRow="1" w:lastRow="0" w:firstColumn="1" w:lastColumn="0" w:noHBand="0" w:noVBand="1"/>
      </w:tblPr>
      <w:tblGrid>
        <w:gridCol w:w="9625"/>
      </w:tblGrid>
      <w:tr w:rsidR="00721EDE" w:rsidRPr="000B0AF7" w:rsidTr="00D31FA3">
        <w:tc>
          <w:tcPr>
            <w:tcW w:w="9625" w:type="dxa"/>
            <w:shd w:val="clear" w:color="auto" w:fill="E7E6E6" w:themeFill="background2"/>
          </w:tcPr>
          <w:p w:rsidR="00721EDE" w:rsidRPr="000B0AF7" w:rsidRDefault="00721EDE" w:rsidP="00D31FA3">
            <w:pPr>
              <w:pStyle w:val="ListParagraph"/>
              <w:numPr>
                <w:ilvl w:val="2"/>
                <w:numId w:val="2"/>
              </w:numPr>
              <w:tabs>
                <w:tab w:val="left" w:pos="4410"/>
                <w:tab w:val="right" w:pos="9360"/>
              </w:tabs>
              <w:ind w:left="431" w:hanging="450"/>
            </w:pPr>
            <w:r w:rsidRPr="000B0AF7">
              <w:t>Describe any financial and/or in-kind contributions the Society proposes to commit toward pre-construction and pre-development activities, including preliminary design, cost estimating, civil engineering drawings, and other pre-development costs.</w:t>
            </w:r>
          </w:p>
        </w:tc>
      </w:tr>
      <w:tr w:rsidR="00721EDE" w:rsidRPr="000B0AF7" w:rsidTr="00D31FA3">
        <w:trPr>
          <w:trHeight w:val="989"/>
        </w:trPr>
        <w:tc>
          <w:tcPr>
            <w:tcW w:w="9625" w:type="dxa"/>
          </w:tcPr>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p w:rsidR="00721EDE" w:rsidRPr="000B0AF7" w:rsidRDefault="00721EDE" w:rsidP="00D31FA3">
            <w:pPr>
              <w:tabs>
                <w:tab w:val="left" w:pos="4410"/>
                <w:tab w:val="left" w:pos="5040"/>
                <w:tab w:val="right" w:pos="9360"/>
              </w:tabs>
            </w:pPr>
          </w:p>
        </w:tc>
      </w:tr>
    </w:tbl>
    <w:p w:rsidR="00EE0DBD" w:rsidRDefault="00EE0DBD" w:rsidP="00721EDE">
      <w:pPr>
        <w:pStyle w:val="ListParagraph"/>
        <w:spacing w:after="120"/>
        <w:contextualSpacing w:val="0"/>
        <w:jc w:val="both"/>
        <w:rPr>
          <w:b/>
          <w:noProof/>
        </w:rPr>
      </w:pPr>
      <w:r>
        <w:rPr>
          <w:b/>
          <w:noProof/>
        </w:rPr>
        <w:br w:type="page"/>
      </w:r>
    </w:p>
    <w:p w:rsidR="00721EDE" w:rsidRPr="000B0AF7" w:rsidRDefault="00721EDE" w:rsidP="00721EDE">
      <w:pPr>
        <w:pStyle w:val="ListParagraph"/>
        <w:spacing w:after="120"/>
        <w:contextualSpacing w:val="0"/>
        <w:jc w:val="both"/>
        <w:rPr>
          <w:rFonts w:cs="Arial"/>
          <w:b/>
        </w:rPr>
      </w:pPr>
      <w:r w:rsidRPr="000B0AF7">
        <w:rPr>
          <w:b/>
          <w:noProof/>
        </w:rPr>
        <w:lastRenderedPageBreak/>
        <w:t>ACKNOWLEGEMENT</w:t>
      </w:r>
      <w:r w:rsidRPr="000B0AF7">
        <w:rPr>
          <w:rFonts w:cs="Arial"/>
          <w:b/>
        </w:rPr>
        <w:t xml:space="preserve"> AND SIGNATURE</w:t>
      </w:r>
    </w:p>
    <w:p w:rsidR="00721EDE" w:rsidRPr="000B0AF7" w:rsidRDefault="00721EDE" w:rsidP="00721EDE">
      <w:pPr>
        <w:spacing w:after="100"/>
        <w:ind w:left="720"/>
        <w:rPr>
          <w:rFonts w:cs="Arial"/>
          <w:b/>
        </w:rPr>
      </w:pPr>
      <w:r w:rsidRPr="000B0AF7">
        <w:rPr>
          <w:rFonts w:cs="Arial"/>
          <w:b/>
        </w:rPr>
        <w:t xml:space="preserve">Attention </w:t>
      </w:r>
      <w:r w:rsidR="00EE0DBD">
        <w:rPr>
          <w:rFonts w:cs="Arial"/>
          <w:b/>
        </w:rPr>
        <w:t>Manager Procurement</w:t>
      </w:r>
      <w:bookmarkStart w:id="1" w:name="_GoBack"/>
      <w:bookmarkEnd w:id="1"/>
      <w:r w:rsidRPr="000B0AF7">
        <w:rPr>
          <w:rFonts w:cs="Arial"/>
          <w:b/>
        </w:rPr>
        <w:t>:</w:t>
      </w:r>
    </w:p>
    <w:p w:rsidR="00721EDE" w:rsidRPr="000B0AF7" w:rsidRDefault="00721EDE" w:rsidP="00721EDE">
      <w:pPr>
        <w:spacing w:after="100"/>
        <w:ind w:left="720"/>
        <w:rPr>
          <w:rFonts w:cs="Arial"/>
        </w:rPr>
      </w:pPr>
      <w:r w:rsidRPr="000B0AF7">
        <w:rPr>
          <w:rFonts w:cs="Arial"/>
          <w:b/>
        </w:rPr>
        <w:t>I/We, the undersigned duly authorized representative of the Proponent</w:t>
      </w:r>
      <w:r w:rsidRPr="000B0AF7">
        <w:rPr>
          <w:rFonts w:cs="Arial"/>
          <w:bCs/>
        </w:rPr>
        <w:t>,</w:t>
      </w:r>
      <w:r w:rsidRPr="000B0AF7">
        <w:rPr>
          <w:rFonts w:cs="Arial"/>
        </w:rPr>
        <w:t xml:space="preserve"> having received and carefully reviewed all of the Proposal documents, including the RFP and any issued addenda posted on the City’s website </w:t>
      </w:r>
      <w:hyperlink r:id="rId9" w:history="1">
        <w:r w:rsidRPr="000B0AF7">
          <w:rPr>
            <w:rFonts w:eastAsia="Times New Roman"/>
            <w:color w:val="0000FF"/>
            <w:u w:val="single"/>
          </w:rPr>
          <w:t>www.coquitlam.ca/Bid-Opportunities</w:t>
        </w:r>
      </w:hyperlink>
      <w:r w:rsidRPr="000B0AF7">
        <w:rPr>
          <w:rFonts w:eastAsia="Times New Roman"/>
          <w:color w:val="0000FF"/>
          <w:u w:val="single"/>
        </w:rPr>
        <w:t xml:space="preserve">, </w:t>
      </w:r>
      <w:r w:rsidRPr="000B0AF7">
        <w:rPr>
          <w:rFonts w:cs="Arial"/>
        </w:rPr>
        <w:t>and having full knowledge of the Site, and having fully informed ourselves as to the intent, difficulties, facilities and local conditions connected to performing the Services</w:t>
      </w:r>
      <w:r w:rsidRPr="000B0AF7">
        <w:rPr>
          <w:rFonts w:cs="Arial"/>
          <w:strike/>
        </w:rPr>
        <w:t>,</w:t>
      </w:r>
      <w:r w:rsidRPr="000B0AF7">
        <w:rPr>
          <w:rFonts w:cs="Arial"/>
        </w:rPr>
        <w:t xml:space="preserve"> submit this Proposal in response to the RFP.</w:t>
      </w:r>
    </w:p>
    <w:p w:rsidR="00721EDE" w:rsidRPr="000B0AF7" w:rsidRDefault="00721EDE" w:rsidP="00721EDE">
      <w:pPr>
        <w:pStyle w:val="ListParagraph"/>
        <w:spacing w:after="100"/>
        <w:rPr>
          <w:rFonts w:eastAsia="Times New Roman"/>
          <w:noProof/>
        </w:rPr>
      </w:pPr>
      <w:r w:rsidRPr="000B0AF7">
        <w:rPr>
          <w:rFonts w:cs="Arial"/>
          <w:b/>
        </w:rPr>
        <w:t xml:space="preserve">I/We </w:t>
      </w:r>
      <w:r w:rsidRPr="000B0AF7">
        <w:rPr>
          <w:rFonts w:eastAsia="Times New Roman"/>
          <w:noProof/>
        </w:rPr>
        <w:t xml:space="preserve">agree to the rules of participation outlined in the </w:t>
      </w:r>
      <w:r w:rsidRPr="000B0AF7">
        <w:rPr>
          <w:rFonts w:eastAsia="Times New Roman"/>
          <w:b/>
        </w:rPr>
        <w:t xml:space="preserve">Instructions to Proponents </w:t>
      </w:r>
      <w:r w:rsidRPr="000B0AF7">
        <w:rPr>
          <w:rFonts w:eastAsia="Times New Roman"/>
        </w:rPr>
        <w:t>(per section 2 of RFP)</w:t>
      </w:r>
      <w:r w:rsidRPr="000B0AF7">
        <w:rPr>
          <w:rFonts w:eastAsia="Times New Roman"/>
          <w:noProof/>
        </w:rPr>
        <w:t xml:space="preserve"> and should our Proposal be selected, agree to the City’s </w:t>
      </w:r>
      <w:r w:rsidRPr="000B0AF7">
        <w:rPr>
          <w:rFonts w:cstheme="minorBidi"/>
          <w:b/>
        </w:rPr>
        <w:t xml:space="preserve">Standard Terms and Conditions - Purchase of Goods and Services </w:t>
      </w:r>
      <w:r w:rsidRPr="000B0AF7">
        <w:rPr>
          <w:rFonts w:cstheme="minorBidi"/>
        </w:rPr>
        <w:t>(per Section 2 of RFP)</w:t>
      </w:r>
      <w:r w:rsidRPr="000B0AF7">
        <w:rPr>
          <w:rFonts w:cstheme="minorBidi"/>
          <w:color w:val="0000FF"/>
        </w:rPr>
        <w:t xml:space="preserve"> </w:t>
      </w:r>
      <w:r w:rsidRPr="000B0AF7">
        <w:rPr>
          <w:rFonts w:cstheme="minorBidi"/>
        </w:rPr>
        <w:t xml:space="preserve">and </w:t>
      </w:r>
      <w:r w:rsidRPr="000B0AF7">
        <w:rPr>
          <w:rFonts w:eastAsia="Times New Roman"/>
          <w:noProof/>
        </w:rPr>
        <w:t>will accept the City’s Contract as defined within this RFP document.</w:t>
      </w:r>
    </w:p>
    <w:p w:rsidR="00721EDE" w:rsidRPr="000B0AF7" w:rsidRDefault="00721EDE" w:rsidP="00721EDE">
      <w:pPr>
        <w:pStyle w:val="ListParagraph"/>
        <w:spacing w:before="120" w:after="100"/>
        <w:rPr>
          <w:rFonts w:cs="Arial"/>
        </w:rPr>
      </w:pPr>
      <w:r w:rsidRPr="000B0AF7">
        <w:rPr>
          <w:rFonts w:cs="Arial"/>
          <w:b/>
        </w:rPr>
        <w:t xml:space="preserve">I/We acknowledge </w:t>
      </w:r>
      <w:r w:rsidRPr="000B0AF7">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2610"/>
        <w:gridCol w:w="4860"/>
      </w:tblGrid>
      <w:tr w:rsidR="00721EDE" w:rsidRPr="000B0AF7" w:rsidTr="00D31FA3">
        <w:trPr>
          <w:trHeight w:val="287"/>
        </w:trPr>
        <w:tc>
          <w:tcPr>
            <w:tcW w:w="2610" w:type="dxa"/>
            <w:shd w:val="clear" w:color="auto" w:fill="D9D9D9" w:themeFill="background1" w:themeFillShade="D9"/>
          </w:tcPr>
          <w:p w:rsidR="00721EDE" w:rsidRPr="000B0AF7" w:rsidRDefault="00721EDE" w:rsidP="00D31FA3">
            <w:pPr>
              <w:rPr>
                <w:rFonts w:cs="Arial"/>
              </w:rPr>
            </w:pPr>
            <w:r w:rsidRPr="000B0AF7">
              <w:rPr>
                <w:rFonts w:cs="Arial"/>
                <w:b/>
              </w:rPr>
              <w:t>Addendum No.</w:t>
            </w:r>
          </w:p>
        </w:tc>
        <w:tc>
          <w:tcPr>
            <w:tcW w:w="4860" w:type="dxa"/>
            <w:shd w:val="clear" w:color="auto" w:fill="D9D9D9" w:themeFill="background1" w:themeFillShade="D9"/>
          </w:tcPr>
          <w:p w:rsidR="00721EDE" w:rsidRPr="000B0AF7" w:rsidRDefault="00721EDE" w:rsidP="00D31FA3">
            <w:pPr>
              <w:rPr>
                <w:rFonts w:cs="Arial"/>
              </w:rPr>
            </w:pPr>
            <w:r w:rsidRPr="000B0AF7">
              <w:rPr>
                <w:rFonts w:cs="Arial"/>
                <w:b/>
              </w:rPr>
              <w:t>Date Issued</w:t>
            </w:r>
          </w:p>
        </w:tc>
      </w:tr>
      <w:tr w:rsidR="00721EDE" w:rsidRPr="000B0AF7" w:rsidTr="00D31FA3">
        <w:trPr>
          <w:trHeight w:val="432"/>
        </w:trPr>
        <w:tc>
          <w:tcPr>
            <w:tcW w:w="2610" w:type="dxa"/>
          </w:tcPr>
          <w:p w:rsidR="00721EDE" w:rsidRPr="000B0AF7" w:rsidRDefault="00721EDE" w:rsidP="00D31FA3">
            <w:pPr>
              <w:ind w:left="720"/>
              <w:jc w:val="both"/>
              <w:rPr>
                <w:rFonts w:cs="Arial"/>
              </w:rPr>
            </w:pPr>
          </w:p>
        </w:tc>
        <w:tc>
          <w:tcPr>
            <w:tcW w:w="4860" w:type="dxa"/>
          </w:tcPr>
          <w:p w:rsidR="00721EDE" w:rsidRPr="000B0AF7" w:rsidRDefault="00721EDE" w:rsidP="00D31FA3">
            <w:pPr>
              <w:ind w:left="720"/>
              <w:jc w:val="both"/>
              <w:rPr>
                <w:rFonts w:cs="Arial"/>
              </w:rPr>
            </w:pPr>
          </w:p>
        </w:tc>
      </w:tr>
      <w:tr w:rsidR="00721EDE" w:rsidRPr="000B0AF7" w:rsidTr="00D31FA3">
        <w:trPr>
          <w:trHeight w:val="432"/>
        </w:trPr>
        <w:tc>
          <w:tcPr>
            <w:tcW w:w="2610" w:type="dxa"/>
          </w:tcPr>
          <w:p w:rsidR="00721EDE" w:rsidRPr="000B0AF7" w:rsidRDefault="00721EDE" w:rsidP="00D31FA3">
            <w:pPr>
              <w:ind w:left="720"/>
              <w:jc w:val="both"/>
              <w:rPr>
                <w:rFonts w:cs="Arial"/>
              </w:rPr>
            </w:pPr>
          </w:p>
        </w:tc>
        <w:tc>
          <w:tcPr>
            <w:tcW w:w="4860" w:type="dxa"/>
          </w:tcPr>
          <w:p w:rsidR="00721EDE" w:rsidRPr="000B0AF7" w:rsidRDefault="00721EDE" w:rsidP="00D31FA3">
            <w:pPr>
              <w:ind w:left="720"/>
              <w:jc w:val="both"/>
              <w:rPr>
                <w:rFonts w:cs="Arial"/>
              </w:rPr>
            </w:pPr>
          </w:p>
        </w:tc>
      </w:tr>
      <w:tr w:rsidR="00721EDE" w:rsidRPr="000B0AF7" w:rsidTr="00D31FA3">
        <w:trPr>
          <w:trHeight w:val="432"/>
        </w:trPr>
        <w:tc>
          <w:tcPr>
            <w:tcW w:w="2610" w:type="dxa"/>
          </w:tcPr>
          <w:p w:rsidR="00721EDE" w:rsidRPr="000B0AF7" w:rsidRDefault="00721EDE" w:rsidP="00D31FA3">
            <w:pPr>
              <w:ind w:left="720"/>
              <w:jc w:val="both"/>
              <w:rPr>
                <w:rFonts w:cs="Arial"/>
              </w:rPr>
            </w:pPr>
          </w:p>
        </w:tc>
        <w:tc>
          <w:tcPr>
            <w:tcW w:w="4860" w:type="dxa"/>
          </w:tcPr>
          <w:p w:rsidR="00721EDE" w:rsidRPr="000B0AF7" w:rsidRDefault="00721EDE" w:rsidP="00D31FA3">
            <w:pPr>
              <w:ind w:left="720"/>
              <w:jc w:val="both"/>
              <w:rPr>
                <w:rFonts w:cs="Arial"/>
              </w:rPr>
            </w:pPr>
          </w:p>
        </w:tc>
      </w:tr>
    </w:tbl>
    <w:p w:rsidR="00721EDE" w:rsidRPr="000B0AF7" w:rsidRDefault="00721EDE" w:rsidP="00721EDE">
      <w:pPr>
        <w:spacing w:before="120" w:after="120"/>
        <w:rPr>
          <w:rFonts w:cs="Arial"/>
          <w:b/>
          <w:bCs/>
        </w:rPr>
      </w:pPr>
    </w:p>
    <w:p w:rsidR="00721EDE" w:rsidRPr="000B0AF7" w:rsidRDefault="00721EDE" w:rsidP="00721EDE">
      <w:pPr>
        <w:spacing w:before="120" w:after="120"/>
        <w:ind w:left="720"/>
        <w:rPr>
          <w:rFonts w:cs="Arial"/>
        </w:rPr>
      </w:pPr>
      <w:r w:rsidRPr="000B0AF7">
        <w:rPr>
          <w:rFonts w:cs="Arial"/>
          <w:b/>
          <w:bCs/>
        </w:rPr>
        <w:t>This Proposal</w:t>
      </w:r>
      <w:r w:rsidRPr="000B0AF7">
        <w:rPr>
          <w:rFonts w:cs="Arial"/>
        </w:rPr>
        <w:t xml:space="preserve"> is submitted this ____day of _______, 20______.</w:t>
      </w:r>
    </w:p>
    <w:p w:rsidR="00721EDE" w:rsidRPr="000B0AF7" w:rsidRDefault="00721EDE" w:rsidP="00721EDE">
      <w:pPr>
        <w:spacing w:before="120" w:after="120"/>
        <w:ind w:left="720"/>
        <w:rPr>
          <w:rFonts w:cs="Arial"/>
          <w:b/>
          <w:bCs/>
        </w:rPr>
      </w:pPr>
      <w:r w:rsidRPr="000B0AF7">
        <w:rPr>
          <w:rFonts w:cs="Arial"/>
          <w:b/>
          <w:bCs/>
        </w:rPr>
        <w:t>I/We have the authority to sign on behalf of the Proponent and have duly read all documents.</w:t>
      </w:r>
    </w:p>
    <w:tbl>
      <w:tblPr>
        <w:tblStyle w:val="TableGrid"/>
        <w:tblW w:w="7560" w:type="dxa"/>
        <w:tblInd w:w="715" w:type="dxa"/>
        <w:tblLook w:val="04A0" w:firstRow="1" w:lastRow="0" w:firstColumn="1" w:lastColumn="0" w:noHBand="0" w:noVBand="1"/>
      </w:tblPr>
      <w:tblGrid>
        <w:gridCol w:w="2610"/>
        <w:gridCol w:w="4950"/>
      </w:tblGrid>
      <w:tr w:rsidR="00721EDE" w:rsidRPr="000B0AF7" w:rsidTr="00D31FA3">
        <w:tc>
          <w:tcPr>
            <w:tcW w:w="2610" w:type="dxa"/>
            <w:shd w:val="clear" w:color="auto" w:fill="D9D9D9" w:themeFill="background1" w:themeFillShade="D9"/>
          </w:tcPr>
          <w:p w:rsidR="00721EDE" w:rsidRPr="000B0AF7" w:rsidRDefault="00721EDE" w:rsidP="00D31FA3">
            <w:pPr>
              <w:tabs>
                <w:tab w:val="left" w:pos="0"/>
                <w:tab w:val="left" w:pos="9240"/>
              </w:tabs>
              <w:spacing w:before="200" w:after="200"/>
              <w:rPr>
                <w:rFonts w:cs="Arial"/>
                <w:b/>
              </w:rPr>
            </w:pPr>
            <w:r w:rsidRPr="000B0AF7">
              <w:rPr>
                <w:rFonts w:cs="Arial"/>
                <w:b/>
              </w:rPr>
              <w:t>Legal Name of Company</w:t>
            </w:r>
          </w:p>
        </w:tc>
        <w:tc>
          <w:tcPr>
            <w:tcW w:w="4950" w:type="dxa"/>
          </w:tcPr>
          <w:p w:rsidR="00721EDE" w:rsidRPr="000B0AF7" w:rsidRDefault="00721EDE" w:rsidP="00D31FA3">
            <w:pPr>
              <w:tabs>
                <w:tab w:val="left" w:pos="0"/>
                <w:tab w:val="left" w:pos="9240"/>
              </w:tabs>
              <w:spacing w:before="200" w:after="200"/>
              <w:ind w:left="720"/>
              <w:rPr>
                <w:rFonts w:cs="Arial"/>
                <w:u w:val="single"/>
              </w:rPr>
            </w:pPr>
          </w:p>
        </w:tc>
      </w:tr>
      <w:tr w:rsidR="00721EDE" w:rsidRPr="000B0AF7" w:rsidTr="00D31FA3">
        <w:trPr>
          <w:trHeight w:val="20"/>
        </w:trPr>
        <w:tc>
          <w:tcPr>
            <w:tcW w:w="2610" w:type="dxa"/>
            <w:vMerge w:val="restart"/>
            <w:shd w:val="clear" w:color="auto" w:fill="D9D9D9" w:themeFill="background1" w:themeFillShade="D9"/>
            <w:vAlign w:val="center"/>
          </w:tcPr>
          <w:p w:rsidR="00721EDE" w:rsidRPr="000B0AF7" w:rsidRDefault="00721EDE" w:rsidP="00D31FA3">
            <w:pPr>
              <w:tabs>
                <w:tab w:val="left" w:pos="0"/>
                <w:tab w:val="left" w:pos="9240"/>
              </w:tabs>
              <w:spacing w:before="200" w:after="200"/>
              <w:rPr>
                <w:rFonts w:cs="Arial"/>
                <w:b/>
              </w:rPr>
            </w:pPr>
            <w:r w:rsidRPr="000B0AF7">
              <w:rPr>
                <w:rFonts w:cs="Arial"/>
                <w:b/>
              </w:rPr>
              <w:t>Signature(s) of Authorized Signatory(</w:t>
            </w:r>
            <w:proofErr w:type="spellStart"/>
            <w:r w:rsidRPr="000B0AF7">
              <w:rPr>
                <w:rFonts w:cs="Arial"/>
                <w:b/>
              </w:rPr>
              <w:t>ies</w:t>
            </w:r>
            <w:proofErr w:type="spellEnd"/>
            <w:r w:rsidRPr="000B0AF7">
              <w:rPr>
                <w:rFonts w:cs="Arial"/>
                <w:b/>
              </w:rPr>
              <w:t>)</w:t>
            </w:r>
          </w:p>
        </w:tc>
        <w:tc>
          <w:tcPr>
            <w:tcW w:w="4950" w:type="dxa"/>
          </w:tcPr>
          <w:p w:rsidR="00721EDE" w:rsidRPr="000B0AF7" w:rsidRDefault="00721EDE" w:rsidP="00D31FA3">
            <w:pPr>
              <w:tabs>
                <w:tab w:val="left" w:pos="0"/>
                <w:tab w:val="left" w:pos="9240"/>
              </w:tabs>
              <w:spacing w:before="200" w:after="200"/>
              <w:rPr>
                <w:rFonts w:cs="Arial"/>
                <w:b/>
              </w:rPr>
            </w:pPr>
            <w:r w:rsidRPr="000B0AF7">
              <w:rPr>
                <w:rFonts w:cs="Arial"/>
                <w:b/>
              </w:rPr>
              <w:t>1.</w:t>
            </w:r>
          </w:p>
        </w:tc>
      </w:tr>
      <w:tr w:rsidR="00721EDE" w:rsidRPr="000B0AF7" w:rsidTr="00D31FA3">
        <w:trPr>
          <w:trHeight w:val="288"/>
        </w:trPr>
        <w:tc>
          <w:tcPr>
            <w:tcW w:w="2610" w:type="dxa"/>
            <w:vMerge/>
            <w:shd w:val="clear" w:color="auto" w:fill="D9D9D9" w:themeFill="background1" w:themeFillShade="D9"/>
          </w:tcPr>
          <w:p w:rsidR="00721EDE" w:rsidRPr="000B0AF7" w:rsidRDefault="00721EDE" w:rsidP="00D31FA3">
            <w:pPr>
              <w:tabs>
                <w:tab w:val="left" w:pos="0"/>
                <w:tab w:val="left" w:pos="9240"/>
              </w:tabs>
              <w:spacing w:before="200" w:after="200"/>
              <w:ind w:left="720"/>
              <w:rPr>
                <w:rFonts w:cs="Arial"/>
                <w:b/>
              </w:rPr>
            </w:pPr>
          </w:p>
        </w:tc>
        <w:tc>
          <w:tcPr>
            <w:tcW w:w="4950" w:type="dxa"/>
          </w:tcPr>
          <w:p w:rsidR="00721EDE" w:rsidRPr="000B0AF7" w:rsidRDefault="00721EDE" w:rsidP="00D31FA3">
            <w:pPr>
              <w:tabs>
                <w:tab w:val="left" w:pos="0"/>
                <w:tab w:val="left" w:pos="9240"/>
              </w:tabs>
              <w:spacing w:before="200" w:after="200"/>
              <w:rPr>
                <w:rFonts w:cs="Arial"/>
                <w:b/>
              </w:rPr>
            </w:pPr>
            <w:r w:rsidRPr="000B0AF7">
              <w:rPr>
                <w:rFonts w:cs="Arial"/>
                <w:b/>
              </w:rPr>
              <w:t>2.</w:t>
            </w:r>
          </w:p>
        </w:tc>
      </w:tr>
      <w:tr w:rsidR="00721EDE" w:rsidRPr="000B0AF7" w:rsidTr="00D31FA3">
        <w:trPr>
          <w:cantSplit/>
          <w:trHeight w:val="288"/>
        </w:trPr>
        <w:tc>
          <w:tcPr>
            <w:tcW w:w="2610" w:type="dxa"/>
            <w:vMerge w:val="restart"/>
            <w:shd w:val="clear" w:color="auto" w:fill="D9D9D9" w:themeFill="background1" w:themeFillShade="D9"/>
            <w:vAlign w:val="center"/>
          </w:tcPr>
          <w:p w:rsidR="00721EDE" w:rsidRPr="000B0AF7" w:rsidRDefault="00721EDE" w:rsidP="00D31FA3">
            <w:pPr>
              <w:tabs>
                <w:tab w:val="left" w:pos="0"/>
                <w:tab w:val="left" w:pos="9240"/>
              </w:tabs>
              <w:spacing w:before="200" w:after="200"/>
              <w:rPr>
                <w:rFonts w:cs="Arial"/>
                <w:b/>
              </w:rPr>
            </w:pPr>
            <w:r w:rsidRPr="000B0AF7">
              <w:rPr>
                <w:rFonts w:cs="Arial"/>
                <w:b/>
              </w:rPr>
              <w:t>Print Name(s) and Position(s) of Authorized Signatory(</w:t>
            </w:r>
            <w:proofErr w:type="spellStart"/>
            <w:r w:rsidRPr="000B0AF7">
              <w:rPr>
                <w:rFonts w:cs="Arial"/>
                <w:b/>
              </w:rPr>
              <w:t>ies</w:t>
            </w:r>
            <w:proofErr w:type="spellEnd"/>
            <w:r w:rsidRPr="000B0AF7">
              <w:rPr>
                <w:rFonts w:cs="Arial"/>
                <w:b/>
              </w:rPr>
              <w:t>)</w:t>
            </w:r>
          </w:p>
        </w:tc>
        <w:tc>
          <w:tcPr>
            <w:tcW w:w="4950" w:type="dxa"/>
          </w:tcPr>
          <w:p w:rsidR="00721EDE" w:rsidRPr="000B0AF7" w:rsidRDefault="00721EDE" w:rsidP="00D31FA3">
            <w:pPr>
              <w:tabs>
                <w:tab w:val="left" w:pos="0"/>
                <w:tab w:val="left" w:pos="9240"/>
              </w:tabs>
              <w:spacing w:before="200" w:after="200"/>
              <w:rPr>
                <w:rFonts w:cs="Arial"/>
                <w:b/>
              </w:rPr>
            </w:pPr>
            <w:r w:rsidRPr="000B0AF7">
              <w:rPr>
                <w:rFonts w:cs="Arial"/>
                <w:b/>
              </w:rPr>
              <w:t>1.</w:t>
            </w:r>
          </w:p>
        </w:tc>
      </w:tr>
      <w:tr w:rsidR="00721EDE" w:rsidRPr="000B0AF7" w:rsidTr="00D31FA3">
        <w:trPr>
          <w:trHeight w:val="288"/>
        </w:trPr>
        <w:tc>
          <w:tcPr>
            <w:tcW w:w="2610" w:type="dxa"/>
            <w:vMerge/>
            <w:shd w:val="clear" w:color="auto" w:fill="D9D9D9" w:themeFill="background1" w:themeFillShade="D9"/>
          </w:tcPr>
          <w:p w:rsidR="00721EDE" w:rsidRPr="000B0AF7" w:rsidRDefault="00721EDE" w:rsidP="00D31FA3">
            <w:pPr>
              <w:tabs>
                <w:tab w:val="left" w:pos="0"/>
                <w:tab w:val="left" w:pos="9240"/>
              </w:tabs>
              <w:spacing w:before="200" w:after="200"/>
              <w:ind w:left="720"/>
              <w:rPr>
                <w:rFonts w:cs="Arial"/>
                <w:b/>
              </w:rPr>
            </w:pPr>
          </w:p>
        </w:tc>
        <w:tc>
          <w:tcPr>
            <w:tcW w:w="4950" w:type="dxa"/>
          </w:tcPr>
          <w:p w:rsidR="00721EDE" w:rsidRPr="000B0AF7" w:rsidRDefault="00721EDE" w:rsidP="00D31FA3">
            <w:pPr>
              <w:tabs>
                <w:tab w:val="left" w:pos="0"/>
                <w:tab w:val="left" w:pos="9240"/>
              </w:tabs>
              <w:spacing w:before="200" w:after="200"/>
              <w:rPr>
                <w:rFonts w:cs="Arial"/>
                <w:b/>
              </w:rPr>
            </w:pPr>
            <w:r w:rsidRPr="000B0AF7">
              <w:rPr>
                <w:rFonts w:cs="Arial"/>
                <w:b/>
              </w:rPr>
              <w:t>2.</w:t>
            </w:r>
          </w:p>
        </w:tc>
      </w:tr>
    </w:tbl>
    <w:p w:rsidR="001A4E1C" w:rsidRPr="00A15DAB" w:rsidRDefault="00EE0DBD"/>
    <w:sectPr w:rsidR="001A4E1C" w:rsidRPr="00A15DAB" w:rsidSect="00B61976">
      <w:headerReference w:type="default" r:id="rId10"/>
      <w:footerReference w:type="default" r:id="rId11"/>
      <w:footerReference w:type="first" r:id="rId12"/>
      <w:pgSz w:w="12240" w:h="15840"/>
      <w:pgMar w:top="25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4EF" w:rsidRDefault="005844EF" w:rsidP="005844EF">
      <w:pPr>
        <w:spacing w:after="0"/>
      </w:pPr>
      <w:r>
        <w:separator/>
      </w:r>
    </w:p>
  </w:endnote>
  <w:endnote w:type="continuationSeparator" w:id="0">
    <w:p w:rsidR="005844EF" w:rsidRDefault="005844EF" w:rsidP="00584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00002FF" w:usb1="4000ACFF" w:usb2="00000001" w:usb3="00000000" w:csb0="0000019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EF" w:rsidRPr="005844EF" w:rsidRDefault="005844EF" w:rsidP="005844EF">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0D0729">
      <w:rPr>
        <w:rFonts w:ascii="TheSansOffice" w:hAnsi="TheSansOffice"/>
        <w:sz w:val="14"/>
      </w:rPr>
      <w:t>File #: 03-1220-20/26-008/</w:t>
    </w:r>
    <w:proofErr w:type="gramStart"/>
    <w:r w:rsidR="000D0729">
      <w:rPr>
        <w:rFonts w:ascii="TheSansOffice" w:hAnsi="TheSansOffice"/>
        <w:sz w:val="14"/>
      </w:rPr>
      <w:t>1  Doc</w:t>
    </w:r>
    <w:proofErr w:type="gramEnd"/>
    <w:r w:rsidR="000D0729">
      <w:rPr>
        <w:rFonts w:ascii="TheSansOffice" w:hAnsi="TheSansOffice"/>
        <w:sz w:val="14"/>
      </w:rPr>
      <w:t xml:space="preserve"> #:  6100257.v1</w:t>
    </w:r>
    <w:r>
      <w:rPr>
        <w:rFonts w:ascii="TheSansOffice" w:hAnsi="TheSansOffice"/>
        <w:sz w:val="14"/>
      </w:rPr>
      <w:fldChar w:fldCharType="end"/>
    </w:r>
    <w:r w:rsidR="00B61976">
      <w:rPr>
        <w:rFonts w:ascii="TheSansOffice" w:hAnsi="TheSansOffice"/>
        <w:sz w:val="14"/>
      </w:rPr>
      <w:tab/>
    </w:r>
    <w:r w:rsidR="00B61976">
      <w:rPr>
        <w:rFonts w:ascii="TheSansOffice" w:hAnsi="TheSansOffice"/>
        <w:sz w:val="14"/>
      </w:rPr>
      <w:tab/>
    </w:r>
    <w:r w:rsidR="00B61976">
      <w:rPr>
        <w:sz w:val="14"/>
        <w:szCs w:val="14"/>
      </w:rPr>
      <w:t xml:space="preserve">PF </w:t>
    </w:r>
    <w:r w:rsidR="00B61976" w:rsidRPr="006C18B1">
      <w:rPr>
        <w:sz w:val="14"/>
        <w:szCs w:val="14"/>
      </w:rPr>
      <w:t xml:space="preserve">Page </w:t>
    </w:r>
    <w:r w:rsidR="00B61976" w:rsidRPr="006C18B1">
      <w:rPr>
        <w:bCs/>
        <w:sz w:val="14"/>
        <w:szCs w:val="14"/>
      </w:rPr>
      <w:fldChar w:fldCharType="begin"/>
    </w:r>
    <w:r w:rsidR="00B61976" w:rsidRPr="006C18B1">
      <w:rPr>
        <w:bCs/>
        <w:sz w:val="14"/>
        <w:szCs w:val="14"/>
      </w:rPr>
      <w:instrText xml:space="preserve"> PAGE </w:instrText>
    </w:r>
    <w:r w:rsidR="00B61976" w:rsidRPr="006C18B1">
      <w:rPr>
        <w:bCs/>
        <w:sz w:val="14"/>
        <w:szCs w:val="14"/>
      </w:rPr>
      <w:fldChar w:fldCharType="separate"/>
    </w:r>
    <w:r w:rsidR="00EE0DBD">
      <w:rPr>
        <w:bCs/>
        <w:noProof/>
        <w:sz w:val="14"/>
        <w:szCs w:val="14"/>
      </w:rPr>
      <w:t>7</w:t>
    </w:r>
    <w:r w:rsidR="00B61976" w:rsidRPr="006C18B1">
      <w:rPr>
        <w:bCs/>
        <w:sz w:val="14"/>
        <w:szCs w:val="14"/>
      </w:rPr>
      <w:fldChar w:fldCharType="end"/>
    </w:r>
    <w:r w:rsidR="00B61976" w:rsidRPr="006C18B1">
      <w:rPr>
        <w:sz w:val="14"/>
        <w:szCs w:val="14"/>
      </w:rPr>
      <w:t xml:space="preserve"> of </w:t>
    </w:r>
    <w:r w:rsidR="00B61976">
      <w:rPr>
        <w:sz w:val="14"/>
        <w:szCs w:val="14"/>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33" w:rsidRDefault="00B61976">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Pr>
        <w:rFonts w:ascii="TheSansOffice" w:hAnsi="TheSansOffice"/>
        <w:sz w:val="14"/>
      </w:rPr>
      <w:t>File #: 03-1220-20/26-008/</w:t>
    </w:r>
    <w:proofErr w:type="gramStart"/>
    <w:r>
      <w:rPr>
        <w:rFonts w:ascii="TheSansOffice" w:hAnsi="TheSansOffice"/>
        <w:sz w:val="14"/>
      </w:rPr>
      <w:t>1  Doc</w:t>
    </w:r>
    <w:proofErr w:type="gramEnd"/>
    <w:r>
      <w:rPr>
        <w:rFonts w:ascii="TheSansOffice" w:hAnsi="TheSansOffice"/>
        <w:sz w:val="14"/>
      </w:rPr>
      <w:t xml:space="preserve"> #:  6100257.v1</w:t>
    </w:r>
    <w:r>
      <w:rPr>
        <w:rFonts w:ascii="TheSansOffice" w:hAnsi="TheSansOffice"/>
        <w:sz w:val="14"/>
      </w:rPr>
      <w:fldChar w:fldCharType="end"/>
    </w:r>
    <w:r>
      <w:tab/>
    </w:r>
    <w:r>
      <w:tab/>
    </w:r>
    <w:r>
      <w:rPr>
        <w:sz w:val="14"/>
        <w:szCs w:val="14"/>
      </w:rPr>
      <w:t xml:space="preserve">PF </w:t>
    </w:r>
    <w:r w:rsidRPr="006C18B1">
      <w:rPr>
        <w:sz w:val="14"/>
        <w:szCs w:val="14"/>
      </w:rPr>
      <w:t xml:space="preserve">Page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sidR="00EE0DBD">
      <w:rPr>
        <w:bCs/>
        <w:noProof/>
        <w:sz w:val="14"/>
        <w:szCs w:val="14"/>
      </w:rPr>
      <w:t>1</w:t>
    </w:r>
    <w:r w:rsidRPr="006C18B1">
      <w:rPr>
        <w:bCs/>
        <w:sz w:val="14"/>
        <w:szCs w:val="14"/>
      </w:rPr>
      <w:fldChar w:fldCharType="end"/>
    </w:r>
    <w:r w:rsidRPr="006C18B1">
      <w:rPr>
        <w:sz w:val="14"/>
        <w:szCs w:val="14"/>
      </w:rPr>
      <w:t xml:space="preserve"> of </w:t>
    </w:r>
    <w:r>
      <w:rPr>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4EF" w:rsidRDefault="005844EF" w:rsidP="005844EF">
      <w:pPr>
        <w:spacing w:after="0"/>
      </w:pPr>
      <w:r>
        <w:separator/>
      </w:r>
    </w:p>
  </w:footnote>
  <w:footnote w:type="continuationSeparator" w:id="0">
    <w:p w:rsidR="005844EF" w:rsidRDefault="005844EF" w:rsidP="005844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33" w:rsidRPr="00503343" w:rsidRDefault="00BC3733" w:rsidP="00BC3733">
    <w:pPr>
      <w:pStyle w:val="Header"/>
      <w:ind w:left="-720"/>
      <w:rPr>
        <w:sz w:val="21"/>
        <w:szCs w:val="21"/>
      </w:rPr>
    </w:pPr>
    <w:r w:rsidRPr="00503343">
      <w:rPr>
        <w:sz w:val="21"/>
        <w:szCs w:val="21"/>
      </w:rPr>
      <w:t>City of Coquitlam</w:t>
    </w:r>
  </w:p>
  <w:p w:rsidR="00BC3733" w:rsidRPr="00503343" w:rsidRDefault="00BC3733" w:rsidP="00BC3733">
    <w:pPr>
      <w:pStyle w:val="Header"/>
      <w:pBdr>
        <w:bottom w:val="single" w:sz="4" w:space="1" w:color="auto"/>
      </w:pBdr>
      <w:ind w:left="-720"/>
      <w:rPr>
        <w:sz w:val="21"/>
        <w:szCs w:val="21"/>
      </w:rPr>
    </w:pPr>
    <w:r w:rsidRPr="00503343">
      <w:rPr>
        <w:sz w:val="21"/>
        <w:szCs w:val="21"/>
      </w:rPr>
      <w:t>RFP No.</w:t>
    </w:r>
    <w:r>
      <w:rPr>
        <w:sz w:val="21"/>
        <w:szCs w:val="21"/>
      </w:rPr>
      <w:t xml:space="preserve"> 26-008 – Non Market Housing Development Opportunity at 1013 &amp; 1025 Brunette Avenue</w:t>
    </w:r>
  </w:p>
  <w:p w:rsidR="00BC3733" w:rsidRPr="00503343" w:rsidRDefault="00BC3733" w:rsidP="00BC3733">
    <w:pPr>
      <w:pStyle w:val="Header"/>
      <w:pBdr>
        <w:bottom w:val="single" w:sz="4" w:space="1" w:color="auto"/>
      </w:pBdr>
      <w:ind w:left="-720"/>
      <w:rPr>
        <w:sz w:val="21"/>
        <w:szCs w:val="21"/>
      </w:rPr>
    </w:pPr>
    <w:r w:rsidRPr="00503343">
      <w:rPr>
        <w:sz w:val="21"/>
        <w:szCs w:val="21"/>
      </w:rPr>
      <w:t>Proposal Submission Form</w:t>
    </w:r>
  </w:p>
  <w:p w:rsidR="00BC3733" w:rsidRDefault="00BC3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655CF"/>
    <w:multiLevelType w:val="multilevel"/>
    <w:tmpl w:val="C1B83F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A04BCA"/>
    <w:multiLevelType w:val="hybridMultilevel"/>
    <w:tmpl w:val="A6CA13BE"/>
    <w:lvl w:ilvl="0" w:tplc="7AAC8072">
      <w:start w:val="1"/>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8250F"/>
    <w:multiLevelType w:val="hybridMultilevel"/>
    <w:tmpl w:val="58ECE192"/>
    <w:lvl w:ilvl="0" w:tplc="63B8E91A">
      <w:start w:val="7"/>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43B90"/>
    <w:multiLevelType w:val="hybridMultilevel"/>
    <w:tmpl w:val="B76674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7">
      <w:start w:val="1"/>
      <w:numFmt w:val="lowerLetter"/>
      <w:lvlText w:val="%5)"/>
      <w:lvlJc w:val="left"/>
      <w:pPr>
        <w:ind w:left="3600" w:hanging="360"/>
      </w:pPr>
    </w:lvl>
    <w:lvl w:ilvl="5" w:tplc="FD6E04A6">
      <w:start w:val="1"/>
      <w:numFmt w:val="decimal"/>
      <w:lvlText w:val="%6."/>
      <w:lvlJc w:val="left"/>
      <w:pPr>
        <w:ind w:left="4500" w:hanging="360"/>
      </w:pPr>
      <w:rPr>
        <w:rFonts w:hint="default"/>
      </w:rPr>
    </w:lvl>
    <w:lvl w:ilvl="6" w:tplc="7AAC8072">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63BAE"/>
    <w:multiLevelType w:val="hybridMultilevel"/>
    <w:tmpl w:val="94364D42"/>
    <w:lvl w:ilvl="0" w:tplc="18DAA81A">
      <w:start w:val="4"/>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B4822"/>
    <w:multiLevelType w:val="multilevel"/>
    <w:tmpl w:val="7384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443BE"/>
    <w:multiLevelType w:val="hybridMultilevel"/>
    <w:tmpl w:val="99421F74"/>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356D59F9"/>
    <w:multiLevelType w:val="hybridMultilevel"/>
    <w:tmpl w:val="B086972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4CCF725B"/>
    <w:multiLevelType w:val="hybridMultilevel"/>
    <w:tmpl w:val="3BCC6F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FD6E04A6">
      <w:start w:val="1"/>
      <w:numFmt w:val="decimal"/>
      <w:lvlText w:val="%6."/>
      <w:lvlJc w:val="left"/>
      <w:pPr>
        <w:ind w:left="4500" w:hanging="360"/>
      </w:pPr>
      <w:rPr>
        <w:rFonts w:hint="default"/>
      </w:rPr>
    </w:lvl>
    <w:lvl w:ilvl="6" w:tplc="7AAC8072">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C6462"/>
    <w:multiLevelType w:val="multilevel"/>
    <w:tmpl w:val="C1B83F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C370D9"/>
    <w:multiLevelType w:val="multilevel"/>
    <w:tmpl w:val="20CC725E"/>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0F32FE"/>
    <w:multiLevelType w:val="multilevel"/>
    <w:tmpl w:val="E7EE135A"/>
    <w:lvl w:ilvl="0">
      <w:start w:val="1"/>
      <w:numFmt w:val="decimal"/>
      <w:lvlText w:val="%1"/>
      <w:lvlJc w:val="left"/>
      <w:pPr>
        <w:ind w:left="360" w:hanging="360"/>
      </w:pPr>
      <w:rPr>
        <w:rFonts w:hint="default"/>
      </w:rPr>
    </w:lvl>
    <w:lvl w:ilvl="1">
      <w:start w:val="1"/>
      <w:numFmt w:val="decimal"/>
      <w:pStyle w:val="subheaderform"/>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6D755A9"/>
    <w:multiLevelType w:val="hybridMultilevel"/>
    <w:tmpl w:val="DC822778"/>
    <w:lvl w:ilvl="0" w:tplc="5E02E97C">
      <w:start w:val="8"/>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B4742"/>
    <w:multiLevelType w:val="multilevel"/>
    <w:tmpl w:val="F32C863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6"/>
  </w:num>
  <w:num w:numId="3">
    <w:abstractNumId w:val="9"/>
  </w:num>
  <w:num w:numId="4">
    <w:abstractNumId w:val="12"/>
  </w:num>
  <w:num w:numId="5">
    <w:abstractNumId w:val="14"/>
  </w:num>
  <w:num w:numId="6">
    <w:abstractNumId w:val="8"/>
  </w:num>
  <w:num w:numId="7">
    <w:abstractNumId w:val="7"/>
  </w:num>
  <w:num w:numId="8">
    <w:abstractNumId w:val="4"/>
  </w:num>
  <w:num w:numId="9">
    <w:abstractNumId w:val="2"/>
  </w:num>
  <w:num w:numId="10">
    <w:abstractNumId w:val="3"/>
  </w:num>
  <w:num w:numId="11">
    <w:abstractNumId w:val="13"/>
  </w:num>
  <w:num w:numId="12">
    <w:abstractNumId w:val="5"/>
  </w:num>
  <w:num w:numId="13">
    <w:abstractNumId w:val="12"/>
  </w:num>
  <w:num w:numId="14">
    <w:abstractNumId w:val="12"/>
  </w:num>
  <w:num w:numId="15">
    <w:abstractNumId w:val="0"/>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43"/>
    <w:rsid w:val="000D0729"/>
    <w:rsid w:val="0017574A"/>
    <w:rsid w:val="00220C43"/>
    <w:rsid w:val="00285F61"/>
    <w:rsid w:val="002F4D41"/>
    <w:rsid w:val="0038263B"/>
    <w:rsid w:val="003B3B66"/>
    <w:rsid w:val="00423FC3"/>
    <w:rsid w:val="005844EF"/>
    <w:rsid w:val="00721EDE"/>
    <w:rsid w:val="00A15DAB"/>
    <w:rsid w:val="00B61976"/>
    <w:rsid w:val="00BC3733"/>
    <w:rsid w:val="00D84FA5"/>
    <w:rsid w:val="00DF0837"/>
    <w:rsid w:val="00EE0DBD"/>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B64AE"/>
  <w15:chartTrackingRefBased/>
  <w15:docId w15:val="{1B466E47-2657-4F95-B143-6929027C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220C43"/>
    <w:rPr>
      <w:rFonts w:ascii="BC Sans" w:hAnsi="BC Sans" w:cs="TheSansOffice"/>
      <w:color w:val="000000"/>
      <w:lang w:val="en-CA"/>
    </w:rPr>
  </w:style>
  <w:style w:type="paragraph" w:styleId="Heading1">
    <w:name w:val="heading 1"/>
    <w:basedOn w:val="Normal"/>
    <w:next w:val="Normal"/>
    <w:link w:val="Heading1Char"/>
    <w:uiPriority w:val="9"/>
    <w:qFormat/>
    <w:rsid w:val="00D84F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C43"/>
    <w:rPr>
      <w:color w:val="0000FF"/>
      <w:u w:val="single"/>
    </w:rPr>
  </w:style>
  <w:style w:type="paragraph" w:styleId="ListParagraph">
    <w:name w:val="List Paragraph"/>
    <w:basedOn w:val="Normal"/>
    <w:link w:val="ListParagraphChar"/>
    <w:uiPriority w:val="34"/>
    <w:qFormat/>
    <w:rsid w:val="00220C43"/>
    <w:pPr>
      <w:ind w:left="720"/>
      <w:contextualSpacing/>
    </w:pPr>
  </w:style>
  <w:style w:type="character" w:customStyle="1" w:styleId="ListParagraphChar">
    <w:name w:val="List Paragraph Char"/>
    <w:basedOn w:val="DefaultParagraphFont"/>
    <w:link w:val="ListParagraph"/>
    <w:uiPriority w:val="34"/>
    <w:rsid w:val="00220C43"/>
    <w:rPr>
      <w:rFonts w:ascii="BC Sans" w:hAnsi="BC Sans" w:cs="TheSansOffice"/>
      <w:color w:val="000000"/>
      <w:lang w:val="en-CA"/>
    </w:rPr>
  </w:style>
  <w:style w:type="table" w:styleId="TableGrid">
    <w:name w:val="Table Grid"/>
    <w:basedOn w:val="TableNormal"/>
    <w:rsid w:val="00220C43"/>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ParagraphFormat">
    <w:name w:val="H2 Paragraph Format"/>
    <w:basedOn w:val="Normal"/>
    <w:qFormat/>
    <w:rsid w:val="00220C43"/>
    <w:pPr>
      <w:spacing w:before="120" w:after="120"/>
      <w:ind w:left="1080"/>
    </w:pPr>
    <w:rPr>
      <w:rFonts w:ascii="TheSansOffice" w:hAnsi="TheSansOffice" w:cs="Calibri"/>
      <w:color w:val="auto"/>
    </w:rPr>
  </w:style>
  <w:style w:type="paragraph" w:customStyle="1" w:styleId="subheaderform">
    <w:name w:val="sub header form"/>
    <w:basedOn w:val="ListParagraph"/>
    <w:link w:val="subheaderformChar"/>
    <w:uiPriority w:val="5"/>
    <w:qFormat/>
    <w:rsid w:val="00220C43"/>
    <w:pPr>
      <w:numPr>
        <w:ilvl w:val="1"/>
        <w:numId w:val="4"/>
      </w:numPr>
      <w:spacing w:before="120" w:after="120"/>
    </w:pPr>
    <w:rPr>
      <w:b/>
    </w:rPr>
  </w:style>
  <w:style w:type="character" w:customStyle="1" w:styleId="subheaderformChar">
    <w:name w:val="sub header form Char"/>
    <w:basedOn w:val="ListParagraphChar"/>
    <w:link w:val="subheaderform"/>
    <w:uiPriority w:val="5"/>
    <w:rsid w:val="00220C43"/>
    <w:rPr>
      <w:rFonts w:ascii="BC Sans" w:hAnsi="BC Sans" w:cs="TheSansOffice"/>
      <w:b/>
      <w:color w:val="000000"/>
      <w:lang w:val="en-CA"/>
    </w:rPr>
  </w:style>
  <w:style w:type="table" w:customStyle="1" w:styleId="TableGrid4">
    <w:name w:val="Table Grid4"/>
    <w:basedOn w:val="TableNormal"/>
    <w:next w:val="TableGrid"/>
    <w:rsid w:val="00220C43"/>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220C43"/>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20C43"/>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0C43"/>
    <w:rPr>
      <w:color w:val="808080"/>
    </w:rPr>
  </w:style>
  <w:style w:type="paragraph" w:styleId="Header">
    <w:name w:val="header"/>
    <w:basedOn w:val="Normal"/>
    <w:link w:val="HeaderChar"/>
    <w:uiPriority w:val="99"/>
    <w:unhideWhenUsed/>
    <w:rsid w:val="005844EF"/>
    <w:pPr>
      <w:tabs>
        <w:tab w:val="center" w:pos="4680"/>
        <w:tab w:val="right" w:pos="9360"/>
      </w:tabs>
      <w:spacing w:after="0"/>
    </w:pPr>
  </w:style>
  <w:style w:type="character" w:customStyle="1" w:styleId="HeaderChar">
    <w:name w:val="Header Char"/>
    <w:basedOn w:val="DefaultParagraphFont"/>
    <w:link w:val="Header"/>
    <w:uiPriority w:val="99"/>
    <w:rsid w:val="005844EF"/>
    <w:rPr>
      <w:rFonts w:ascii="BC Sans" w:hAnsi="BC Sans" w:cs="TheSansOffice"/>
      <w:color w:val="000000"/>
      <w:lang w:val="en-CA"/>
    </w:rPr>
  </w:style>
  <w:style w:type="paragraph" w:styleId="Footer">
    <w:name w:val="footer"/>
    <w:basedOn w:val="Normal"/>
    <w:link w:val="FooterChar"/>
    <w:uiPriority w:val="99"/>
    <w:unhideWhenUsed/>
    <w:rsid w:val="005844EF"/>
    <w:pPr>
      <w:tabs>
        <w:tab w:val="center" w:pos="4680"/>
        <w:tab w:val="right" w:pos="9360"/>
      </w:tabs>
      <w:spacing w:after="0"/>
    </w:pPr>
  </w:style>
  <w:style w:type="character" w:customStyle="1" w:styleId="FooterChar">
    <w:name w:val="Footer Char"/>
    <w:basedOn w:val="DefaultParagraphFont"/>
    <w:link w:val="Footer"/>
    <w:uiPriority w:val="99"/>
    <w:rsid w:val="005844EF"/>
    <w:rPr>
      <w:rFonts w:ascii="BC Sans" w:hAnsi="BC Sans" w:cs="TheSansOffice"/>
      <w:color w:val="000000"/>
      <w:lang w:val="en-CA"/>
    </w:rPr>
  </w:style>
  <w:style w:type="character" w:customStyle="1" w:styleId="Heading2Char">
    <w:name w:val="Heading 2 Char"/>
    <w:basedOn w:val="DefaultParagraphFont"/>
    <w:link w:val="Heading2"/>
    <w:uiPriority w:val="9"/>
    <w:rsid w:val="00D84FA5"/>
    <w:rPr>
      <w:rFonts w:asciiTheme="majorHAnsi" w:eastAsiaTheme="majorEastAsia" w:hAnsiTheme="majorHAnsi" w:cstheme="majorBidi"/>
      <w:color w:val="2F5496" w:themeColor="accent1" w:themeShade="BF"/>
      <w:sz w:val="26"/>
      <w:szCs w:val="26"/>
      <w:lang w:val="en-CA"/>
    </w:rPr>
  </w:style>
  <w:style w:type="character" w:customStyle="1" w:styleId="Heading1Char">
    <w:name w:val="Heading 1 Char"/>
    <w:basedOn w:val="DefaultParagraphFont"/>
    <w:link w:val="Heading1"/>
    <w:uiPriority w:val="9"/>
    <w:rsid w:val="00D84FA5"/>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quitlam.ca/140/Bid-Opportuniti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84DC146C7048F0A931D5B3E0BD328E"/>
        <w:category>
          <w:name w:val="General"/>
          <w:gallery w:val="placeholder"/>
        </w:category>
        <w:types>
          <w:type w:val="bbPlcHdr"/>
        </w:types>
        <w:behaviors>
          <w:behavior w:val="content"/>
        </w:behaviors>
        <w:guid w:val="{6B0E8E52-CE0C-4DAF-93BB-F5DB09B5E06C}"/>
      </w:docPartPr>
      <w:docPartBody>
        <w:p w:rsidR="000E5C52" w:rsidRDefault="00FF026C" w:rsidP="00FF026C">
          <w:pPr>
            <w:pStyle w:val="7A84DC146C7048F0A931D5B3E0BD328E"/>
          </w:pPr>
          <w:r w:rsidRPr="00B04E90">
            <w:rPr>
              <w:rStyle w:val="PlaceholderText"/>
            </w:rPr>
            <w:t>[Subject]</w:t>
          </w:r>
        </w:p>
      </w:docPartBody>
    </w:docPart>
    <w:docPart>
      <w:docPartPr>
        <w:name w:val="5D97F1F226FD4B188E5CD17064486284"/>
        <w:category>
          <w:name w:val="General"/>
          <w:gallery w:val="placeholder"/>
        </w:category>
        <w:types>
          <w:type w:val="bbPlcHdr"/>
        </w:types>
        <w:behaviors>
          <w:behavior w:val="content"/>
        </w:behaviors>
        <w:guid w:val="{953F5F41-F399-4143-906E-83370542AEAB}"/>
      </w:docPartPr>
      <w:docPartBody>
        <w:p w:rsidR="000E5C52" w:rsidRDefault="00FF026C" w:rsidP="00FF026C">
          <w:pPr>
            <w:pStyle w:val="5D97F1F226FD4B188E5CD17064486284"/>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00002FF" w:usb1="4000ACFF" w:usb2="00000001" w:usb3="00000000" w:csb0="0000019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6C"/>
    <w:rsid w:val="000E5C52"/>
    <w:rsid w:val="00FF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26C"/>
    <w:rPr>
      <w:color w:val="808080"/>
    </w:rPr>
  </w:style>
  <w:style w:type="paragraph" w:customStyle="1" w:styleId="3B76DC3B1B4744AF838559CB7D2E3C08">
    <w:name w:val="3B76DC3B1B4744AF838559CB7D2E3C08"/>
    <w:rsid w:val="00FF026C"/>
  </w:style>
  <w:style w:type="paragraph" w:customStyle="1" w:styleId="7881A6B0440C4592B65074A2C9F538A3">
    <w:name w:val="7881A6B0440C4592B65074A2C9F538A3"/>
    <w:rsid w:val="00FF026C"/>
  </w:style>
  <w:style w:type="paragraph" w:customStyle="1" w:styleId="7A84DC146C7048F0A931D5B3E0BD328E">
    <w:name w:val="7A84DC146C7048F0A931D5B3E0BD328E"/>
    <w:rsid w:val="00FF026C"/>
  </w:style>
  <w:style w:type="paragraph" w:customStyle="1" w:styleId="5D97F1F226FD4B188E5CD17064486284">
    <w:name w:val="5D97F1F226FD4B188E5CD17064486284"/>
    <w:rsid w:val="00FF026C"/>
  </w:style>
  <w:style w:type="paragraph" w:customStyle="1" w:styleId="25666A53455C40A8B7D59F80639DE118">
    <w:name w:val="25666A53455C40A8B7D59F80639DE118"/>
    <w:rsid w:val="00FF026C"/>
  </w:style>
  <w:style w:type="paragraph" w:customStyle="1" w:styleId="6CDAD947D58A45B785440C23341B7503">
    <w:name w:val="6CDAD947D58A45B785440C23341B7503"/>
    <w:rsid w:val="00FF0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Non Market Housing Development Opportunity at 1013 &amp; 1025 Brunette Avenue</vt:lpstr>
    </vt:vector>
  </TitlesOfParts>
  <Company>City of Coquitlam</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Market Housing Development Opportunity at 1013 &amp; 1025 Brunette Avenue</dc:title>
  <dc:subject>26-008</dc:subject>
  <dc:creator>Pain, Mark</dc:creator>
  <cp:keywords/>
  <dc:description/>
  <cp:lastModifiedBy>Pain, Mark</cp:lastModifiedBy>
  <cp:revision>8</cp:revision>
  <dcterms:created xsi:type="dcterms:W3CDTF">2026-03-05T22:30:00Z</dcterms:created>
  <dcterms:modified xsi:type="dcterms:W3CDTF">2026-03-06T00:44:00Z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6100257.v1</vt:lpwstr>
  </property>
  <property fmtid="{D5CDD505-2E9C-101B-9397-08002B2CF9AE}" pid="3" name="PCDFilePart">
    <vt:lpwstr>03-1220-20/26-008/1</vt:lpwstr>
  </property>
  <property fmtid="{D5CDD505-2E9C-101B-9397-08002B2CF9AE}" pid="4" name="PCDFooterText">
    <vt:lpwstr>File #: 03-1220-20/26-008/1  Doc #:  6100257.v1</vt:lpwstr>
  </property>
</Properties>
</file>