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F83C" w14:textId="77777777" w:rsidR="00F45B77" w:rsidRPr="00AD7ECD" w:rsidRDefault="00F45B77">
      <w:pPr>
        <w:ind w:right="-216"/>
        <w:jc w:val="center"/>
        <w:rPr>
          <w:rFonts w:ascii="BC Sans" w:hAnsi="BC Sans" w:cs="Arial"/>
          <w:b/>
          <w:color w:val="000000"/>
          <w:sz w:val="22"/>
          <w:szCs w:val="22"/>
          <w:lang w:val="en-CA"/>
        </w:rPr>
      </w:pPr>
    </w:p>
    <w:p w14:paraId="27F7DA48" w14:textId="77777777" w:rsidR="001D5D8B" w:rsidRPr="00AD7ECD" w:rsidRDefault="001D5D8B">
      <w:pPr>
        <w:ind w:right="-216"/>
        <w:jc w:val="center"/>
        <w:rPr>
          <w:rFonts w:ascii="BC Sans" w:hAnsi="BC Sans" w:cs="Arial"/>
          <w:b/>
          <w:color w:val="000000"/>
          <w:sz w:val="22"/>
          <w:szCs w:val="22"/>
          <w:lang w:val="en-CA"/>
        </w:rPr>
      </w:pPr>
      <w:r w:rsidRPr="00AD7ECD">
        <w:rPr>
          <w:rFonts w:ascii="BC Sans" w:hAnsi="BC Sans" w:cs="Arial"/>
          <w:b/>
          <w:color w:val="000000"/>
          <w:sz w:val="22"/>
          <w:szCs w:val="22"/>
          <w:lang w:val="en-CA"/>
        </w:rPr>
        <w:t>PRIVACY PROTECTION SCHEDULE</w:t>
      </w:r>
    </w:p>
    <w:p w14:paraId="6A7DD6BE" w14:textId="77777777" w:rsidR="001D5D8B" w:rsidRPr="00AD7ECD" w:rsidRDefault="001D5D8B">
      <w:pPr>
        <w:tabs>
          <w:tab w:val="left" w:pos="5175"/>
        </w:tabs>
        <w:ind w:right="-216"/>
        <w:rPr>
          <w:rFonts w:ascii="BC Sans" w:hAnsi="BC Sans" w:cs="Arial"/>
          <w:color w:val="000000"/>
          <w:sz w:val="22"/>
          <w:szCs w:val="22"/>
          <w:lang w:val="en-CA"/>
        </w:rPr>
      </w:pPr>
    </w:p>
    <w:p w14:paraId="78A42803" w14:textId="77777777" w:rsidR="001D5D8B" w:rsidRPr="00AD7ECD" w:rsidRDefault="001D5D8B" w:rsidP="001B2488">
      <w:pPr>
        <w:ind w:right="-216"/>
        <w:jc w:val="both"/>
        <w:rPr>
          <w:rFonts w:ascii="BC Sans" w:hAnsi="BC Sans" w:cs="Arial"/>
          <w:color w:val="000000"/>
          <w:sz w:val="22"/>
          <w:szCs w:val="22"/>
          <w:lang w:val="en-CA"/>
        </w:rPr>
      </w:pPr>
      <w:r w:rsidRPr="00AD7ECD">
        <w:rPr>
          <w:rFonts w:ascii="BC Sans" w:hAnsi="BC Sans" w:cs="Arial"/>
          <w:color w:val="000000"/>
          <w:sz w:val="22"/>
          <w:szCs w:val="22"/>
          <w:lang w:val="en-CA"/>
        </w:rPr>
        <w:t xml:space="preserve">This Schedule forms part of the agreement between </w:t>
      </w:r>
      <w:r w:rsidR="00450BDA" w:rsidRPr="00AD7ECD">
        <w:rPr>
          <w:rFonts w:ascii="BC Sans" w:hAnsi="BC Sans" w:cs="Arial"/>
          <w:color w:val="000000"/>
          <w:sz w:val="22"/>
          <w:szCs w:val="22"/>
          <w:lang w:val="en-CA"/>
        </w:rPr>
        <w:t>________________________________________________ (</w:t>
      </w:r>
      <w:r w:rsidRPr="00AD7ECD">
        <w:rPr>
          <w:rFonts w:ascii="BC Sans" w:hAnsi="BC Sans" w:cs="Arial"/>
          <w:color w:val="000000"/>
          <w:sz w:val="22"/>
          <w:szCs w:val="22"/>
          <w:lang w:val="en-CA"/>
        </w:rPr>
        <w:t xml:space="preserve">the </w:t>
      </w:r>
      <w:r w:rsidR="00411EE7" w:rsidRPr="00AD7ECD">
        <w:rPr>
          <w:rFonts w:ascii="BC Sans" w:hAnsi="BC Sans" w:cs="Arial"/>
          <w:color w:val="000000"/>
          <w:sz w:val="22"/>
          <w:szCs w:val="22"/>
          <w:lang w:val="en-CA"/>
        </w:rPr>
        <w:t>"</w:t>
      </w:r>
      <w:r w:rsidR="00450BDA" w:rsidRPr="00AD7ECD">
        <w:rPr>
          <w:rFonts w:ascii="BC Sans" w:hAnsi="BC Sans" w:cs="Arial"/>
          <w:color w:val="000000"/>
          <w:sz w:val="22"/>
          <w:szCs w:val="22"/>
          <w:lang w:val="en-CA"/>
        </w:rPr>
        <w:t>Public Body</w:t>
      </w:r>
      <w:r w:rsidR="00411EE7" w:rsidRPr="00AD7ECD">
        <w:rPr>
          <w:rFonts w:ascii="BC Sans" w:hAnsi="BC Sans" w:cs="Arial"/>
          <w:color w:val="000000"/>
          <w:sz w:val="22"/>
          <w:szCs w:val="22"/>
          <w:lang w:val="en-CA"/>
        </w:rPr>
        <w:t>"</w:t>
      </w:r>
      <w:r w:rsidRPr="00AD7ECD">
        <w:rPr>
          <w:rFonts w:ascii="BC Sans" w:hAnsi="BC Sans" w:cs="Arial"/>
          <w:color w:val="000000"/>
          <w:sz w:val="22"/>
          <w:szCs w:val="22"/>
          <w:lang w:val="en-CA"/>
        </w:rPr>
        <w:t xml:space="preserve">) and </w:t>
      </w:r>
      <w:r w:rsidR="00450BDA" w:rsidRPr="00AD7ECD">
        <w:rPr>
          <w:rFonts w:ascii="BC Sans" w:hAnsi="BC Sans" w:cs="Arial"/>
          <w:color w:val="000000"/>
          <w:sz w:val="22"/>
          <w:szCs w:val="22"/>
          <w:lang w:val="en-CA"/>
        </w:rPr>
        <w:t>____________________________________</w:t>
      </w:r>
      <w:r w:rsidRPr="00AD7ECD">
        <w:rPr>
          <w:rFonts w:ascii="BC Sans" w:hAnsi="BC Sans" w:cs="Arial"/>
          <w:color w:val="000000"/>
          <w:sz w:val="22"/>
          <w:szCs w:val="22"/>
          <w:lang w:val="en-CA"/>
        </w:rPr>
        <w:t>__________________________________________</w:t>
      </w:r>
      <w:r w:rsidR="001B2488" w:rsidRPr="00AD7ECD">
        <w:rPr>
          <w:rFonts w:ascii="BC Sans" w:hAnsi="BC Sans" w:cs="Arial"/>
          <w:color w:val="000000"/>
          <w:sz w:val="22"/>
          <w:szCs w:val="22"/>
          <w:lang w:val="en-CA"/>
        </w:rPr>
        <w:t xml:space="preserve"> </w:t>
      </w:r>
      <w:r w:rsidRPr="00AD7ECD">
        <w:rPr>
          <w:rFonts w:ascii="BC Sans" w:hAnsi="BC Sans" w:cs="Arial"/>
          <w:color w:val="000000"/>
          <w:sz w:val="22"/>
          <w:szCs w:val="22"/>
          <w:lang w:val="en-CA"/>
        </w:rPr>
        <w:t xml:space="preserve">(the </w:t>
      </w:r>
      <w:r w:rsidR="00411EE7" w:rsidRPr="00AD7ECD">
        <w:rPr>
          <w:rFonts w:ascii="BC Sans" w:hAnsi="BC Sans" w:cs="Arial"/>
          <w:color w:val="000000"/>
          <w:sz w:val="22"/>
          <w:szCs w:val="22"/>
          <w:lang w:val="en-CA"/>
        </w:rPr>
        <w:t>"</w:t>
      </w:r>
      <w:r w:rsidRPr="00AD7ECD">
        <w:rPr>
          <w:rFonts w:ascii="BC Sans" w:hAnsi="BC Sans" w:cs="Arial"/>
          <w:color w:val="000000"/>
          <w:sz w:val="22"/>
          <w:szCs w:val="22"/>
          <w:lang w:val="en-CA"/>
        </w:rPr>
        <w:t>Contractor</w:t>
      </w:r>
      <w:r w:rsidR="00411EE7" w:rsidRPr="00AD7ECD">
        <w:rPr>
          <w:rFonts w:ascii="BC Sans" w:hAnsi="BC Sans" w:cs="Arial"/>
          <w:color w:val="000000"/>
          <w:sz w:val="22"/>
          <w:szCs w:val="22"/>
          <w:lang w:val="en-CA"/>
        </w:rPr>
        <w:t>"</w:t>
      </w:r>
      <w:r w:rsidRPr="00AD7ECD">
        <w:rPr>
          <w:rFonts w:ascii="BC Sans" w:hAnsi="BC Sans" w:cs="Arial"/>
          <w:color w:val="000000"/>
          <w:sz w:val="22"/>
          <w:szCs w:val="22"/>
          <w:lang w:val="en-CA"/>
        </w:rPr>
        <w:t xml:space="preserve">) respecting </w:t>
      </w:r>
      <w:r w:rsidR="00450BDA" w:rsidRPr="00AD7ECD">
        <w:rPr>
          <w:rFonts w:ascii="BC Sans" w:hAnsi="BC Sans" w:cs="Arial"/>
          <w:color w:val="000000"/>
          <w:sz w:val="22"/>
          <w:szCs w:val="22"/>
          <w:lang w:val="en-CA"/>
        </w:rPr>
        <w:t>_______________</w:t>
      </w:r>
      <w:r w:rsidRPr="00AD7ECD">
        <w:rPr>
          <w:rFonts w:ascii="BC Sans" w:hAnsi="BC Sans" w:cs="Arial"/>
          <w:color w:val="000000"/>
          <w:sz w:val="22"/>
          <w:szCs w:val="22"/>
          <w:lang w:val="en-CA"/>
        </w:rPr>
        <w:t>____________________________</w:t>
      </w:r>
      <w:r w:rsidR="00411EE7" w:rsidRPr="00AD7ECD">
        <w:rPr>
          <w:rFonts w:ascii="BC Sans" w:hAnsi="BC Sans" w:cs="Arial"/>
          <w:color w:val="000000"/>
          <w:sz w:val="22"/>
          <w:szCs w:val="22"/>
          <w:lang w:val="en-CA"/>
        </w:rPr>
        <w:t>_________________________ (the "</w:t>
      </w:r>
      <w:r w:rsidRPr="00AD7ECD">
        <w:rPr>
          <w:rFonts w:ascii="BC Sans" w:hAnsi="BC Sans" w:cs="Arial"/>
          <w:color w:val="000000"/>
          <w:sz w:val="22"/>
          <w:szCs w:val="22"/>
          <w:lang w:val="en-CA"/>
        </w:rPr>
        <w:t>Agreement</w:t>
      </w:r>
      <w:r w:rsidR="00411EE7" w:rsidRPr="00AD7ECD">
        <w:rPr>
          <w:rFonts w:ascii="BC Sans" w:hAnsi="BC Sans" w:cs="Arial"/>
          <w:color w:val="000000"/>
          <w:sz w:val="22"/>
          <w:szCs w:val="22"/>
          <w:lang w:val="en-CA"/>
        </w:rPr>
        <w:t>"</w:t>
      </w:r>
      <w:r w:rsidRPr="00AD7ECD">
        <w:rPr>
          <w:rFonts w:ascii="BC Sans" w:hAnsi="BC Sans" w:cs="Arial"/>
          <w:color w:val="000000"/>
          <w:sz w:val="22"/>
          <w:szCs w:val="22"/>
          <w:lang w:val="en-CA"/>
        </w:rPr>
        <w:t>).</w:t>
      </w:r>
    </w:p>
    <w:p w14:paraId="4C9FF7FF" w14:textId="77777777" w:rsidR="001D5D8B" w:rsidRPr="00AD7ECD" w:rsidRDefault="001D5D8B">
      <w:pPr>
        <w:spacing w:before="60"/>
        <w:ind w:right="-216"/>
        <w:jc w:val="both"/>
        <w:rPr>
          <w:rFonts w:ascii="BC Sans" w:hAnsi="BC Sans" w:cs="Arial"/>
          <w:color w:val="000000"/>
          <w:sz w:val="22"/>
          <w:szCs w:val="22"/>
          <w:lang w:val="en-CA"/>
        </w:rPr>
      </w:pPr>
    </w:p>
    <w:p w14:paraId="2FF9C3AF" w14:textId="77777777" w:rsidR="001D5D8B" w:rsidRPr="00AD7ECD" w:rsidRDefault="001D5D8B" w:rsidP="004766B8">
      <w:pPr>
        <w:keepNext/>
        <w:keepLines/>
        <w:ind w:right="-216"/>
        <w:jc w:val="both"/>
        <w:rPr>
          <w:rFonts w:ascii="BC Sans" w:hAnsi="BC Sans" w:cs="Arial"/>
          <w:b/>
          <w:color w:val="000000"/>
          <w:sz w:val="22"/>
          <w:szCs w:val="22"/>
          <w:lang w:val="en-CA"/>
        </w:rPr>
        <w:sectPr w:rsidR="001D5D8B" w:rsidRPr="00AD7ECD" w:rsidSect="00FC1B9A">
          <w:headerReference w:type="even" r:id="rId7"/>
          <w:footerReference w:type="first" r:id="rId8"/>
          <w:type w:val="continuous"/>
          <w:pgSz w:w="12240" w:h="15840" w:code="1"/>
          <w:pgMar w:top="288" w:right="576" w:bottom="-432" w:left="576" w:header="288" w:footer="288" w:gutter="0"/>
          <w:cols w:space="720"/>
          <w:titlePg/>
        </w:sectPr>
      </w:pPr>
    </w:p>
    <w:p w14:paraId="1BD4E672"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Definitions</w:t>
      </w:r>
    </w:p>
    <w:p w14:paraId="51995D08" w14:textId="77777777" w:rsidR="001D5D8B" w:rsidRPr="00AD7ECD" w:rsidRDefault="001D5D8B">
      <w:pPr>
        <w:keepNext/>
        <w:keepLines/>
        <w:spacing w:line="15" w:lineRule="atLeast"/>
        <w:ind w:left="360" w:right="-216" w:hanging="360"/>
        <w:jc w:val="both"/>
        <w:rPr>
          <w:rFonts w:ascii="BC Sans" w:hAnsi="BC Sans" w:cs="Arial"/>
          <w:color w:val="000000"/>
          <w:sz w:val="22"/>
          <w:szCs w:val="22"/>
          <w:lang w:val="en-CA"/>
        </w:rPr>
      </w:pPr>
      <w:r w:rsidRPr="00AD7ECD">
        <w:rPr>
          <w:rFonts w:ascii="BC Sans" w:hAnsi="BC Sans" w:cs="Arial"/>
          <w:color w:val="000000"/>
          <w:sz w:val="22"/>
          <w:szCs w:val="22"/>
          <w:lang w:val="en-CA"/>
        </w:rPr>
        <w:t>1.</w:t>
      </w:r>
      <w:r w:rsidRPr="00AD7ECD">
        <w:rPr>
          <w:rFonts w:ascii="BC Sans" w:hAnsi="BC Sans" w:cs="Arial"/>
          <w:color w:val="000000"/>
          <w:sz w:val="22"/>
          <w:szCs w:val="22"/>
          <w:lang w:val="en-CA"/>
        </w:rPr>
        <w:tab/>
      </w:r>
      <w:proofErr w:type="gramStart"/>
      <w:r w:rsidRPr="00AD7ECD">
        <w:rPr>
          <w:rFonts w:ascii="BC Sans" w:hAnsi="BC Sans" w:cs="Arial"/>
          <w:color w:val="000000"/>
          <w:sz w:val="22"/>
          <w:szCs w:val="22"/>
          <w:lang w:val="en-CA"/>
        </w:rPr>
        <w:t>In</w:t>
      </w:r>
      <w:proofErr w:type="gramEnd"/>
      <w:r w:rsidRPr="00AD7ECD">
        <w:rPr>
          <w:rFonts w:ascii="BC Sans" w:hAnsi="BC Sans" w:cs="Arial"/>
          <w:color w:val="000000"/>
          <w:sz w:val="22"/>
          <w:szCs w:val="22"/>
          <w:lang w:val="en-CA"/>
        </w:rPr>
        <w:t xml:space="preserve"> this Schedule,</w:t>
      </w:r>
    </w:p>
    <w:p w14:paraId="0392EFE6" w14:textId="77777777" w:rsidR="00045039" w:rsidRPr="00AD7ECD" w:rsidRDefault="00122A86" w:rsidP="001D5D8B">
      <w:pPr>
        <w:keepNext/>
        <w:keepLines/>
        <w:numPr>
          <w:ilvl w:val="0"/>
          <w:numId w:val="3"/>
        </w:numPr>
        <w:tabs>
          <w:tab w:val="clear" w:pos="1080"/>
        </w:tabs>
        <w:spacing w:line="15" w:lineRule="atLeast"/>
        <w:ind w:left="720" w:right="-216"/>
        <w:jc w:val="both"/>
        <w:rPr>
          <w:rFonts w:ascii="BC Sans" w:hAnsi="BC Sans" w:cs="Arial"/>
          <w:color w:val="000000"/>
          <w:sz w:val="22"/>
          <w:szCs w:val="22"/>
        </w:rPr>
      </w:pPr>
      <w:r w:rsidRPr="00AD7ECD">
        <w:rPr>
          <w:rFonts w:ascii="BC Sans" w:hAnsi="BC Sans" w:cs="Arial"/>
          <w:color w:val="000000"/>
          <w:sz w:val="22"/>
          <w:szCs w:val="22"/>
        </w:rPr>
        <w:t>"</w:t>
      </w:r>
      <w:r w:rsidR="00045039" w:rsidRPr="00AD7ECD">
        <w:rPr>
          <w:rFonts w:ascii="BC Sans" w:hAnsi="BC Sans" w:cs="Arial"/>
          <w:b/>
          <w:color w:val="000000"/>
          <w:sz w:val="22"/>
          <w:szCs w:val="22"/>
        </w:rPr>
        <w:t>access</w:t>
      </w:r>
      <w:r w:rsidR="00B54154" w:rsidRPr="00AD7ECD">
        <w:rPr>
          <w:rFonts w:ascii="BC Sans" w:hAnsi="BC Sans" w:cs="Arial"/>
          <w:color w:val="000000"/>
          <w:sz w:val="22"/>
          <w:szCs w:val="22"/>
        </w:rPr>
        <w:t>"</w:t>
      </w:r>
      <w:r w:rsidR="00045039" w:rsidRPr="00AD7ECD">
        <w:rPr>
          <w:rFonts w:ascii="BC Sans" w:hAnsi="BC Sans" w:cs="Arial"/>
          <w:color w:val="000000"/>
          <w:sz w:val="22"/>
          <w:szCs w:val="22"/>
        </w:rPr>
        <w:t xml:space="preserve"> means disclosure by the provision of access;</w:t>
      </w:r>
    </w:p>
    <w:p w14:paraId="370A04ED" w14:textId="77777777" w:rsidR="001D5D8B" w:rsidRPr="00AD7ECD" w:rsidRDefault="00B54154" w:rsidP="001D5D8B">
      <w:pPr>
        <w:keepNext/>
        <w:keepLines/>
        <w:numPr>
          <w:ilvl w:val="0"/>
          <w:numId w:val="3"/>
        </w:numPr>
        <w:tabs>
          <w:tab w:val="clear" w:pos="1080"/>
        </w:tabs>
        <w:spacing w:line="15" w:lineRule="atLeast"/>
        <w:ind w:left="720" w:right="-216"/>
        <w:jc w:val="both"/>
        <w:rPr>
          <w:rFonts w:ascii="BC Sans" w:hAnsi="BC Sans" w:cs="Arial"/>
          <w:color w:val="000000"/>
          <w:sz w:val="22"/>
          <w:szCs w:val="22"/>
        </w:rPr>
      </w:pPr>
      <w:r w:rsidRPr="00AD7ECD">
        <w:rPr>
          <w:rFonts w:ascii="BC Sans" w:hAnsi="BC Sans" w:cs="Arial"/>
          <w:color w:val="000000"/>
          <w:sz w:val="22"/>
          <w:szCs w:val="22"/>
          <w:lang w:val="en-CA"/>
        </w:rPr>
        <w:t>"</w:t>
      </w:r>
      <w:r w:rsidR="001D5D8B" w:rsidRPr="00AD7ECD">
        <w:rPr>
          <w:rFonts w:ascii="BC Sans" w:hAnsi="BC Sans" w:cs="Arial"/>
          <w:b/>
          <w:color w:val="000000"/>
          <w:sz w:val="22"/>
          <w:szCs w:val="22"/>
          <w:lang w:val="en-CA"/>
        </w:rPr>
        <w:t>Act</w:t>
      </w:r>
      <w:r w:rsidRPr="00AD7ECD">
        <w:rPr>
          <w:rFonts w:ascii="BC Sans" w:hAnsi="BC Sans" w:cs="Arial"/>
          <w:color w:val="000000"/>
          <w:sz w:val="22"/>
          <w:szCs w:val="22"/>
          <w:lang w:val="en-CA"/>
        </w:rPr>
        <w:t>"</w:t>
      </w:r>
      <w:r w:rsidR="001D5D8B" w:rsidRPr="00AD7ECD">
        <w:rPr>
          <w:rFonts w:ascii="BC Sans" w:hAnsi="BC Sans" w:cs="Arial"/>
          <w:color w:val="000000"/>
          <w:sz w:val="22"/>
          <w:szCs w:val="22"/>
          <w:lang w:val="en-CA"/>
        </w:rPr>
        <w:t xml:space="preserve"> means the </w:t>
      </w:r>
      <w:r w:rsidR="001D5D8B" w:rsidRPr="00AD7ECD">
        <w:rPr>
          <w:rFonts w:ascii="BC Sans" w:hAnsi="BC Sans" w:cs="Arial"/>
          <w:i/>
          <w:color w:val="000000"/>
          <w:sz w:val="22"/>
          <w:szCs w:val="22"/>
        </w:rPr>
        <w:t xml:space="preserve">Freedom of Information and Protection of Privacy Act </w:t>
      </w:r>
      <w:r w:rsidR="001D5D8B" w:rsidRPr="00AD7ECD">
        <w:rPr>
          <w:rFonts w:ascii="BC Sans" w:hAnsi="BC Sans" w:cs="Arial"/>
          <w:color w:val="000000"/>
          <w:sz w:val="22"/>
          <w:szCs w:val="22"/>
        </w:rPr>
        <w:t>(British Columbia), as amended from time to time;</w:t>
      </w:r>
    </w:p>
    <w:p w14:paraId="166BBEAF" w14:textId="77777777" w:rsidR="001D5D8B" w:rsidRPr="00AD7ECD" w:rsidRDefault="00B54154" w:rsidP="001D5D8B">
      <w:pPr>
        <w:keepNext/>
        <w:keepLines/>
        <w:numPr>
          <w:ilvl w:val="0"/>
          <w:numId w:val="3"/>
        </w:numPr>
        <w:tabs>
          <w:tab w:val="clear" w:pos="1080"/>
        </w:tabs>
        <w:spacing w:line="15" w:lineRule="atLeast"/>
        <w:ind w:left="720" w:right="-216"/>
        <w:jc w:val="both"/>
        <w:rPr>
          <w:rFonts w:ascii="BC Sans" w:hAnsi="BC Sans" w:cs="Arial"/>
          <w:color w:val="000000"/>
          <w:sz w:val="22"/>
          <w:szCs w:val="22"/>
        </w:rPr>
      </w:pPr>
      <w:r w:rsidRPr="00AD7ECD">
        <w:rPr>
          <w:rFonts w:ascii="BC Sans" w:hAnsi="BC Sans" w:cs="Arial"/>
          <w:color w:val="000000"/>
          <w:sz w:val="22"/>
          <w:szCs w:val="22"/>
        </w:rPr>
        <w:t>"</w:t>
      </w:r>
      <w:r w:rsidR="001D5D8B" w:rsidRPr="00AD7ECD">
        <w:rPr>
          <w:rFonts w:ascii="BC Sans" w:hAnsi="BC Sans" w:cs="Arial"/>
          <w:b/>
          <w:color w:val="000000"/>
          <w:sz w:val="22"/>
          <w:szCs w:val="22"/>
        </w:rPr>
        <w:t>contact information</w:t>
      </w:r>
      <w:r w:rsidRPr="00AD7ECD">
        <w:rPr>
          <w:rFonts w:ascii="BC Sans" w:hAnsi="BC Sans" w:cs="Arial"/>
          <w:color w:val="000000"/>
          <w:sz w:val="22"/>
          <w:szCs w:val="22"/>
        </w:rPr>
        <w:t>"</w:t>
      </w:r>
      <w:r w:rsidR="001D5D8B" w:rsidRPr="00AD7ECD">
        <w:rPr>
          <w:rFonts w:ascii="BC Sans" w:hAnsi="BC Sans" w:cs="Arial"/>
          <w:color w:val="000000"/>
          <w:sz w:val="22"/>
          <w:szCs w:val="22"/>
        </w:rPr>
        <w:t xml:space="preserve"> means information to enable an individual at a place of business to be contacted and includes the name, position name or title, business telephone number, business address, business email or business fax number of the individual;</w:t>
      </w:r>
    </w:p>
    <w:p w14:paraId="3E7EF719" w14:textId="77777777" w:rsidR="001D5D8B" w:rsidRPr="00AD7ECD" w:rsidRDefault="00B54154" w:rsidP="001D5D8B">
      <w:pPr>
        <w:keepNext/>
        <w:keepLines/>
        <w:numPr>
          <w:ilvl w:val="0"/>
          <w:numId w:val="3"/>
        </w:numPr>
        <w:tabs>
          <w:tab w:val="clear" w:pos="1080"/>
        </w:tabs>
        <w:spacing w:line="15" w:lineRule="atLeast"/>
        <w:ind w:left="720" w:right="-216"/>
        <w:jc w:val="both"/>
        <w:rPr>
          <w:rFonts w:ascii="BC Sans" w:hAnsi="BC Sans" w:cs="Arial"/>
          <w:color w:val="000000"/>
          <w:sz w:val="22"/>
          <w:szCs w:val="22"/>
        </w:rPr>
      </w:pPr>
      <w:r w:rsidRPr="00AD7ECD">
        <w:rPr>
          <w:rFonts w:ascii="BC Sans" w:hAnsi="BC Sans" w:cs="Arial"/>
          <w:color w:val="000000"/>
          <w:sz w:val="22"/>
          <w:szCs w:val="22"/>
        </w:rPr>
        <w:t>"</w:t>
      </w:r>
      <w:r w:rsidR="001D5D8B" w:rsidRPr="00AD7ECD">
        <w:rPr>
          <w:rFonts w:ascii="BC Sans" w:hAnsi="BC Sans" w:cs="Arial"/>
          <w:b/>
          <w:color w:val="000000"/>
          <w:sz w:val="22"/>
          <w:szCs w:val="22"/>
        </w:rPr>
        <w:t>personal information</w:t>
      </w:r>
      <w:r w:rsidRPr="00AD7ECD">
        <w:rPr>
          <w:rFonts w:ascii="BC Sans" w:hAnsi="BC Sans" w:cs="Arial"/>
          <w:color w:val="000000"/>
          <w:sz w:val="22"/>
          <w:szCs w:val="22"/>
        </w:rPr>
        <w:t>"</w:t>
      </w:r>
      <w:r w:rsidR="001D5D8B" w:rsidRPr="00AD7ECD">
        <w:rPr>
          <w:rFonts w:ascii="BC Sans" w:hAnsi="BC Sans" w:cs="Arial"/>
          <w:color w:val="000000"/>
          <w:sz w:val="22"/>
          <w:szCs w:val="22"/>
        </w:rPr>
        <w:t xml:space="preserve"> means</w:t>
      </w:r>
      <w:r w:rsidR="005B457C" w:rsidRPr="00AD7ECD">
        <w:rPr>
          <w:rFonts w:ascii="BC Sans" w:hAnsi="BC Sans" w:cs="Arial"/>
          <w:color w:val="000000"/>
          <w:sz w:val="22"/>
          <w:szCs w:val="22"/>
        </w:rPr>
        <w:t xml:space="preserve"> </w:t>
      </w:r>
      <w:r w:rsidR="001D5D8B" w:rsidRPr="00AD7ECD">
        <w:rPr>
          <w:rFonts w:ascii="BC Sans" w:hAnsi="BC Sans" w:cs="Arial"/>
          <w:color w:val="000000"/>
          <w:sz w:val="22"/>
          <w:szCs w:val="22"/>
        </w:rPr>
        <w:t>recorded information about an identifiable individual, other than contact information, collected or created by the Contractor as a result of the Agreement or any previous agreement between the</w:t>
      </w:r>
      <w:r w:rsidR="001D5D8B"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and </w:t>
      </w:r>
      <w:r w:rsidR="001D5D8B" w:rsidRPr="00AD7ECD">
        <w:rPr>
          <w:rFonts w:ascii="BC Sans" w:hAnsi="BC Sans" w:cs="Arial"/>
          <w:color w:val="000000"/>
          <w:sz w:val="22"/>
          <w:szCs w:val="22"/>
        </w:rPr>
        <w:t>the Contractor dealing with the same subject matter as the Agreement</w:t>
      </w:r>
      <w:r w:rsidR="00045039" w:rsidRPr="00AD7ECD">
        <w:rPr>
          <w:rFonts w:ascii="BC Sans" w:hAnsi="BC Sans" w:cs="Arial"/>
          <w:color w:val="000000"/>
          <w:sz w:val="22"/>
          <w:szCs w:val="22"/>
        </w:rPr>
        <w:t xml:space="preserve"> but excluding any such information that, if this Schedule did not apply to it, would not be under the “control of a public body” within the meaning of the Act</w:t>
      </w:r>
      <w:r w:rsidR="001D5D8B" w:rsidRPr="00AD7ECD">
        <w:rPr>
          <w:rFonts w:ascii="BC Sans" w:hAnsi="BC Sans" w:cs="Arial"/>
          <w:color w:val="000000"/>
          <w:sz w:val="22"/>
          <w:szCs w:val="22"/>
        </w:rPr>
        <w:t>.</w:t>
      </w:r>
    </w:p>
    <w:p w14:paraId="27DA446A"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7B7F512C"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Purpose</w:t>
      </w:r>
    </w:p>
    <w:p w14:paraId="5E5A0DCD"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Pr="00AD7ECD">
        <w:rPr>
          <w:rFonts w:ascii="BC Sans" w:hAnsi="BC Sans" w:cs="Arial"/>
          <w:color w:val="000000"/>
          <w:sz w:val="22"/>
          <w:szCs w:val="22"/>
        </w:rPr>
        <w:tab/>
        <w:t>The purpose of this Schedule is to:</w:t>
      </w:r>
    </w:p>
    <w:p w14:paraId="3FD06563" w14:textId="77777777" w:rsidR="001D5D8B" w:rsidRPr="00AD7ECD" w:rsidRDefault="00077A97" w:rsidP="001D5D8B">
      <w:pPr>
        <w:numPr>
          <w:ilvl w:val="1"/>
          <w:numId w:val="2"/>
        </w:numPr>
        <w:tabs>
          <w:tab w:val="clear" w:pos="1440"/>
        </w:tabs>
        <w:spacing w:line="15" w:lineRule="atLeast"/>
        <w:ind w:left="720" w:right="-216"/>
        <w:jc w:val="both"/>
        <w:rPr>
          <w:rFonts w:ascii="BC Sans" w:hAnsi="BC Sans" w:cs="Arial"/>
          <w:color w:val="000000"/>
          <w:sz w:val="22"/>
          <w:szCs w:val="22"/>
        </w:rPr>
      </w:pPr>
      <w:r w:rsidRPr="00AD7ECD">
        <w:rPr>
          <w:rFonts w:ascii="BC Sans" w:hAnsi="BC Sans" w:cs="Arial"/>
          <w:color w:val="000000"/>
          <w:sz w:val="22"/>
          <w:szCs w:val="22"/>
        </w:rPr>
        <w:t>e</w:t>
      </w:r>
      <w:r w:rsidR="001D5D8B" w:rsidRPr="00AD7ECD">
        <w:rPr>
          <w:rFonts w:ascii="BC Sans" w:hAnsi="BC Sans" w:cs="Arial"/>
          <w:color w:val="000000"/>
          <w:sz w:val="22"/>
          <w:szCs w:val="22"/>
        </w:rPr>
        <w:t>nable t</w:t>
      </w:r>
      <w:r w:rsidR="001D5D8B" w:rsidRPr="00AD7ECD">
        <w:rPr>
          <w:rFonts w:ascii="BC Sans" w:hAnsi="BC Sans"/>
          <w:color w:val="000000"/>
          <w:sz w:val="22"/>
          <w:szCs w:val="22"/>
        </w:rPr>
        <w:t xml:space="preserve">he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t</w:t>
      </w:r>
      <w:r w:rsidR="001D5D8B" w:rsidRPr="00AD7ECD">
        <w:rPr>
          <w:rFonts w:ascii="BC Sans" w:hAnsi="BC Sans" w:cs="Arial"/>
          <w:color w:val="000000"/>
          <w:sz w:val="22"/>
          <w:szCs w:val="22"/>
        </w:rPr>
        <w:t>o comply with its statutory obligations under the Act with respect to personal information; and</w:t>
      </w:r>
    </w:p>
    <w:p w14:paraId="38CE60BB" w14:textId="77777777" w:rsidR="001D5D8B" w:rsidRPr="00AD7ECD" w:rsidRDefault="001D5D8B" w:rsidP="001D5D8B">
      <w:pPr>
        <w:numPr>
          <w:ilvl w:val="1"/>
          <w:numId w:val="2"/>
        </w:numPr>
        <w:tabs>
          <w:tab w:val="clear" w:pos="1440"/>
        </w:tabs>
        <w:spacing w:line="15" w:lineRule="atLeast"/>
        <w:ind w:left="720" w:right="-216"/>
        <w:jc w:val="both"/>
        <w:rPr>
          <w:rFonts w:ascii="BC Sans" w:hAnsi="BC Sans" w:cs="Arial"/>
          <w:color w:val="000000"/>
          <w:sz w:val="22"/>
          <w:szCs w:val="22"/>
        </w:rPr>
      </w:pPr>
      <w:proofErr w:type="gramStart"/>
      <w:r w:rsidRPr="00AD7ECD">
        <w:rPr>
          <w:rFonts w:ascii="BC Sans" w:hAnsi="BC Sans" w:cs="Arial"/>
          <w:color w:val="000000"/>
          <w:sz w:val="22"/>
          <w:szCs w:val="22"/>
        </w:rPr>
        <w:t>ensure</w:t>
      </w:r>
      <w:proofErr w:type="gramEnd"/>
      <w:r w:rsidRPr="00AD7ECD">
        <w:rPr>
          <w:rFonts w:ascii="BC Sans" w:hAnsi="BC Sans" w:cs="Arial"/>
          <w:color w:val="000000"/>
          <w:sz w:val="22"/>
          <w:szCs w:val="22"/>
        </w:rPr>
        <w:t xml:space="preserve"> that, as a service provider, the Contractor is aware of and complies with its statutory obligations under the Act with respect to personal information.</w:t>
      </w:r>
    </w:p>
    <w:p w14:paraId="6061B0A3" w14:textId="77777777" w:rsidR="001D5D8B" w:rsidRPr="00AD7ECD" w:rsidRDefault="001D5D8B" w:rsidP="00700EF3">
      <w:pPr>
        <w:keepNext/>
        <w:keepLines/>
        <w:spacing w:after="20" w:line="15" w:lineRule="atLeast"/>
        <w:ind w:left="274" w:right="-216" w:hanging="274"/>
        <w:jc w:val="both"/>
        <w:rPr>
          <w:rFonts w:ascii="BC Sans" w:hAnsi="BC Sans" w:cs="Arial"/>
          <w:b/>
          <w:color w:val="000000"/>
          <w:sz w:val="22"/>
          <w:szCs w:val="22"/>
          <w:lang w:val="en-CA"/>
        </w:rPr>
      </w:pPr>
    </w:p>
    <w:p w14:paraId="1EC23ABA"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Collection of personal information</w:t>
      </w:r>
    </w:p>
    <w:p w14:paraId="1C53BF6C"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3.</w:t>
      </w:r>
      <w:r w:rsidRPr="00AD7ECD">
        <w:rPr>
          <w:rFonts w:ascii="BC Sans" w:hAnsi="BC Sans" w:cs="Arial"/>
          <w:color w:val="000000"/>
          <w:sz w:val="22"/>
          <w:szCs w:val="22"/>
        </w:rPr>
        <w:tab/>
        <w:t>Unless the Agreement otherwise specifies or t</w:t>
      </w:r>
      <w:r w:rsidRPr="00AD7ECD">
        <w:rPr>
          <w:rFonts w:ascii="BC Sans" w:hAnsi="BC Sans"/>
          <w:color w:val="000000"/>
          <w:sz w:val="22"/>
          <w:szCs w:val="22"/>
        </w:rPr>
        <w:t xml:space="preserve">he </w:t>
      </w:r>
      <w:r w:rsidR="00450BDA" w:rsidRPr="00AD7ECD">
        <w:rPr>
          <w:rFonts w:ascii="BC Sans" w:hAnsi="BC Sans"/>
          <w:color w:val="000000"/>
          <w:sz w:val="22"/>
          <w:szCs w:val="22"/>
        </w:rPr>
        <w:t>Public Body</w:t>
      </w:r>
      <w:r w:rsidRPr="00AD7ECD">
        <w:rPr>
          <w:rFonts w:ascii="BC Sans" w:hAnsi="BC Sans"/>
          <w:color w:val="000000"/>
          <w:sz w:val="22"/>
          <w:szCs w:val="22"/>
        </w:rPr>
        <w:t xml:space="preserve"> other</w:t>
      </w:r>
      <w:r w:rsidRPr="00AD7ECD">
        <w:rPr>
          <w:rFonts w:ascii="BC Sans" w:hAnsi="BC Sans" w:cs="Arial"/>
          <w:color w:val="000000"/>
          <w:sz w:val="22"/>
          <w:szCs w:val="22"/>
        </w:rPr>
        <w:t xml:space="preserve">wise directs in writing, the Contractor may only collect or create personal information that is necessary for the performance of the Contractor’s obligations, or </w:t>
      </w:r>
      <w:r w:rsidRPr="00AD7ECD">
        <w:rPr>
          <w:rFonts w:ascii="BC Sans" w:hAnsi="BC Sans" w:cs="Arial"/>
          <w:color w:val="000000"/>
          <w:sz w:val="22"/>
          <w:szCs w:val="22"/>
        </w:rPr>
        <w:t>the exercise of the Contractor’s rights, under the Agreement.</w:t>
      </w:r>
    </w:p>
    <w:p w14:paraId="53E36182"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552098CF"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4.</w:t>
      </w:r>
      <w:r w:rsidRPr="00AD7ECD">
        <w:rPr>
          <w:rFonts w:ascii="BC Sans" w:hAnsi="BC Sans" w:cs="Arial"/>
          <w:color w:val="000000"/>
          <w:sz w:val="22"/>
          <w:szCs w:val="22"/>
        </w:rPr>
        <w:tab/>
        <w:t>Unless the Agreement otherwise specifies or th</w:t>
      </w:r>
      <w:r w:rsidRPr="00AD7ECD">
        <w:rPr>
          <w:rFonts w:ascii="BC Sans" w:hAnsi="BC Sans"/>
          <w:color w:val="000000"/>
          <w:sz w:val="22"/>
          <w:szCs w:val="22"/>
        </w:rPr>
        <w:t xml:space="preserve">e </w:t>
      </w:r>
      <w:r w:rsidR="00450BDA" w:rsidRPr="00AD7ECD">
        <w:rPr>
          <w:rFonts w:ascii="BC Sans" w:hAnsi="BC Sans"/>
          <w:color w:val="000000"/>
          <w:sz w:val="22"/>
          <w:szCs w:val="22"/>
        </w:rPr>
        <w:t>Public Body</w:t>
      </w:r>
      <w:r w:rsidRPr="00AD7ECD">
        <w:rPr>
          <w:rFonts w:ascii="BC Sans" w:hAnsi="BC Sans" w:cs="Arial"/>
          <w:color w:val="000000"/>
          <w:sz w:val="22"/>
          <w:szCs w:val="22"/>
        </w:rPr>
        <w:t xml:space="preserve"> otherwise directs in writing, the Contractor must collect personal information directly from the individual the information is about.</w:t>
      </w:r>
    </w:p>
    <w:p w14:paraId="5E931C35"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4CAE0361"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5.</w:t>
      </w:r>
      <w:r w:rsidRPr="00AD7ECD">
        <w:rPr>
          <w:rFonts w:ascii="BC Sans" w:hAnsi="BC Sans" w:cs="Arial"/>
          <w:color w:val="000000"/>
          <w:sz w:val="22"/>
          <w:szCs w:val="22"/>
        </w:rPr>
        <w:tab/>
        <w:t>Unless the Agreement otherwise specifies or th</w:t>
      </w:r>
      <w:r w:rsidRPr="00AD7ECD">
        <w:rPr>
          <w:rFonts w:ascii="BC Sans" w:hAnsi="BC Sans"/>
          <w:color w:val="000000"/>
          <w:sz w:val="22"/>
          <w:szCs w:val="22"/>
        </w:rPr>
        <w:t xml:space="preserve">e </w:t>
      </w:r>
      <w:r w:rsidR="00450BDA" w:rsidRPr="00AD7ECD">
        <w:rPr>
          <w:rFonts w:ascii="BC Sans" w:hAnsi="BC Sans"/>
          <w:color w:val="000000"/>
          <w:sz w:val="22"/>
          <w:szCs w:val="22"/>
        </w:rPr>
        <w:t>Public Body</w:t>
      </w:r>
      <w:r w:rsidRPr="00AD7ECD">
        <w:rPr>
          <w:rFonts w:ascii="BC Sans" w:hAnsi="BC Sans"/>
          <w:color w:val="000000"/>
          <w:sz w:val="22"/>
          <w:szCs w:val="22"/>
        </w:rPr>
        <w:t xml:space="preserve"> o</w:t>
      </w:r>
      <w:r w:rsidRPr="00AD7ECD">
        <w:rPr>
          <w:rFonts w:ascii="BC Sans" w:hAnsi="BC Sans" w:cs="Arial"/>
          <w:color w:val="000000"/>
          <w:sz w:val="22"/>
          <w:szCs w:val="22"/>
        </w:rPr>
        <w:t>therwise directs in writing, the Contractor must tell an individual from whom the Contractor collects personal information:</w:t>
      </w:r>
    </w:p>
    <w:p w14:paraId="4AC4902E" w14:textId="77777777" w:rsidR="001D5D8B" w:rsidRPr="00AD7ECD" w:rsidRDefault="001D5D8B">
      <w:pPr>
        <w:spacing w:line="15" w:lineRule="atLeast"/>
        <w:ind w:left="720" w:right="-216" w:hanging="360"/>
        <w:jc w:val="both"/>
        <w:rPr>
          <w:rFonts w:ascii="BC Sans" w:hAnsi="BC Sans" w:cs="Arial"/>
          <w:color w:val="000000"/>
          <w:sz w:val="22"/>
          <w:szCs w:val="22"/>
        </w:rPr>
      </w:pPr>
      <w:r w:rsidRPr="00AD7ECD">
        <w:rPr>
          <w:rFonts w:ascii="BC Sans" w:hAnsi="BC Sans" w:cs="Arial"/>
          <w:color w:val="000000"/>
          <w:sz w:val="22"/>
          <w:szCs w:val="22"/>
        </w:rPr>
        <w:t>(a)</w:t>
      </w:r>
      <w:r w:rsidRPr="00AD7ECD">
        <w:rPr>
          <w:rFonts w:ascii="BC Sans" w:hAnsi="BC Sans" w:cs="Arial"/>
          <w:color w:val="000000"/>
          <w:sz w:val="22"/>
          <w:szCs w:val="22"/>
        </w:rPr>
        <w:tab/>
      </w:r>
      <w:proofErr w:type="gramStart"/>
      <w:r w:rsidRPr="00AD7ECD">
        <w:rPr>
          <w:rFonts w:ascii="BC Sans" w:hAnsi="BC Sans" w:cs="Arial"/>
          <w:color w:val="000000"/>
          <w:sz w:val="22"/>
          <w:szCs w:val="22"/>
        </w:rPr>
        <w:t>the</w:t>
      </w:r>
      <w:proofErr w:type="gramEnd"/>
      <w:r w:rsidRPr="00AD7ECD">
        <w:rPr>
          <w:rFonts w:ascii="BC Sans" w:hAnsi="BC Sans" w:cs="Arial"/>
          <w:color w:val="000000"/>
          <w:sz w:val="22"/>
          <w:szCs w:val="22"/>
        </w:rPr>
        <w:t xml:space="preserve"> purpose for collecting it;</w:t>
      </w:r>
    </w:p>
    <w:p w14:paraId="71DC1CC9" w14:textId="77777777" w:rsidR="001D5D8B" w:rsidRPr="00AD7ECD" w:rsidRDefault="001D5D8B">
      <w:pPr>
        <w:spacing w:line="15" w:lineRule="atLeast"/>
        <w:ind w:left="720" w:right="-216" w:hanging="360"/>
        <w:jc w:val="both"/>
        <w:rPr>
          <w:rFonts w:ascii="BC Sans" w:hAnsi="BC Sans" w:cs="Arial"/>
          <w:color w:val="000000"/>
          <w:sz w:val="22"/>
          <w:szCs w:val="22"/>
        </w:rPr>
      </w:pPr>
      <w:r w:rsidRPr="00AD7ECD">
        <w:rPr>
          <w:rFonts w:ascii="BC Sans" w:hAnsi="BC Sans" w:cs="Arial"/>
          <w:color w:val="000000"/>
          <w:sz w:val="22"/>
          <w:szCs w:val="22"/>
        </w:rPr>
        <w:t>(b)</w:t>
      </w:r>
      <w:r w:rsidRPr="00AD7ECD">
        <w:rPr>
          <w:rFonts w:ascii="BC Sans" w:hAnsi="BC Sans" w:cs="Arial"/>
          <w:color w:val="000000"/>
          <w:sz w:val="22"/>
          <w:szCs w:val="22"/>
        </w:rPr>
        <w:tab/>
      </w:r>
      <w:proofErr w:type="gramStart"/>
      <w:r w:rsidRPr="00AD7ECD">
        <w:rPr>
          <w:rFonts w:ascii="BC Sans" w:hAnsi="BC Sans" w:cs="Arial"/>
          <w:color w:val="000000"/>
          <w:sz w:val="22"/>
          <w:szCs w:val="22"/>
        </w:rPr>
        <w:t>the</w:t>
      </w:r>
      <w:proofErr w:type="gramEnd"/>
      <w:r w:rsidRPr="00AD7ECD">
        <w:rPr>
          <w:rFonts w:ascii="BC Sans" w:hAnsi="BC Sans" w:cs="Arial"/>
          <w:color w:val="000000"/>
          <w:sz w:val="22"/>
          <w:szCs w:val="22"/>
        </w:rPr>
        <w:t xml:space="preserve"> legal authority for collecting it; and</w:t>
      </w:r>
    </w:p>
    <w:p w14:paraId="24493053" w14:textId="77777777" w:rsidR="001D5D8B" w:rsidRPr="00AD7ECD" w:rsidRDefault="001D5D8B">
      <w:pPr>
        <w:spacing w:line="15" w:lineRule="atLeast"/>
        <w:ind w:left="720" w:right="-216" w:hanging="360"/>
        <w:jc w:val="both"/>
        <w:rPr>
          <w:rFonts w:ascii="BC Sans" w:hAnsi="BC Sans" w:cs="Arial"/>
          <w:color w:val="000000"/>
          <w:sz w:val="22"/>
          <w:szCs w:val="22"/>
        </w:rPr>
      </w:pPr>
      <w:r w:rsidRPr="00AD7ECD">
        <w:rPr>
          <w:rFonts w:ascii="BC Sans" w:hAnsi="BC Sans" w:cs="Arial"/>
          <w:color w:val="000000"/>
          <w:sz w:val="22"/>
          <w:szCs w:val="22"/>
        </w:rPr>
        <w:t>(c)</w:t>
      </w:r>
      <w:r w:rsidRPr="00AD7ECD">
        <w:rPr>
          <w:rFonts w:ascii="BC Sans" w:hAnsi="BC Sans" w:cs="Arial"/>
          <w:color w:val="000000"/>
          <w:sz w:val="22"/>
          <w:szCs w:val="22"/>
        </w:rPr>
        <w:tab/>
      </w:r>
      <w:proofErr w:type="gramStart"/>
      <w:r w:rsidRPr="00AD7ECD">
        <w:rPr>
          <w:rFonts w:ascii="BC Sans" w:hAnsi="BC Sans" w:cs="Arial"/>
          <w:color w:val="000000"/>
          <w:sz w:val="22"/>
          <w:szCs w:val="22"/>
        </w:rPr>
        <w:t>the</w:t>
      </w:r>
      <w:proofErr w:type="gramEnd"/>
      <w:r w:rsidRPr="00AD7ECD">
        <w:rPr>
          <w:rFonts w:ascii="BC Sans" w:hAnsi="BC Sans" w:cs="Arial"/>
          <w:color w:val="000000"/>
          <w:sz w:val="22"/>
          <w:szCs w:val="22"/>
        </w:rPr>
        <w:t xml:space="preserve"> title, business address and business telephone number of the person designated by th</w:t>
      </w:r>
      <w:r w:rsidRPr="00AD7ECD">
        <w:rPr>
          <w:rFonts w:ascii="BC Sans" w:hAnsi="BC Sans"/>
          <w:color w:val="000000"/>
          <w:sz w:val="22"/>
          <w:szCs w:val="22"/>
        </w:rPr>
        <w:t xml:space="preserve">e </w:t>
      </w:r>
      <w:r w:rsidR="00450BDA" w:rsidRPr="00AD7ECD">
        <w:rPr>
          <w:rFonts w:ascii="BC Sans" w:hAnsi="BC Sans"/>
          <w:color w:val="000000"/>
          <w:sz w:val="22"/>
          <w:szCs w:val="22"/>
        </w:rPr>
        <w:t>Public Body</w:t>
      </w:r>
      <w:r w:rsidRPr="00AD7ECD">
        <w:rPr>
          <w:rFonts w:ascii="BC Sans" w:hAnsi="BC Sans"/>
          <w:color w:val="000000"/>
          <w:sz w:val="22"/>
          <w:szCs w:val="22"/>
        </w:rPr>
        <w:t xml:space="preserve"> to answer q</w:t>
      </w:r>
      <w:r w:rsidRPr="00AD7ECD">
        <w:rPr>
          <w:rFonts w:ascii="BC Sans" w:hAnsi="BC Sans" w:cs="Arial"/>
          <w:color w:val="000000"/>
          <w:sz w:val="22"/>
          <w:szCs w:val="22"/>
        </w:rPr>
        <w:t>uestions about the Contractor’s collection of personal information.</w:t>
      </w:r>
    </w:p>
    <w:p w14:paraId="26CFA9CF"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07B232E2"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Accuracy of personal information</w:t>
      </w:r>
    </w:p>
    <w:p w14:paraId="5A56C2EB"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6.</w:t>
      </w:r>
      <w:r w:rsidRPr="00AD7ECD">
        <w:rPr>
          <w:rFonts w:ascii="BC Sans" w:hAnsi="BC Sans" w:cs="Arial"/>
          <w:color w:val="000000"/>
          <w:sz w:val="22"/>
          <w:szCs w:val="22"/>
        </w:rPr>
        <w:tab/>
        <w:t>The Contractor must make every reasonable effort to ensure the accuracy and completeness of any personal information to be used by the Contractor or th</w:t>
      </w:r>
      <w:r w:rsidRPr="00AD7ECD">
        <w:rPr>
          <w:rFonts w:ascii="BC Sans" w:hAnsi="BC Sans"/>
          <w:color w:val="000000"/>
          <w:sz w:val="22"/>
          <w:szCs w:val="22"/>
        </w:rPr>
        <w:t xml:space="preserve">e </w:t>
      </w:r>
      <w:r w:rsidR="00450BDA" w:rsidRPr="00AD7ECD">
        <w:rPr>
          <w:rFonts w:ascii="BC Sans" w:hAnsi="BC Sans"/>
          <w:color w:val="000000"/>
          <w:sz w:val="22"/>
          <w:szCs w:val="22"/>
        </w:rPr>
        <w:t>Public Body</w:t>
      </w:r>
      <w:r w:rsidRPr="00AD7ECD">
        <w:rPr>
          <w:rFonts w:ascii="BC Sans" w:hAnsi="BC Sans"/>
          <w:color w:val="000000"/>
          <w:sz w:val="22"/>
          <w:szCs w:val="22"/>
        </w:rPr>
        <w:t xml:space="preserve"> to</w:t>
      </w:r>
      <w:r w:rsidRPr="00AD7ECD">
        <w:rPr>
          <w:rFonts w:ascii="BC Sans" w:hAnsi="BC Sans" w:cs="Arial"/>
          <w:color w:val="000000"/>
          <w:sz w:val="22"/>
          <w:szCs w:val="22"/>
        </w:rPr>
        <w:t xml:space="preserve"> make a decision that directly affects the individual the information is about.</w:t>
      </w:r>
    </w:p>
    <w:p w14:paraId="4D80A1C3"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5ACAA15C"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Requests for access to personal information</w:t>
      </w:r>
    </w:p>
    <w:p w14:paraId="2A9D395D"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7.</w:t>
      </w:r>
      <w:r w:rsidRPr="00AD7ECD">
        <w:rPr>
          <w:rFonts w:ascii="BC Sans" w:hAnsi="BC Sans" w:cs="Arial"/>
          <w:color w:val="000000"/>
          <w:sz w:val="22"/>
          <w:szCs w:val="22"/>
        </w:rPr>
        <w:tab/>
        <w:t>If the Contractor receives a request for access to personal information from a person other than the</w:t>
      </w:r>
      <w:r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Pr="00AD7ECD">
        <w:rPr>
          <w:rFonts w:ascii="BC Sans" w:hAnsi="BC Sans"/>
          <w:color w:val="000000"/>
          <w:sz w:val="22"/>
          <w:szCs w:val="22"/>
        </w:rPr>
        <w:t xml:space="preserve">, the Contractor must promptly advise the person to make the request to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unless the Agreement expressly requires the Contractor to provide such access and, if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has advised the Contractor of the name or title and contact information of an official of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to</w:t>
      </w:r>
      <w:r w:rsidRPr="00AD7ECD">
        <w:rPr>
          <w:rFonts w:ascii="BC Sans" w:hAnsi="BC Sans" w:cs="Arial"/>
          <w:color w:val="000000"/>
          <w:sz w:val="22"/>
          <w:szCs w:val="22"/>
        </w:rPr>
        <w:t xml:space="preserve"> whom such requests are to be made, the Contractor must also promptly provide that official’s name or title and </w:t>
      </w:r>
      <w:r w:rsidRPr="00AD7ECD">
        <w:rPr>
          <w:rFonts w:ascii="BC Sans" w:hAnsi="BC Sans" w:cs="Arial"/>
          <w:color w:val="000000"/>
          <w:sz w:val="22"/>
          <w:szCs w:val="22"/>
        </w:rPr>
        <w:lastRenderedPageBreak/>
        <w:t>contact information to the person making the request.</w:t>
      </w:r>
    </w:p>
    <w:p w14:paraId="6CAE70AF"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7B25E9D9"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Correction of personal information</w:t>
      </w:r>
    </w:p>
    <w:p w14:paraId="788928D5"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8.</w:t>
      </w:r>
      <w:r w:rsidRPr="00AD7ECD">
        <w:rPr>
          <w:rFonts w:ascii="BC Sans" w:hAnsi="BC Sans" w:cs="Arial"/>
          <w:color w:val="000000"/>
          <w:sz w:val="22"/>
          <w:szCs w:val="22"/>
        </w:rPr>
        <w:tab/>
        <w:t>Within 5 business days of receiving a written direction from the</w:t>
      </w:r>
      <w:r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Pr="00AD7ECD">
        <w:rPr>
          <w:rFonts w:ascii="BC Sans" w:hAnsi="BC Sans"/>
          <w:color w:val="000000"/>
          <w:sz w:val="22"/>
          <w:szCs w:val="22"/>
        </w:rPr>
        <w:t xml:space="preserve"> </w:t>
      </w:r>
      <w:r w:rsidRPr="00AD7ECD">
        <w:rPr>
          <w:rFonts w:ascii="BC Sans" w:hAnsi="BC Sans" w:cs="Arial"/>
          <w:color w:val="000000"/>
          <w:sz w:val="22"/>
          <w:szCs w:val="22"/>
        </w:rPr>
        <w:t>to correct or annotate any personal information, the Contractor must annotate or correct the information in accordance with the direction.</w:t>
      </w:r>
    </w:p>
    <w:p w14:paraId="40F06F16"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62E274A2"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9.</w:t>
      </w:r>
      <w:r w:rsidRPr="00AD7ECD">
        <w:rPr>
          <w:rFonts w:ascii="BC Sans" w:hAnsi="BC Sans" w:cs="Arial"/>
          <w:color w:val="000000"/>
          <w:sz w:val="22"/>
          <w:szCs w:val="22"/>
        </w:rPr>
        <w:tab/>
        <w:t>When issuing a written direction under section 8, th</w:t>
      </w:r>
      <w:r w:rsidRPr="00AD7ECD">
        <w:rPr>
          <w:rFonts w:ascii="BC Sans" w:hAnsi="BC Sans"/>
          <w:color w:val="000000"/>
          <w:sz w:val="22"/>
          <w:szCs w:val="22"/>
        </w:rPr>
        <w:t xml:space="preserve">e </w:t>
      </w:r>
      <w:r w:rsidR="00450BDA" w:rsidRPr="00AD7ECD">
        <w:rPr>
          <w:rFonts w:ascii="BC Sans" w:hAnsi="BC Sans"/>
          <w:color w:val="000000"/>
          <w:sz w:val="22"/>
          <w:szCs w:val="22"/>
        </w:rPr>
        <w:t>Public Body</w:t>
      </w:r>
      <w:r w:rsidRPr="00AD7ECD">
        <w:rPr>
          <w:rFonts w:ascii="BC Sans" w:hAnsi="BC Sans"/>
          <w:color w:val="000000"/>
          <w:sz w:val="22"/>
          <w:szCs w:val="22"/>
        </w:rPr>
        <w:t xml:space="preserve"> mu</w:t>
      </w:r>
      <w:r w:rsidRPr="00AD7ECD">
        <w:rPr>
          <w:rFonts w:ascii="BC Sans" w:hAnsi="BC Sans" w:cs="Arial"/>
          <w:color w:val="000000"/>
          <w:sz w:val="22"/>
          <w:szCs w:val="22"/>
        </w:rPr>
        <w:t xml:space="preserve">st advise the Contractor of the date the correction request to which the direction relates was received by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in</w:t>
      </w:r>
      <w:r w:rsidRPr="00AD7ECD">
        <w:rPr>
          <w:rFonts w:ascii="BC Sans" w:hAnsi="BC Sans" w:cs="Arial"/>
          <w:color w:val="000000"/>
          <w:sz w:val="22"/>
          <w:szCs w:val="22"/>
        </w:rPr>
        <w:t xml:space="preserve"> order that the Contractor may comply with section 10.</w:t>
      </w:r>
    </w:p>
    <w:p w14:paraId="24A15C4C"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5D5E833C" w14:textId="77777777" w:rsidR="001D5D8B" w:rsidRPr="00AD7ECD" w:rsidRDefault="001D5D8B">
      <w:pPr>
        <w:spacing w:line="15" w:lineRule="atLeast"/>
        <w:ind w:left="360" w:right="-216" w:hanging="360"/>
        <w:jc w:val="both"/>
        <w:rPr>
          <w:rFonts w:ascii="BC Sans" w:hAnsi="BC Sans"/>
          <w:color w:val="000000"/>
          <w:sz w:val="22"/>
          <w:szCs w:val="22"/>
        </w:rPr>
      </w:pPr>
      <w:r w:rsidRPr="00AD7ECD">
        <w:rPr>
          <w:rFonts w:ascii="BC Sans" w:hAnsi="BC Sans" w:cs="Arial"/>
          <w:color w:val="000000"/>
          <w:sz w:val="22"/>
          <w:szCs w:val="22"/>
        </w:rPr>
        <w:t>10.</w:t>
      </w:r>
      <w:r w:rsidRPr="00AD7ECD">
        <w:rPr>
          <w:rFonts w:ascii="BC Sans" w:hAnsi="BC Sans" w:cs="Arial"/>
          <w:color w:val="000000"/>
          <w:sz w:val="22"/>
          <w:szCs w:val="22"/>
        </w:rPr>
        <w:tab/>
        <w:t>Within 5 business days of correcting or annotating any personal information under section 8, the Contractor must provide the corrected or annotated information to any party to whom, within one year prior to the date the correction request was made to the</w:t>
      </w:r>
      <w:r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Pr="00AD7ECD">
        <w:rPr>
          <w:rFonts w:ascii="BC Sans" w:hAnsi="BC Sans"/>
          <w:color w:val="000000"/>
          <w:sz w:val="22"/>
          <w:szCs w:val="22"/>
        </w:rPr>
        <w:t>, the Contractor disclosed the information being corrected or annotated.</w:t>
      </w:r>
    </w:p>
    <w:p w14:paraId="0DDD7469" w14:textId="77777777" w:rsidR="001D5D8B" w:rsidRPr="00AD7ECD" w:rsidRDefault="001D5D8B" w:rsidP="003E135D">
      <w:pPr>
        <w:spacing w:line="15" w:lineRule="atLeast"/>
        <w:ind w:left="270" w:right="-216" w:hanging="270"/>
        <w:jc w:val="both"/>
        <w:rPr>
          <w:rFonts w:ascii="BC Sans" w:hAnsi="BC Sans"/>
          <w:color w:val="000000"/>
          <w:sz w:val="22"/>
          <w:szCs w:val="22"/>
        </w:rPr>
      </w:pPr>
    </w:p>
    <w:p w14:paraId="03C78AEF" w14:textId="77777777" w:rsidR="001D5D8B" w:rsidRPr="00AD7ECD" w:rsidRDefault="001D5D8B" w:rsidP="001D5D8B">
      <w:pPr>
        <w:numPr>
          <w:ilvl w:val="0"/>
          <w:numId w:val="1"/>
        </w:numPr>
        <w:tabs>
          <w:tab w:val="clear" w:pos="720"/>
        </w:tabs>
        <w:spacing w:line="15" w:lineRule="atLeast"/>
        <w:ind w:left="360" w:right="-216"/>
        <w:jc w:val="both"/>
        <w:rPr>
          <w:rFonts w:ascii="BC Sans" w:hAnsi="BC Sans" w:cs="Arial"/>
          <w:color w:val="000000"/>
          <w:sz w:val="22"/>
          <w:szCs w:val="22"/>
        </w:rPr>
      </w:pPr>
      <w:r w:rsidRPr="00AD7ECD">
        <w:rPr>
          <w:rFonts w:ascii="BC Sans" w:hAnsi="BC Sans"/>
          <w:color w:val="000000"/>
          <w:sz w:val="22"/>
          <w:szCs w:val="22"/>
        </w:rPr>
        <w:t xml:space="preserve">If the Contractor receives a request for correction of personal information from a person other than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the Contractor must promptly advise the person to make the request to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and, if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has advised the Contractor of the name or title and contact information of an official of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to whom such requests are to be made, the Contractor must also </w:t>
      </w:r>
      <w:r w:rsidRPr="00AD7ECD">
        <w:rPr>
          <w:rFonts w:ascii="BC Sans" w:hAnsi="BC Sans" w:cs="Arial"/>
          <w:color w:val="000000"/>
          <w:sz w:val="22"/>
          <w:szCs w:val="22"/>
        </w:rPr>
        <w:t>promptly provide that official’s name or title and contact information to the person making the request.</w:t>
      </w:r>
    </w:p>
    <w:p w14:paraId="19299B70"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6C3CDC65"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Protection of personal information</w:t>
      </w:r>
    </w:p>
    <w:p w14:paraId="75DFFE2F"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12.</w:t>
      </w:r>
      <w:r w:rsidRPr="00AD7ECD">
        <w:rPr>
          <w:rFonts w:ascii="BC Sans" w:hAnsi="BC Sans" w:cs="Arial"/>
          <w:color w:val="000000"/>
          <w:sz w:val="22"/>
          <w:szCs w:val="22"/>
        </w:rPr>
        <w:tab/>
        <w:t>The Contractor must protect personal information by making reasonable security arrangements against such risks as unauthorized access, collection, use, disclosure or disposal</w:t>
      </w:r>
      <w:r w:rsidRPr="00AD7ECD">
        <w:rPr>
          <w:rFonts w:ascii="BC Sans" w:hAnsi="BC Sans" w:cs="Arial"/>
          <w:color w:val="auto"/>
          <w:sz w:val="22"/>
          <w:szCs w:val="22"/>
          <w:lang w:val="en-CA"/>
        </w:rPr>
        <w:t>, including any expressly set out in the Agreement</w:t>
      </w:r>
      <w:r w:rsidRPr="00AD7ECD">
        <w:rPr>
          <w:rFonts w:ascii="BC Sans" w:hAnsi="BC Sans" w:cs="Arial"/>
          <w:color w:val="000000"/>
          <w:sz w:val="22"/>
          <w:szCs w:val="22"/>
        </w:rPr>
        <w:t>.</w:t>
      </w:r>
    </w:p>
    <w:p w14:paraId="2D2735B4"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54441221"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Storage and access to personal information</w:t>
      </w:r>
    </w:p>
    <w:p w14:paraId="527870BA"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13.</w:t>
      </w:r>
      <w:r w:rsidRPr="00AD7ECD">
        <w:rPr>
          <w:rFonts w:ascii="BC Sans" w:hAnsi="BC Sans" w:cs="Arial"/>
          <w:color w:val="000000"/>
          <w:sz w:val="22"/>
          <w:szCs w:val="22"/>
        </w:rPr>
        <w:tab/>
        <w:t>Unless th</w:t>
      </w:r>
      <w:r w:rsidRPr="00AD7ECD">
        <w:rPr>
          <w:rFonts w:ascii="BC Sans" w:hAnsi="BC Sans"/>
          <w:color w:val="000000"/>
          <w:sz w:val="22"/>
          <w:szCs w:val="22"/>
        </w:rPr>
        <w:t xml:space="preserve">e </w:t>
      </w:r>
      <w:r w:rsidR="00450BDA" w:rsidRPr="00AD7ECD">
        <w:rPr>
          <w:rFonts w:ascii="BC Sans" w:hAnsi="BC Sans"/>
          <w:color w:val="000000"/>
          <w:sz w:val="22"/>
          <w:szCs w:val="22"/>
        </w:rPr>
        <w:t>Public Body</w:t>
      </w:r>
      <w:r w:rsidRPr="00AD7ECD">
        <w:rPr>
          <w:rFonts w:ascii="BC Sans" w:hAnsi="BC Sans"/>
          <w:color w:val="000000"/>
          <w:sz w:val="22"/>
          <w:szCs w:val="22"/>
        </w:rPr>
        <w:t xml:space="preserve"> otherwise direc</w:t>
      </w:r>
      <w:r w:rsidRPr="00AD7ECD">
        <w:rPr>
          <w:rFonts w:ascii="BC Sans" w:hAnsi="BC Sans" w:cs="Arial"/>
          <w:color w:val="000000"/>
          <w:sz w:val="22"/>
          <w:szCs w:val="22"/>
        </w:rPr>
        <w:t>ts in writing, the Contractor must not store personal information outside Canada or permit access to personal information from outside Canada.</w:t>
      </w:r>
    </w:p>
    <w:p w14:paraId="71896942" w14:textId="77777777" w:rsidR="00D464A9" w:rsidRPr="00AD7ECD" w:rsidRDefault="00D464A9" w:rsidP="00D464A9">
      <w:pPr>
        <w:keepNext/>
        <w:keepLines/>
        <w:spacing w:after="40" w:line="15" w:lineRule="atLeast"/>
        <w:ind w:left="274" w:right="-216" w:hanging="274"/>
        <w:jc w:val="both"/>
        <w:rPr>
          <w:rFonts w:ascii="BC Sans" w:hAnsi="BC Sans" w:cs="Arial"/>
          <w:b/>
          <w:color w:val="000000"/>
          <w:sz w:val="22"/>
          <w:szCs w:val="22"/>
          <w:lang w:val="en-CA"/>
        </w:rPr>
      </w:pPr>
    </w:p>
    <w:p w14:paraId="3F97F313"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Retention of personal information</w:t>
      </w:r>
    </w:p>
    <w:p w14:paraId="43550189" w14:textId="77777777" w:rsidR="001D5D8B" w:rsidRPr="00AD7ECD" w:rsidRDefault="001D5D8B">
      <w:pPr>
        <w:spacing w:line="15" w:lineRule="atLeast"/>
        <w:ind w:left="360" w:right="-216" w:hanging="360"/>
        <w:jc w:val="both"/>
        <w:rPr>
          <w:rFonts w:ascii="BC Sans" w:hAnsi="BC Sans"/>
          <w:color w:val="000000"/>
          <w:sz w:val="22"/>
          <w:szCs w:val="22"/>
        </w:rPr>
      </w:pPr>
      <w:r w:rsidRPr="00AD7ECD">
        <w:rPr>
          <w:rFonts w:ascii="BC Sans" w:hAnsi="BC Sans" w:cs="Arial"/>
          <w:color w:val="000000"/>
          <w:sz w:val="22"/>
          <w:szCs w:val="22"/>
        </w:rPr>
        <w:t>14.</w:t>
      </w:r>
      <w:r w:rsidRPr="00AD7ECD">
        <w:rPr>
          <w:rFonts w:ascii="BC Sans" w:hAnsi="BC Sans" w:cs="Arial"/>
          <w:color w:val="000000"/>
          <w:sz w:val="22"/>
          <w:szCs w:val="22"/>
        </w:rPr>
        <w:tab/>
        <w:t>Unless the Agreement otherwise specifies, the Contractor must retain personal information until directed by the</w:t>
      </w:r>
      <w:r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Pr="00AD7ECD">
        <w:rPr>
          <w:rFonts w:ascii="BC Sans" w:hAnsi="BC Sans"/>
          <w:color w:val="000000"/>
          <w:sz w:val="22"/>
          <w:szCs w:val="22"/>
        </w:rPr>
        <w:t xml:space="preserve"> in writing to dispose of it or deliver it as specified in the direction.</w:t>
      </w:r>
    </w:p>
    <w:p w14:paraId="2F28B23F" w14:textId="77777777" w:rsidR="00CC1174" w:rsidRPr="00AD7ECD" w:rsidRDefault="00CC1174">
      <w:pPr>
        <w:spacing w:line="15" w:lineRule="atLeast"/>
        <w:ind w:left="360" w:right="-216" w:hanging="360"/>
        <w:jc w:val="both"/>
        <w:rPr>
          <w:rFonts w:ascii="BC Sans" w:hAnsi="BC Sans"/>
          <w:color w:val="000000"/>
          <w:sz w:val="22"/>
          <w:szCs w:val="22"/>
        </w:rPr>
      </w:pPr>
    </w:p>
    <w:p w14:paraId="474AEDAF" w14:textId="77777777" w:rsidR="00CC1174" w:rsidRPr="00AD7ECD" w:rsidRDefault="00CC1174">
      <w:pPr>
        <w:spacing w:line="15" w:lineRule="atLeast"/>
        <w:ind w:left="270" w:right="-216" w:hanging="270"/>
        <w:jc w:val="both"/>
        <w:rPr>
          <w:rFonts w:ascii="BC Sans" w:hAnsi="BC Sans"/>
          <w:color w:val="000000"/>
          <w:sz w:val="22"/>
          <w:szCs w:val="22"/>
        </w:rPr>
      </w:pPr>
    </w:p>
    <w:p w14:paraId="208D2167" w14:textId="77777777" w:rsidR="00CC1174" w:rsidRPr="00AD7ECD" w:rsidRDefault="00CC1174">
      <w:pPr>
        <w:spacing w:line="15" w:lineRule="atLeast"/>
        <w:ind w:left="270" w:right="-216" w:hanging="270"/>
        <w:jc w:val="both"/>
        <w:rPr>
          <w:rFonts w:ascii="BC Sans" w:hAnsi="BC Sans"/>
          <w:color w:val="000000"/>
          <w:sz w:val="22"/>
          <w:szCs w:val="22"/>
        </w:rPr>
      </w:pPr>
    </w:p>
    <w:p w14:paraId="61472330" w14:textId="77777777" w:rsidR="00CC1174" w:rsidRPr="00AD7ECD" w:rsidRDefault="00CC1174">
      <w:pPr>
        <w:spacing w:line="15" w:lineRule="atLeast"/>
        <w:ind w:left="270" w:right="-216" w:hanging="270"/>
        <w:jc w:val="both"/>
        <w:rPr>
          <w:rFonts w:ascii="BC Sans" w:hAnsi="BC Sans"/>
          <w:color w:val="000000"/>
          <w:sz w:val="22"/>
          <w:szCs w:val="22"/>
        </w:rPr>
      </w:pPr>
    </w:p>
    <w:p w14:paraId="011DE02D" w14:textId="77777777" w:rsidR="00CC1174" w:rsidRPr="00AD7ECD" w:rsidRDefault="00CC1174">
      <w:pPr>
        <w:spacing w:line="15" w:lineRule="atLeast"/>
        <w:ind w:left="270" w:right="-216" w:hanging="270"/>
        <w:jc w:val="both"/>
        <w:rPr>
          <w:rFonts w:ascii="BC Sans" w:hAnsi="BC Sans"/>
          <w:color w:val="000000"/>
          <w:sz w:val="22"/>
          <w:szCs w:val="22"/>
        </w:rPr>
      </w:pPr>
    </w:p>
    <w:p w14:paraId="722DDBDC" w14:textId="77777777" w:rsidR="001D5D8B" w:rsidRPr="00AD7ECD" w:rsidRDefault="001D5D8B" w:rsidP="00D12C81">
      <w:pPr>
        <w:keepNext/>
        <w:keepLines/>
        <w:spacing w:line="15" w:lineRule="atLeast"/>
        <w:ind w:left="274" w:right="-216" w:hanging="274"/>
        <w:jc w:val="both"/>
        <w:rPr>
          <w:rFonts w:ascii="BC Sans" w:hAnsi="BC Sans"/>
          <w:b/>
          <w:color w:val="000000"/>
          <w:sz w:val="22"/>
          <w:szCs w:val="22"/>
        </w:rPr>
      </w:pPr>
      <w:r w:rsidRPr="00AD7ECD">
        <w:rPr>
          <w:rFonts w:ascii="BC Sans" w:hAnsi="BC Sans"/>
          <w:b/>
          <w:color w:val="000000"/>
          <w:sz w:val="22"/>
          <w:szCs w:val="22"/>
        </w:rPr>
        <w:t>Use of personal information</w:t>
      </w:r>
    </w:p>
    <w:p w14:paraId="64588BFE" w14:textId="77777777" w:rsidR="00FA2498" w:rsidRPr="00AD7ECD" w:rsidRDefault="00FA2498" w:rsidP="00FA2498">
      <w:pPr>
        <w:spacing w:line="15" w:lineRule="atLeast"/>
        <w:ind w:left="360" w:right="-216" w:hanging="360"/>
        <w:jc w:val="both"/>
        <w:rPr>
          <w:rFonts w:ascii="BC Sans" w:hAnsi="BC Sans" w:cs="Arial"/>
          <w:color w:val="000000"/>
          <w:sz w:val="22"/>
          <w:szCs w:val="22"/>
        </w:rPr>
      </w:pPr>
      <w:r w:rsidRPr="00AD7ECD">
        <w:rPr>
          <w:rFonts w:ascii="BC Sans" w:hAnsi="BC Sans"/>
          <w:color w:val="000000"/>
          <w:sz w:val="22"/>
          <w:szCs w:val="22"/>
        </w:rPr>
        <w:t>15.</w:t>
      </w:r>
      <w:r w:rsidRPr="00AD7ECD">
        <w:rPr>
          <w:rFonts w:ascii="BC Sans" w:hAnsi="BC Sans"/>
          <w:color w:val="000000"/>
          <w:sz w:val="22"/>
          <w:szCs w:val="22"/>
        </w:rPr>
        <w:tab/>
        <w:t xml:space="preserve">Unless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ot</w:t>
      </w:r>
      <w:r w:rsidRPr="00AD7ECD">
        <w:rPr>
          <w:rFonts w:ascii="BC Sans" w:hAnsi="BC Sans" w:cs="Arial"/>
          <w:color w:val="000000"/>
          <w:sz w:val="22"/>
          <w:szCs w:val="22"/>
        </w:rPr>
        <w:t>herwise directs in writing, the Contractor may only use personal information if that use is for the performance of the Contractor’s obligations, or the exercise of the Contractor’s rights, under the Agreement.</w:t>
      </w:r>
    </w:p>
    <w:p w14:paraId="33FF8B6E" w14:textId="77777777" w:rsidR="004C58B8" w:rsidRPr="00AD7ECD" w:rsidRDefault="004C58B8" w:rsidP="00D464A9">
      <w:pPr>
        <w:keepNext/>
        <w:keepLines/>
        <w:spacing w:line="15" w:lineRule="atLeast"/>
        <w:ind w:left="274" w:right="-216" w:hanging="274"/>
        <w:jc w:val="both"/>
        <w:rPr>
          <w:rFonts w:ascii="BC Sans" w:hAnsi="BC Sans" w:cs="Arial"/>
          <w:b/>
          <w:color w:val="000000"/>
          <w:sz w:val="22"/>
          <w:szCs w:val="22"/>
        </w:rPr>
      </w:pPr>
    </w:p>
    <w:p w14:paraId="6D94D3F9"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Disclosure of personal information</w:t>
      </w:r>
    </w:p>
    <w:p w14:paraId="0194EF92" w14:textId="77777777" w:rsidR="001D5D8B" w:rsidRPr="00AD7ECD" w:rsidRDefault="001D5D8B">
      <w:pPr>
        <w:spacing w:line="15" w:lineRule="atLeast"/>
        <w:ind w:left="360" w:right="-216" w:hanging="360"/>
        <w:jc w:val="both"/>
        <w:rPr>
          <w:rFonts w:ascii="BC Sans" w:hAnsi="BC Sans"/>
          <w:color w:val="000000"/>
          <w:sz w:val="22"/>
          <w:szCs w:val="22"/>
        </w:rPr>
      </w:pPr>
      <w:r w:rsidRPr="00AD7ECD">
        <w:rPr>
          <w:rFonts w:ascii="BC Sans" w:hAnsi="BC Sans" w:cs="Arial"/>
          <w:color w:val="000000"/>
          <w:sz w:val="22"/>
          <w:szCs w:val="22"/>
        </w:rPr>
        <w:t>16.</w:t>
      </w:r>
      <w:r w:rsidRPr="00AD7ECD">
        <w:rPr>
          <w:rFonts w:ascii="BC Sans" w:hAnsi="BC Sans" w:cs="Arial"/>
          <w:color w:val="000000"/>
          <w:sz w:val="22"/>
          <w:szCs w:val="22"/>
        </w:rPr>
        <w:tab/>
        <w:t xml:space="preserve">Unless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otherwise directs in writing, the Contractor may only disclose personal information inside Canada to any person other than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if the disclosure is for the performance of the Contractor’s </w:t>
      </w:r>
      <w:r w:rsidRPr="00AD7ECD">
        <w:rPr>
          <w:rFonts w:ascii="BC Sans" w:hAnsi="BC Sans" w:cs="Arial"/>
          <w:color w:val="000000"/>
          <w:sz w:val="22"/>
          <w:szCs w:val="22"/>
        </w:rPr>
        <w:t>obligations</w:t>
      </w:r>
      <w:r w:rsidRPr="00AD7ECD">
        <w:rPr>
          <w:rFonts w:ascii="BC Sans" w:hAnsi="BC Sans"/>
          <w:color w:val="000000"/>
          <w:sz w:val="22"/>
          <w:szCs w:val="22"/>
        </w:rPr>
        <w:t>, or the exercise of the Contractor’s rights, under the Agreement.</w:t>
      </w:r>
    </w:p>
    <w:p w14:paraId="49B76E1C" w14:textId="77777777" w:rsidR="001D5D8B" w:rsidRPr="00AD7ECD" w:rsidRDefault="001D5D8B" w:rsidP="003E135D">
      <w:pPr>
        <w:spacing w:line="15" w:lineRule="atLeast"/>
        <w:ind w:left="270" w:right="-216" w:hanging="270"/>
        <w:jc w:val="both"/>
        <w:rPr>
          <w:rFonts w:ascii="BC Sans" w:hAnsi="BC Sans"/>
          <w:color w:val="000000"/>
          <w:sz w:val="22"/>
          <w:szCs w:val="22"/>
        </w:rPr>
      </w:pPr>
    </w:p>
    <w:p w14:paraId="1D07F93F" w14:textId="77777777" w:rsidR="001D5D8B" w:rsidRPr="00AD7ECD" w:rsidRDefault="001D5D8B">
      <w:pPr>
        <w:spacing w:line="15" w:lineRule="atLeast"/>
        <w:ind w:left="360" w:right="-216" w:hanging="360"/>
        <w:jc w:val="both"/>
        <w:rPr>
          <w:rFonts w:ascii="BC Sans" w:hAnsi="BC Sans" w:cs="Arial"/>
          <w:color w:val="000000"/>
          <w:sz w:val="22"/>
          <w:szCs w:val="22"/>
        </w:rPr>
      </w:pPr>
      <w:r w:rsidRPr="00AD7ECD">
        <w:rPr>
          <w:rFonts w:ascii="BC Sans" w:hAnsi="BC Sans"/>
          <w:color w:val="000000"/>
          <w:sz w:val="22"/>
          <w:szCs w:val="22"/>
        </w:rPr>
        <w:t>17.</w:t>
      </w:r>
      <w:r w:rsidRPr="00AD7ECD">
        <w:rPr>
          <w:rFonts w:ascii="BC Sans" w:hAnsi="BC Sans"/>
          <w:color w:val="000000"/>
          <w:sz w:val="22"/>
          <w:szCs w:val="22"/>
        </w:rPr>
        <w:tab/>
        <w:t xml:space="preserve">Unless the Agreement otherwise specifies or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otherwis</w:t>
      </w:r>
      <w:r w:rsidRPr="00AD7ECD">
        <w:rPr>
          <w:rFonts w:ascii="BC Sans" w:hAnsi="BC Sans" w:cs="Arial"/>
          <w:color w:val="000000"/>
          <w:sz w:val="22"/>
          <w:szCs w:val="22"/>
        </w:rPr>
        <w:t>e directs in writing, the Contractor must not disclose personal information outside Canada.</w:t>
      </w:r>
    </w:p>
    <w:p w14:paraId="55F1B95B" w14:textId="77777777" w:rsidR="00785BA8" w:rsidRPr="00AD7ECD" w:rsidRDefault="00785BA8" w:rsidP="000C22E5">
      <w:pPr>
        <w:spacing w:line="15" w:lineRule="atLeast"/>
        <w:ind w:right="-216"/>
        <w:jc w:val="both"/>
        <w:rPr>
          <w:rFonts w:ascii="BC Sans" w:hAnsi="BC Sans" w:cs="Arial"/>
          <w:color w:val="000000"/>
          <w:sz w:val="22"/>
          <w:szCs w:val="22"/>
        </w:rPr>
      </w:pPr>
    </w:p>
    <w:p w14:paraId="3560BF3C" w14:textId="77777777" w:rsidR="00BA5103" w:rsidRPr="00AD7ECD" w:rsidRDefault="00BA5103"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Notice of unauthorized disclosure</w:t>
      </w:r>
    </w:p>
    <w:p w14:paraId="5B953F35" w14:textId="77777777" w:rsidR="00BA5103" w:rsidRPr="00AD7ECD" w:rsidRDefault="00F025F3" w:rsidP="005B457C">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1</w:t>
      </w:r>
      <w:r w:rsidR="000C22E5" w:rsidRPr="00AD7ECD">
        <w:rPr>
          <w:rFonts w:ascii="BC Sans" w:hAnsi="BC Sans" w:cs="Arial"/>
          <w:color w:val="000000"/>
          <w:sz w:val="22"/>
          <w:szCs w:val="22"/>
        </w:rPr>
        <w:t>8</w:t>
      </w:r>
      <w:r w:rsidRPr="00AD7ECD">
        <w:rPr>
          <w:rFonts w:ascii="BC Sans" w:hAnsi="BC Sans" w:cs="Arial"/>
          <w:color w:val="000000"/>
          <w:sz w:val="22"/>
          <w:szCs w:val="22"/>
        </w:rPr>
        <w:t>.</w:t>
      </w:r>
      <w:r w:rsidRPr="00AD7ECD">
        <w:rPr>
          <w:rFonts w:ascii="BC Sans" w:hAnsi="BC Sans" w:cs="Arial"/>
          <w:color w:val="000000"/>
          <w:sz w:val="22"/>
          <w:szCs w:val="22"/>
        </w:rPr>
        <w:tab/>
      </w:r>
      <w:r w:rsidR="004D636B" w:rsidRPr="00AD7ECD">
        <w:rPr>
          <w:rFonts w:ascii="BC Sans" w:hAnsi="BC Sans" w:cs="Arial"/>
          <w:color w:val="000000"/>
          <w:sz w:val="22"/>
          <w:szCs w:val="22"/>
        </w:rPr>
        <w:t>In addition to</w:t>
      </w:r>
      <w:r w:rsidR="00BA5103" w:rsidRPr="00AD7ECD">
        <w:rPr>
          <w:rFonts w:ascii="BC Sans" w:hAnsi="BC Sans" w:cs="Arial"/>
          <w:color w:val="000000"/>
          <w:sz w:val="22"/>
          <w:szCs w:val="22"/>
        </w:rPr>
        <w:t xml:space="preserve"> </w:t>
      </w:r>
      <w:r w:rsidR="004D636B" w:rsidRPr="00AD7ECD">
        <w:rPr>
          <w:rFonts w:ascii="BC Sans" w:hAnsi="BC Sans" w:cs="Arial"/>
          <w:color w:val="000000"/>
          <w:sz w:val="22"/>
          <w:szCs w:val="22"/>
        </w:rPr>
        <w:t>any</w:t>
      </w:r>
      <w:r w:rsidR="00BA5103" w:rsidRPr="00AD7ECD">
        <w:rPr>
          <w:rFonts w:ascii="BC Sans" w:hAnsi="BC Sans" w:cs="Arial"/>
          <w:color w:val="000000"/>
          <w:sz w:val="22"/>
          <w:szCs w:val="22"/>
        </w:rPr>
        <w:t xml:space="preserve"> obligation </w:t>
      </w:r>
      <w:r w:rsidR="004D636B" w:rsidRPr="00AD7ECD">
        <w:rPr>
          <w:rFonts w:ascii="BC Sans" w:hAnsi="BC Sans" w:cs="Arial"/>
          <w:color w:val="000000"/>
          <w:sz w:val="22"/>
          <w:szCs w:val="22"/>
        </w:rPr>
        <w:t xml:space="preserve">the Contractor may have </w:t>
      </w:r>
      <w:r w:rsidR="00BA5103" w:rsidRPr="00AD7ECD">
        <w:rPr>
          <w:rFonts w:ascii="BC Sans" w:hAnsi="BC Sans" w:cs="Arial"/>
          <w:color w:val="000000"/>
          <w:sz w:val="22"/>
          <w:szCs w:val="22"/>
        </w:rPr>
        <w:t xml:space="preserve">to provide </w:t>
      </w:r>
      <w:r w:rsidR="004D636B" w:rsidRPr="00AD7ECD">
        <w:rPr>
          <w:rFonts w:ascii="BC Sans" w:hAnsi="BC Sans" w:cs="Arial"/>
          <w:color w:val="000000"/>
          <w:sz w:val="22"/>
          <w:szCs w:val="22"/>
        </w:rPr>
        <w:t xml:space="preserve">the </w:t>
      </w:r>
      <w:r w:rsidR="00BA5103" w:rsidRPr="00AD7ECD">
        <w:rPr>
          <w:rFonts w:ascii="BC Sans" w:hAnsi="BC Sans" w:cs="Arial"/>
          <w:color w:val="000000"/>
          <w:sz w:val="22"/>
          <w:szCs w:val="22"/>
        </w:rPr>
        <w:t xml:space="preserve">notification </w:t>
      </w:r>
      <w:r w:rsidR="004D636B" w:rsidRPr="00AD7ECD">
        <w:rPr>
          <w:rFonts w:ascii="BC Sans" w:hAnsi="BC Sans" w:cs="Arial"/>
          <w:color w:val="000000"/>
          <w:sz w:val="22"/>
          <w:szCs w:val="22"/>
        </w:rPr>
        <w:t xml:space="preserve">contemplated by </w:t>
      </w:r>
      <w:r w:rsidR="00BA5103" w:rsidRPr="00AD7ECD">
        <w:rPr>
          <w:rFonts w:ascii="BC Sans" w:hAnsi="BC Sans" w:cs="Arial"/>
          <w:color w:val="000000"/>
          <w:sz w:val="22"/>
          <w:szCs w:val="22"/>
        </w:rPr>
        <w:t xml:space="preserve">section 30.5 of the Act, if the Contractor </w:t>
      </w:r>
      <w:r w:rsidR="00FF08D9" w:rsidRPr="00AD7ECD">
        <w:rPr>
          <w:rFonts w:ascii="BC Sans" w:hAnsi="BC Sans" w:cs="Arial"/>
          <w:color w:val="000000"/>
          <w:sz w:val="22"/>
          <w:szCs w:val="22"/>
        </w:rPr>
        <w:t xml:space="preserve">knows </w:t>
      </w:r>
      <w:r w:rsidR="00695AD4" w:rsidRPr="00AD7ECD">
        <w:rPr>
          <w:rFonts w:ascii="BC Sans" w:hAnsi="BC Sans" w:cs="Arial"/>
          <w:color w:val="000000"/>
          <w:sz w:val="22"/>
          <w:szCs w:val="22"/>
        </w:rPr>
        <w:t xml:space="preserve">that </w:t>
      </w:r>
      <w:r w:rsidR="00FF08D9" w:rsidRPr="00AD7ECD">
        <w:rPr>
          <w:rFonts w:ascii="BC Sans" w:hAnsi="BC Sans" w:cs="Arial"/>
          <w:color w:val="000000"/>
          <w:sz w:val="22"/>
          <w:szCs w:val="22"/>
        </w:rPr>
        <w:t xml:space="preserve">there has been an unauthorized disclosure of personal information </w:t>
      </w:r>
      <w:r w:rsidR="00997AAF" w:rsidRPr="00AD7ECD">
        <w:rPr>
          <w:rFonts w:ascii="BC Sans" w:hAnsi="BC Sans" w:cs="Arial"/>
          <w:color w:val="000000"/>
          <w:sz w:val="22"/>
          <w:szCs w:val="22"/>
        </w:rPr>
        <w:t xml:space="preserve">in its custody or </w:t>
      </w:r>
      <w:r w:rsidR="00695AD4" w:rsidRPr="00AD7ECD">
        <w:rPr>
          <w:rFonts w:ascii="BC Sans" w:hAnsi="BC Sans" w:cs="Arial"/>
          <w:color w:val="000000"/>
          <w:sz w:val="22"/>
          <w:szCs w:val="22"/>
        </w:rPr>
        <w:t xml:space="preserve">under its </w:t>
      </w:r>
      <w:r w:rsidR="00997AAF" w:rsidRPr="00AD7ECD">
        <w:rPr>
          <w:rFonts w:ascii="BC Sans" w:hAnsi="BC Sans" w:cs="Arial"/>
          <w:color w:val="000000"/>
          <w:sz w:val="22"/>
          <w:szCs w:val="22"/>
        </w:rPr>
        <w:t>control</w:t>
      </w:r>
      <w:r w:rsidR="00BA5103" w:rsidRPr="00AD7ECD">
        <w:rPr>
          <w:rFonts w:ascii="BC Sans" w:hAnsi="BC Sans" w:cs="Arial"/>
          <w:color w:val="000000"/>
          <w:sz w:val="22"/>
          <w:szCs w:val="22"/>
        </w:rPr>
        <w:t>, the Contractor must immediately notify the P</w:t>
      </w:r>
      <w:r w:rsidR="007B7B92" w:rsidRPr="00AD7ECD">
        <w:rPr>
          <w:rFonts w:ascii="BC Sans" w:hAnsi="BC Sans" w:cs="Arial"/>
          <w:color w:val="000000"/>
          <w:sz w:val="22"/>
          <w:szCs w:val="22"/>
        </w:rPr>
        <w:t>ublic Body</w:t>
      </w:r>
      <w:r w:rsidR="00BA5103" w:rsidRPr="00AD7ECD">
        <w:rPr>
          <w:rFonts w:ascii="BC Sans" w:hAnsi="BC Sans" w:cs="Arial"/>
          <w:color w:val="000000"/>
          <w:sz w:val="22"/>
          <w:szCs w:val="22"/>
        </w:rPr>
        <w:t xml:space="preserve">. </w:t>
      </w:r>
      <w:r w:rsidR="00FF08D9" w:rsidRPr="00AD7ECD">
        <w:rPr>
          <w:rFonts w:ascii="BC Sans" w:hAnsi="BC Sans" w:cs="Arial"/>
          <w:color w:val="000000"/>
          <w:sz w:val="22"/>
          <w:szCs w:val="22"/>
        </w:rPr>
        <w:t xml:space="preserve"> In this section, the phrase </w:t>
      </w:r>
      <w:r w:rsidR="00077A97" w:rsidRPr="00AD7ECD">
        <w:rPr>
          <w:rFonts w:ascii="BC Sans" w:hAnsi="BC Sans" w:cs="Arial"/>
          <w:color w:val="000000"/>
          <w:sz w:val="22"/>
          <w:szCs w:val="22"/>
        </w:rPr>
        <w:t>"</w:t>
      </w:r>
      <w:r w:rsidR="00FF08D9" w:rsidRPr="00AD7ECD">
        <w:rPr>
          <w:rFonts w:ascii="BC Sans" w:hAnsi="BC Sans" w:cs="Arial"/>
          <w:color w:val="000000"/>
          <w:sz w:val="22"/>
          <w:szCs w:val="22"/>
        </w:rPr>
        <w:t>unauthorized disclosure of personal information</w:t>
      </w:r>
      <w:r w:rsidR="00077A97" w:rsidRPr="00AD7ECD">
        <w:rPr>
          <w:rFonts w:ascii="BC Sans" w:hAnsi="BC Sans" w:cs="Arial"/>
          <w:color w:val="000000"/>
          <w:sz w:val="22"/>
          <w:szCs w:val="22"/>
        </w:rPr>
        <w:t>"</w:t>
      </w:r>
      <w:r w:rsidR="00FF08D9" w:rsidRPr="00AD7ECD">
        <w:rPr>
          <w:rFonts w:ascii="BC Sans" w:hAnsi="BC Sans" w:cs="Arial"/>
          <w:color w:val="000000"/>
          <w:sz w:val="22"/>
          <w:szCs w:val="22"/>
        </w:rPr>
        <w:t xml:space="preserve"> will bear the same meaning as in section 30.5 of the Act.</w:t>
      </w:r>
    </w:p>
    <w:p w14:paraId="07A6A900" w14:textId="77777777" w:rsidR="001D5D8B" w:rsidRPr="00AD7ECD" w:rsidRDefault="001D5D8B">
      <w:pPr>
        <w:spacing w:line="15" w:lineRule="atLeast"/>
        <w:ind w:left="270" w:right="-216" w:hanging="270"/>
        <w:jc w:val="both"/>
        <w:rPr>
          <w:rFonts w:ascii="BC Sans" w:hAnsi="BC Sans" w:cs="Arial"/>
          <w:color w:val="000000"/>
          <w:sz w:val="22"/>
          <w:szCs w:val="22"/>
        </w:rPr>
      </w:pPr>
    </w:p>
    <w:p w14:paraId="1FAE2930"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Inspection of personal information</w:t>
      </w:r>
    </w:p>
    <w:p w14:paraId="776ED526" w14:textId="77777777" w:rsidR="001D5D8B" w:rsidRPr="00AD7ECD" w:rsidRDefault="000C22E5">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19</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In addition to any other rights of inspection the</w:t>
      </w:r>
      <w:r w:rsidR="001D5D8B"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may have under the Agreement or under statute, the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ma</w:t>
      </w:r>
      <w:r w:rsidR="001D5D8B" w:rsidRPr="00AD7ECD">
        <w:rPr>
          <w:rFonts w:ascii="BC Sans" w:hAnsi="BC Sans" w:cs="Arial"/>
          <w:color w:val="000000"/>
          <w:sz w:val="22"/>
          <w:szCs w:val="22"/>
        </w:rPr>
        <w:t xml:space="preserve">y, at any reasonable time and on reasonable notice to the </w:t>
      </w:r>
      <w:r w:rsidR="001D5D8B" w:rsidRPr="00AD7ECD">
        <w:rPr>
          <w:rFonts w:ascii="BC Sans" w:hAnsi="BC Sans" w:cs="Arial"/>
          <w:color w:val="000000"/>
          <w:sz w:val="22"/>
          <w:szCs w:val="22"/>
        </w:rPr>
        <w:lastRenderedPageBreak/>
        <w:t>Contractor, enter on the Contractor’s premises to inspect any personal information in the possession of the Contractor or any of the Contractor’s information management policies or practices relevant to its management of personal information or its compliance with this Schedule and the Contractor must permit, and provide reasonable assistance to, any such inspection.</w:t>
      </w:r>
    </w:p>
    <w:p w14:paraId="71F41447" w14:textId="77777777" w:rsidR="001D5D8B" w:rsidRPr="00AD7ECD" w:rsidRDefault="001D5D8B">
      <w:pPr>
        <w:spacing w:line="15" w:lineRule="atLeast"/>
        <w:ind w:left="270" w:right="-216" w:hanging="270"/>
        <w:jc w:val="both"/>
        <w:rPr>
          <w:rFonts w:ascii="BC Sans" w:hAnsi="BC Sans" w:cs="Arial"/>
          <w:color w:val="000000"/>
          <w:sz w:val="22"/>
          <w:szCs w:val="22"/>
        </w:rPr>
      </w:pPr>
    </w:p>
    <w:p w14:paraId="3BBAE333" w14:textId="77777777" w:rsidR="000C22E5" w:rsidRPr="00AD7ECD" w:rsidRDefault="000C22E5">
      <w:pPr>
        <w:spacing w:line="15" w:lineRule="atLeast"/>
        <w:ind w:left="270" w:right="-216" w:hanging="270"/>
        <w:jc w:val="both"/>
        <w:rPr>
          <w:rFonts w:ascii="BC Sans" w:hAnsi="BC Sans" w:cs="Arial"/>
          <w:color w:val="000000"/>
          <w:sz w:val="22"/>
          <w:szCs w:val="22"/>
        </w:rPr>
      </w:pPr>
    </w:p>
    <w:p w14:paraId="0BAAFBAA" w14:textId="77777777" w:rsidR="000C22E5" w:rsidRPr="00AD7ECD" w:rsidRDefault="000C22E5">
      <w:pPr>
        <w:spacing w:line="15" w:lineRule="atLeast"/>
        <w:ind w:left="270" w:right="-216" w:hanging="270"/>
        <w:jc w:val="both"/>
        <w:rPr>
          <w:rFonts w:ascii="BC Sans" w:hAnsi="BC Sans" w:cs="Arial"/>
          <w:color w:val="000000"/>
          <w:sz w:val="22"/>
          <w:szCs w:val="22"/>
        </w:rPr>
      </w:pPr>
    </w:p>
    <w:p w14:paraId="39855DF5" w14:textId="77777777" w:rsidR="000C22E5" w:rsidRPr="00AD7ECD" w:rsidRDefault="000C22E5">
      <w:pPr>
        <w:spacing w:line="15" w:lineRule="atLeast"/>
        <w:ind w:left="270" w:right="-216" w:hanging="270"/>
        <w:jc w:val="both"/>
        <w:rPr>
          <w:rFonts w:ascii="BC Sans" w:hAnsi="BC Sans" w:cs="Arial"/>
          <w:color w:val="000000"/>
          <w:sz w:val="22"/>
          <w:szCs w:val="22"/>
        </w:rPr>
      </w:pPr>
    </w:p>
    <w:p w14:paraId="4C72587E"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Compliance with the Act and directions</w:t>
      </w:r>
    </w:p>
    <w:p w14:paraId="59B9C778"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0</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The Contractor must in relation to personal information comply with:</w:t>
      </w:r>
    </w:p>
    <w:p w14:paraId="47261D6F" w14:textId="77777777" w:rsidR="001D5D8B" w:rsidRPr="00AD7ECD" w:rsidRDefault="001D5D8B">
      <w:pPr>
        <w:spacing w:line="15" w:lineRule="atLeast"/>
        <w:ind w:left="720" w:right="-216" w:hanging="360"/>
        <w:jc w:val="both"/>
        <w:rPr>
          <w:rFonts w:ascii="BC Sans" w:hAnsi="BC Sans" w:cs="Arial"/>
          <w:color w:val="000000"/>
          <w:sz w:val="22"/>
          <w:szCs w:val="22"/>
        </w:rPr>
      </w:pPr>
      <w:r w:rsidRPr="00AD7ECD">
        <w:rPr>
          <w:rFonts w:ascii="BC Sans" w:hAnsi="BC Sans" w:cs="Arial"/>
          <w:color w:val="000000"/>
          <w:sz w:val="22"/>
          <w:szCs w:val="22"/>
        </w:rPr>
        <w:t>(a)</w:t>
      </w:r>
      <w:r w:rsidRPr="00AD7ECD">
        <w:rPr>
          <w:rFonts w:ascii="BC Sans" w:hAnsi="BC Sans" w:cs="Arial"/>
          <w:color w:val="000000"/>
          <w:sz w:val="22"/>
          <w:szCs w:val="22"/>
        </w:rPr>
        <w:tab/>
      </w:r>
      <w:proofErr w:type="gramStart"/>
      <w:r w:rsidRPr="00AD7ECD">
        <w:rPr>
          <w:rFonts w:ascii="BC Sans" w:hAnsi="BC Sans" w:cs="Arial"/>
          <w:color w:val="000000"/>
          <w:sz w:val="22"/>
          <w:szCs w:val="22"/>
        </w:rPr>
        <w:t>the</w:t>
      </w:r>
      <w:proofErr w:type="gramEnd"/>
      <w:r w:rsidRPr="00AD7ECD">
        <w:rPr>
          <w:rFonts w:ascii="BC Sans" w:hAnsi="BC Sans" w:cs="Arial"/>
          <w:color w:val="000000"/>
          <w:sz w:val="22"/>
          <w:szCs w:val="22"/>
        </w:rPr>
        <w:t xml:space="preserve"> requirements of the Act applicable to the Contractor as a service provider, including any applicable order of the commissioner under the Act; and</w:t>
      </w:r>
    </w:p>
    <w:p w14:paraId="1C44192C" w14:textId="77777777" w:rsidR="001D5D8B" w:rsidRPr="00AD7ECD" w:rsidRDefault="001D5D8B">
      <w:pPr>
        <w:spacing w:line="15" w:lineRule="atLeast"/>
        <w:ind w:left="720" w:right="-216" w:hanging="360"/>
        <w:jc w:val="both"/>
        <w:rPr>
          <w:rFonts w:ascii="BC Sans" w:hAnsi="BC Sans" w:cs="Arial"/>
          <w:color w:val="000000"/>
          <w:sz w:val="22"/>
          <w:szCs w:val="22"/>
        </w:rPr>
      </w:pPr>
      <w:r w:rsidRPr="00AD7ECD">
        <w:rPr>
          <w:rFonts w:ascii="BC Sans" w:hAnsi="BC Sans" w:cs="Arial"/>
          <w:color w:val="000000"/>
          <w:sz w:val="22"/>
          <w:szCs w:val="22"/>
        </w:rPr>
        <w:t>(b)</w:t>
      </w:r>
      <w:r w:rsidRPr="00AD7ECD">
        <w:rPr>
          <w:rFonts w:ascii="BC Sans" w:hAnsi="BC Sans" w:cs="Arial"/>
          <w:color w:val="000000"/>
          <w:sz w:val="22"/>
          <w:szCs w:val="22"/>
        </w:rPr>
        <w:tab/>
      </w:r>
      <w:proofErr w:type="gramStart"/>
      <w:r w:rsidRPr="00AD7ECD">
        <w:rPr>
          <w:rFonts w:ascii="BC Sans" w:hAnsi="BC Sans" w:cs="Arial"/>
          <w:color w:val="000000"/>
          <w:sz w:val="22"/>
          <w:szCs w:val="22"/>
        </w:rPr>
        <w:t>any</w:t>
      </w:r>
      <w:proofErr w:type="gramEnd"/>
      <w:r w:rsidRPr="00AD7ECD">
        <w:rPr>
          <w:rFonts w:ascii="BC Sans" w:hAnsi="BC Sans" w:cs="Arial"/>
          <w:color w:val="000000"/>
          <w:sz w:val="22"/>
          <w:szCs w:val="22"/>
        </w:rPr>
        <w:t xml:space="preserve"> direction given by the </w:t>
      </w:r>
      <w:r w:rsidR="00450BDA" w:rsidRPr="00AD7ECD">
        <w:rPr>
          <w:rFonts w:ascii="BC Sans" w:hAnsi="BC Sans"/>
          <w:color w:val="000000"/>
          <w:sz w:val="22"/>
          <w:szCs w:val="22"/>
        </w:rPr>
        <w:t>Public Body</w:t>
      </w:r>
      <w:r w:rsidRPr="00AD7ECD">
        <w:rPr>
          <w:rFonts w:ascii="BC Sans" w:hAnsi="BC Sans"/>
          <w:color w:val="000000"/>
          <w:sz w:val="22"/>
          <w:szCs w:val="22"/>
        </w:rPr>
        <w:t xml:space="preserve"> under t</w:t>
      </w:r>
      <w:r w:rsidRPr="00AD7ECD">
        <w:rPr>
          <w:rFonts w:ascii="BC Sans" w:hAnsi="BC Sans" w:cs="Arial"/>
          <w:color w:val="000000"/>
          <w:sz w:val="22"/>
          <w:szCs w:val="22"/>
        </w:rPr>
        <w:t>his Schedule.</w:t>
      </w:r>
    </w:p>
    <w:p w14:paraId="7B866B65" w14:textId="77777777" w:rsidR="001D5D8B" w:rsidRPr="00AD7ECD" w:rsidRDefault="001D5D8B">
      <w:pPr>
        <w:spacing w:line="15" w:lineRule="atLeast"/>
        <w:ind w:left="1440" w:right="-216" w:hanging="720"/>
        <w:jc w:val="both"/>
        <w:rPr>
          <w:rFonts w:ascii="BC Sans" w:hAnsi="BC Sans" w:cs="Arial"/>
          <w:color w:val="000000"/>
          <w:sz w:val="22"/>
          <w:szCs w:val="22"/>
        </w:rPr>
      </w:pPr>
    </w:p>
    <w:p w14:paraId="6ED30DA8"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1</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The Contractor acknowledges that it is familiar with the requirements of the Act governing personal information that are applicable to it as a service provider.</w:t>
      </w:r>
    </w:p>
    <w:p w14:paraId="31BFCB8F" w14:textId="77777777" w:rsidR="001D5D8B" w:rsidRPr="00AD7ECD" w:rsidRDefault="001D5D8B">
      <w:pPr>
        <w:spacing w:line="15" w:lineRule="atLeast"/>
        <w:ind w:left="270" w:right="-216" w:hanging="270"/>
        <w:jc w:val="both"/>
        <w:rPr>
          <w:rFonts w:ascii="BC Sans" w:hAnsi="BC Sans" w:cs="Arial"/>
          <w:color w:val="000000"/>
          <w:sz w:val="22"/>
          <w:szCs w:val="22"/>
        </w:rPr>
      </w:pPr>
    </w:p>
    <w:p w14:paraId="25F10B96"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Notice of non-compliance</w:t>
      </w:r>
    </w:p>
    <w:p w14:paraId="2B563CC8"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2</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 xml:space="preserve">If for any reason the Contractor does not comply, or anticipates that it will be unable to comply, with a provision in this Schedule in any respect, the Contractor must promptly notify the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of the particulars of the non-compliance or anticipated non-complianc</w:t>
      </w:r>
      <w:r w:rsidR="001D5D8B" w:rsidRPr="00AD7ECD">
        <w:rPr>
          <w:rFonts w:ascii="BC Sans" w:hAnsi="BC Sans" w:cs="Arial"/>
          <w:color w:val="000000"/>
          <w:sz w:val="22"/>
          <w:szCs w:val="22"/>
        </w:rPr>
        <w:t>e and what steps it proposes to take to address, or prevent recurrence of, the non-compliance or anticipated non-compliance.</w:t>
      </w:r>
    </w:p>
    <w:p w14:paraId="26667C7B" w14:textId="77777777" w:rsidR="001D5D8B" w:rsidRPr="00AD7ECD" w:rsidRDefault="001D5D8B">
      <w:pPr>
        <w:spacing w:line="15" w:lineRule="atLeast"/>
        <w:ind w:left="270" w:right="-216" w:hanging="270"/>
        <w:jc w:val="both"/>
        <w:rPr>
          <w:rFonts w:ascii="BC Sans" w:hAnsi="BC Sans" w:cs="Arial"/>
          <w:color w:val="000000"/>
          <w:sz w:val="22"/>
          <w:szCs w:val="22"/>
        </w:rPr>
      </w:pPr>
    </w:p>
    <w:p w14:paraId="44C23A86"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Termination of Agreement</w:t>
      </w:r>
    </w:p>
    <w:p w14:paraId="6A4BF73A"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3</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 xml:space="preserve">In addition to any other rights of termination which the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may have under the Agreement or otherwise at law, the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may, subject to any provisions in the Agreement establishing mandatory cure periods for defau</w:t>
      </w:r>
      <w:r w:rsidR="001D5D8B" w:rsidRPr="00AD7ECD">
        <w:rPr>
          <w:rFonts w:ascii="BC Sans" w:hAnsi="BC Sans" w:cs="Arial"/>
          <w:color w:val="000000"/>
          <w:sz w:val="22"/>
          <w:szCs w:val="22"/>
        </w:rPr>
        <w:t>lts by the Contractor, terminate the Agreement by giving written notice of such termination to the Contractor, upon any failure of the Contractor to comply with this Schedule in a material respect.</w:t>
      </w:r>
    </w:p>
    <w:p w14:paraId="7F585005" w14:textId="77777777" w:rsidR="001D5D8B" w:rsidRPr="00AD7ECD" w:rsidRDefault="001D5D8B">
      <w:pPr>
        <w:spacing w:line="15" w:lineRule="atLeast"/>
        <w:ind w:left="270" w:right="-216" w:hanging="270"/>
        <w:jc w:val="both"/>
        <w:rPr>
          <w:rFonts w:ascii="BC Sans" w:hAnsi="BC Sans" w:cs="Arial"/>
          <w:color w:val="000000"/>
          <w:sz w:val="22"/>
          <w:szCs w:val="22"/>
        </w:rPr>
      </w:pPr>
    </w:p>
    <w:p w14:paraId="7A02DBDB" w14:textId="77777777" w:rsidR="001D5D8B" w:rsidRPr="00AD7ECD" w:rsidRDefault="001D5D8B" w:rsidP="00D464A9">
      <w:pPr>
        <w:keepNext/>
        <w:keepLines/>
        <w:spacing w:after="40" w:line="15" w:lineRule="atLeast"/>
        <w:ind w:left="274" w:right="-216" w:hanging="274"/>
        <w:jc w:val="both"/>
        <w:rPr>
          <w:rFonts w:ascii="BC Sans" w:hAnsi="BC Sans" w:cs="Arial"/>
          <w:b/>
          <w:color w:val="000000"/>
          <w:sz w:val="22"/>
          <w:szCs w:val="22"/>
          <w:lang w:val="en-CA"/>
        </w:rPr>
      </w:pPr>
      <w:r w:rsidRPr="00AD7ECD">
        <w:rPr>
          <w:rFonts w:ascii="BC Sans" w:hAnsi="BC Sans" w:cs="Arial"/>
          <w:b/>
          <w:color w:val="000000"/>
          <w:sz w:val="22"/>
          <w:szCs w:val="22"/>
          <w:lang w:val="en-CA"/>
        </w:rPr>
        <w:t>Interpretation</w:t>
      </w:r>
    </w:p>
    <w:p w14:paraId="5AB94D21"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4</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In this Schedule, references to sections by number are to sections of this Schedule unless otherwise specified in this Schedule.</w:t>
      </w:r>
    </w:p>
    <w:p w14:paraId="11D0CC79"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1240FD80"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5</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Any reference to</w:t>
      </w:r>
      <w:r w:rsidR="000C22E5" w:rsidRPr="00AD7ECD">
        <w:rPr>
          <w:rFonts w:ascii="BC Sans" w:hAnsi="BC Sans" w:cs="Arial"/>
          <w:color w:val="000000"/>
          <w:sz w:val="22"/>
          <w:szCs w:val="22"/>
        </w:rPr>
        <w:t xml:space="preserve"> </w:t>
      </w:r>
      <w:r w:rsidR="001D5D8B" w:rsidRPr="00AD7ECD">
        <w:rPr>
          <w:rFonts w:ascii="BC Sans" w:hAnsi="BC Sans" w:cs="Arial"/>
          <w:color w:val="000000"/>
          <w:sz w:val="22"/>
          <w:szCs w:val="22"/>
        </w:rPr>
        <w:t>the “Contractor” in this Schedule includes any subcontractor or agent retained by the Contractor to perform obligations under the Agreement and the Contractor must ensure that any such subcontractors and agents comply with this Schedule.</w:t>
      </w:r>
    </w:p>
    <w:p w14:paraId="6249CC2C"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442AA86C"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6</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The obligations of the Contractor in this Schedule will survive the termination of the Agreement.</w:t>
      </w:r>
    </w:p>
    <w:p w14:paraId="338C1B6A"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210485BB" w14:textId="77777777" w:rsidR="001D5D8B" w:rsidRPr="00AD7ECD" w:rsidRDefault="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w:t>
      </w:r>
      <w:r w:rsidR="000C22E5" w:rsidRPr="00AD7ECD">
        <w:rPr>
          <w:rFonts w:ascii="BC Sans" w:hAnsi="BC Sans" w:cs="Arial"/>
          <w:color w:val="000000"/>
          <w:sz w:val="22"/>
          <w:szCs w:val="22"/>
        </w:rPr>
        <w:t>7</w:t>
      </w:r>
      <w:r w:rsidR="001D5D8B" w:rsidRPr="00AD7ECD">
        <w:rPr>
          <w:rFonts w:ascii="BC Sans" w:hAnsi="BC Sans" w:cs="Arial"/>
          <w:color w:val="000000"/>
          <w:sz w:val="22"/>
          <w:szCs w:val="22"/>
        </w:rPr>
        <w:t>.</w:t>
      </w:r>
      <w:r w:rsidR="001D5D8B" w:rsidRPr="00AD7ECD">
        <w:rPr>
          <w:rFonts w:ascii="BC Sans" w:hAnsi="BC Sans" w:cs="Arial"/>
          <w:color w:val="000000"/>
          <w:sz w:val="22"/>
          <w:szCs w:val="22"/>
        </w:rPr>
        <w:tab/>
        <w:t>If a provision of the Agreement (including any direction given by the</w:t>
      </w:r>
      <w:r w:rsidR="001D5D8B" w:rsidRPr="00AD7ECD">
        <w:rPr>
          <w:rFonts w:ascii="BC Sans" w:hAnsi="BC Sans"/>
          <w:color w:val="000000"/>
          <w:sz w:val="22"/>
          <w:szCs w:val="22"/>
        </w:rPr>
        <w:t xml:space="preserve"> </w:t>
      </w:r>
      <w:r w:rsidR="00450BDA" w:rsidRPr="00AD7ECD">
        <w:rPr>
          <w:rFonts w:ascii="BC Sans" w:hAnsi="BC Sans"/>
          <w:color w:val="000000"/>
          <w:sz w:val="22"/>
          <w:szCs w:val="22"/>
        </w:rPr>
        <w:t>Public Body</w:t>
      </w:r>
      <w:r w:rsidR="001D5D8B" w:rsidRPr="00AD7ECD">
        <w:rPr>
          <w:rFonts w:ascii="BC Sans" w:hAnsi="BC Sans"/>
          <w:color w:val="000000"/>
          <w:sz w:val="22"/>
          <w:szCs w:val="22"/>
        </w:rPr>
        <w:t xml:space="preserve"> </w:t>
      </w:r>
      <w:r w:rsidR="001D5D8B" w:rsidRPr="00AD7ECD">
        <w:rPr>
          <w:rFonts w:ascii="BC Sans" w:hAnsi="BC Sans" w:cs="Arial"/>
          <w:color w:val="000000"/>
          <w:sz w:val="22"/>
          <w:szCs w:val="22"/>
        </w:rPr>
        <w:t xml:space="preserve">under this Schedule) conflicts with a requirement of the Act or an applicable order of the commissioner under the Act, the conflicting provision of the Agreement (or direction) will be inoperative to the extent of the conflict. </w:t>
      </w:r>
    </w:p>
    <w:p w14:paraId="458B10B4" w14:textId="77777777" w:rsidR="001D5D8B" w:rsidRPr="00AD7ECD" w:rsidRDefault="001D5D8B" w:rsidP="003E135D">
      <w:pPr>
        <w:spacing w:line="15" w:lineRule="atLeast"/>
        <w:ind w:left="270" w:right="-216" w:hanging="270"/>
        <w:jc w:val="both"/>
        <w:rPr>
          <w:rFonts w:ascii="BC Sans" w:hAnsi="BC Sans" w:cs="Arial"/>
          <w:color w:val="000000"/>
          <w:sz w:val="22"/>
          <w:szCs w:val="22"/>
        </w:rPr>
      </w:pPr>
    </w:p>
    <w:p w14:paraId="030CA4F5" w14:textId="2EAB7B8D" w:rsidR="001D5D8B" w:rsidRPr="00AD7ECD" w:rsidRDefault="00BA5103" w:rsidP="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auto"/>
          <w:sz w:val="22"/>
          <w:szCs w:val="22"/>
        </w:rPr>
        <w:t>2</w:t>
      </w:r>
      <w:r w:rsidR="000C22E5" w:rsidRPr="00AD7ECD">
        <w:rPr>
          <w:rFonts w:ascii="BC Sans" w:hAnsi="BC Sans" w:cs="Arial"/>
          <w:color w:val="auto"/>
          <w:sz w:val="22"/>
          <w:szCs w:val="22"/>
        </w:rPr>
        <w:t>8</w:t>
      </w:r>
      <w:r w:rsidRPr="00AD7ECD">
        <w:rPr>
          <w:rFonts w:ascii="BC Sans" w:hAnsi="BC Sans" w:cs="Arial"/>
          <w:color w:val="auto"/>
          <w:sz w:val="22"/>
          <w:szCs w:val="22"/>
        </w:rPr>
        <w:t>.</w:t>
      </w:r>
      <w:r w:rsidRPr="00AD7ECD">
        <w:rPr>
          <w:rFonts w:ascii="BC Sans" w:hAnsi="BC Sans" w:cs="Arial"/>
          <w:color w:val="auto"/>
          <w:sz w:val="22"/>
          <w:szCs w:val="22"/>
        </w:rPr>
        <w:tab/>
      </w:r>
      <w:r w:rsidR="001D5D8B" w:rsidRPr="00AD7ECD">
        <w:rPr>
          <w:rFonts w:ascii="BC Sans" w:hAnsi="BC Sans" w:cs="Arial"/>
          <w:color w:val="auto"/>
          <w:sz w:val="22"/>
          <w:szCs w:val="22"/>
        </w:rPr>
        <w:t xml:space="preserve">The </w:t>
      </w:r>
      <w:r w:rsidR="001D5D8B" w:rsidRPr="00AD7ECD">
        <w:rPr>
          <w:rFonts w:ascii="BC Sans" w:hAnsi="BC Sans" w:cs="Arial"/>
          <w:color w:val="000000"/>
          <w:sz w:val="22"/>
          <w:szCs w:val="22"/>
        </w:rPr>
        <w:t>Contractor must comply with the provisions of this Schedule despite any conflicting provision of this Agreement or</w:t>
      </w:r>
      <w:r w:rsidR="00FC5287" w:rsidRPr="00AD7ECD">
        <w:rPr>
          <w:rFonts w:ascii="BC Sans" w:hAnsi="BC Sans" w:cs="Arial"/>
          <w:color w:val="000000"/>
          <w:sz w:val="22"/>
          <w:szCs w:val="22"/>
        </w:rPr>
        <w:t xml:space="preserve">, subject to section </w:t>
      </w:r>
      <w:r w:rsidR="00486BBF">
        <w:rPr>
          <w:rFonts w:ascii="BC Sans" w:hAnsi="BC Sans" w:cs="Arial"/>
          <w:color w:val="000000"/>
          <w:sz w:val="22"/>
          <w:szCs w:val="22"/>
        </w:rPr>
        <w:t>29</w:t>
      </w:r>
      <w:bookmarkStart w:id="0" w:name="_GoBack"/>
      <w:bookmarkEnd w:id="0"/>
      <w:r w:rsidR="00FC5287" w:rsidRPr="00AD7ECD">
        <w:rPr>
          <w:rFonts w:ascii="BC Sans" w:hAnsi="BC Sans" w:cs="Arial"/>
          <w:color w:val="000000"/>
          <w:sz w:val="22"/>
          <w:szCs w:val="22"/>
        </w:rPr>
        <w:t>,</w:t>
      </w:r>
      <w:r w:rsidR="001D5D8B" w:rsidRPr="00AD7ECD">
        <w:rPr>
          <w:rFonts w:ascii="BC Sans" w:hAnsi="BC Sans" w:cs="Arial"/>
          <w:color w:val="000000"/>
          <w:sz w:val="22"/>
          <w:szCs w:val="22"/>
        </w:rPr>
        <w:t xml:space="preserve"> the law of any jurisdiction outside Canada.</w:t>
      </w:r>
    </w:p>
    <w:p w14:paraId="1720FD22" w14:textId="77777777" w:rsidR="003E135D" w:rsidRPr="00AD7ECD" w:rsidRDefault="003E135D" w:rsidP="00BA5103">
      <w:pPr>
        <w:spacing w:line="15" w:lineRule="atLeast"/>
        <w:ind w:left="360" w:right="-216" w:hanging="360"/>
        <w:jc w:val="both"/>
        <w:rPr>
          <w:rFonts w:ascii="BC Sans" w:hAnsi="BC Sans" w:cs="Arial"/>
          <w:color w:val="000000"/>
          <w:sz w:val="22"/>
          <w:szCs w:val="22"/>
        </w:rPr>
      </w:pPr>
    </w:p>
    <w:p w14:paraId="679BC8AF" w14:textId="77777777" w:rsidR="00FC5287" w:rsidRPr="00AD7ECD" w:rsidRDefault="000C22E5" w:rsidP="00BA5103">
      <w:pPr>
        <w:spacing w:line="15" w:lineRule="atLeast"/>
        <w:ind w:left="360" w:right="-216" w:hanging="360"/>
        <w:jc w:val="both"/>
        <w:rPr>
          <w:rFonts w:ascii="BC Sans" w:hAnsi="BC Sans" w:cs="Arial"/>
          <w:color w:val="000000"/>
          <w:sz w:val="22"/>
          <w:szCs w:val="22"/>
        </w:rPr>
      </w:pPr>
      <w:r w:rsidRPr="00AD7ECD">
        <w:rPr>
          <w:rFonts w:ascii="BC Sans" w:hAnsi="BC Sans" w:cs="Arial"/>
          <w:color w:val="000000"/>
          <w:sz w:val="22"/>
          <w:szCs w:val="22"/>
        </w:rPr>
        <w:t>29</w:t>
      </w:r>
      <w:r w:rsidR="00BA5103" w:rsidRPr="00AD7ECD">
        <w:rPr>
          <w:rFonts w:ascii="BC Sans" w:hAnsi="BC Sans" w:cs="Arial"/>
          <w:color w:val="000000"/>
          <w:sz w:val="22"/>
          <w:szCs w:val="22"/>
        </w:rPr>
        <w:t>.</w:t>
      </w:r>
      <w:r w:rsidR="00BA5103" w:rsidRPr="00AD7ECD">
        <w:rPr>
          <w:rFonts w:ascii="BC Sans" w:hAnsi="BC Sans" w:cs="Arial"/>
          <w:color w:val="000000"/>
          <w:sz w:val="22"/>
          <w:szCs w:val="22"/>
        </w:rPr>
        <w:tab/>
      </w:r>
      <w:r w:rsidR="00FC5287" w:rsidRPr="00AD7ECD">
        <w:rPr>
          <w:rFonts w:ascii="BC Sans" w:hAnsi="BC Sans" w:cs="Arial"/>
          <w:color w:val="000000"/>
          <w:sz w:val="22"/>
          <w:szCs w:val="22"/>
        </w:rPr>
        <w:t>Nothing in this Schedule requires the Contractor to contravene the law of any jurisdiction outside Canada unless such contravention is required to comply with the Act.</w:t>
      </w:r>
    </w:p>
    <w:sectPr w:rsidR="00FC5287" w:rsidRPr="00AD7ECD" w:rsidSect="00733AC5">
      <w:type w:val="continuous"/>
      <w:pgSz w:w="12240" w:h="15840" w:code="1"/>
      <w:pgMar w:top="288" w:right="576" w:bottom="-288" w:left="576" w:header="288" w:footer="28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49D92" w14:textId="77777777" w:rsidR="00571E81" w:rsidRDefault="00571E81">
      <w:r>
        <w:separator/>
      </w:r>
    </w:p>
  </w:endnote>
  <w:endnote w:type="continuationSeparator" w:id="0">
    <w:p w14:paraId="26C30A5F" w14:textId="77777777" w:rsidR="00571E81" w:rsidRDefault="0057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C Sans">
    <w:panose1 w:val="00000000000000000000"/>
    <w:charset w:val="00"/>
    <w:family w:val="auto"/>
    <w:pitch w:val="variable"/>
    <w:sig w:usb0="E00002FF" w:usb1="4000001B" w:usb2="08002021" w:usb3="00000000" w:csb0="0000019F" w:csb1="00000000"/>
  </w:font>
  <w:font w:name="TheSansOffice">
    <w:altName w:val="Calibri"/>
    <w:panose1 w:val="020B0500040302060204"/>
    <w:charset w:val="00"/>
    <w:family w:val="swiss"/>
    <w:pitch w:val="variable"/>
    <w:sig w:usb0="A0000027" w:usb1="0000004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2E40" w14:textId="77777777" w:rsidR="000D3DF7" w:rsidRPr="00AD7ECD" w:rsidRDefault="000D3DF7" w:rsidP="00D403A6">
    <w:pPr>
      <w:pStyle w:val="Footer"/>
      <w:jc w:val="right"/>
      <w:rPr>
        <w:rFonts w:ascii="BC Sans" w:hAnsi="BC Sans" w:cs="Arial"/>
        <w:color w:val="auto"/>
        <w:sz w:val="10"/>
        <w:szCs w:val="10"/>
      </w:rPr>
    </w:pPr>
    <w:r w:rsidRPr="001A3E27">
      <w:rPr>
        <w:rFonts w:ascii="Arial" w:hAnsi="Arial" w:cs="Arial"/>
        <w:color w:val="auto"/>
        <w:sz w:val="10"/>
        <w:szCs w:val="10"/>
      </w:rPr>
      <w:t xml:space="preserve">(Version:  </w:t>
    </w:r>
    <w:r>
      <w:rPr>
        <w:rFonts w:ascii="Arial" w:hAnsi="Arial" w:cs="Arial"/>
        <w:color w:val="auto"/>
        <w:sz w:val="10"/>
        <w:szCs w:val="10"/>
      </w:rPr>
      <w:t>June 20, 2008</w:t>
    </w:r>
    <w:r w:rsidRPr="001A3E27">
      <w:rPr>
        <w:rFonts w:ascii="Arial" w:hAnsi="Arial" w:cs="Arial"/>
        <w:color w:val="auto"/>
        <w:sz w:val="10"/>
        <w:szCs w:val="10"/>
      </w:rPr>
      <w:t>)</w:t>
    </w:r>
  </w:p>
  <w:p w14:paraId="124EF125" w14:textId="1737C194" w:rsidR="002E1116" w:rsidRPr="002E1116" w:rsidRDefault="002E1116" w:rsidP="002E1116">
    <w:pPr>
      <w:pStyle w:val="Footer"/>
      <w:rPr>
        <w:rFonts w:ascii="TheSansOffice" w:hAnsi="TheSansOffice" w:cs="Arial"/>
        <w:color w:val="auto"/>
        <w:sz w:val="14"/>
        <w:szCs w:val="10"/>
      </w:rPr>
    </w:pPr>
    <w:r w:rsidRPr="00AD7ECD">
      <w:rPr>
        <w:rFonts w:ascii="BC Sans" w:hAnsi="BC Sans" w:cs="Arial"/>
        <w:color w:val="auto"/>
        <w:sz w:val="14"/>
        <w:szCs w:val="10"/>
      </w:rPr>
      <w:fldChar w:fldCharType="begin"/>
    </w:r>
    <w:r w:rsidRPr="00AD7ECD">
      <w:rPr>
        <w:rFonts w:ascii="BC Sans" w:hAnsi="BC Sans" w:cs="Arial"/>
        <w:color w:val="auto"/>
        <w:sz w:val="14"/>
        <w:szCs w:val="10"/>
      </w:rPr>
      <w:instrText xml:space="preserve"> DOCPROPERTY "PCDFooterText"  \* MERGEFORMAT </w:instrText>
    </w:r>
    <w:r w:rsidRPr="00AD7ECD">
      <w:rPr>
        <w:rFonts w:ascii="BC Sans" w:hAnsi="BC Sans" w:cs="Arial"/>
        <w:color w:val="auto"/>
        <w:sz w:val="14"/>
        <w:szCs w:val="10"/>
      </w:rPr>
      <w:fldChar w:fldCharType="separate"/>
    </w:r>
    <w:r w:rsidR="00CE5CF4">
      <w:rPr>
        <w:rFonts w:ascii="BC Sans" w:hAnsi="BC Sans" w:cs="Arial"/>
        <w:color w:val="auto"/>
        <w:sz w:val="14"/>
        <w:szCs w:val="10"/>
      </w:rPr>
      <w:t>File #: 04-1500-20/110/</w:t>
    </w:r>
    <w:proofErr w:type="gramStart"/>
    <w:r w:rsidR="00CE5CF4">
      <w:rPr>
        <w:rFonts w:ascii="BC Sans" w:hAnsi="BC Sans" w:cs="Arial"/>
        <w:color w:val="auto"/>
        <w:sz w:val="14"/>
        <w:szCs w:val="10"/>
      </w:rPr>
      <w:t>3  Doc</w:t>
    </w:r>
    <w:proofErr w:type="gramEnd"/>
    <w:r w:rsidR="00CE5CF4">
      <w:rPr>
        <w:rFonts w:ascii="BC Sans" w:hAnsi="BC Sans" w:cs="Arial"/>
        <w:color w:val="auto"/>
        <w:sz w:val="14"/>
        <w:szCs w:val="10"/>
      </w:rPr>
      <w:t xml:space="preserve"> #:  1979348.v3</w:t>
    </w:r>
    <w:r w:rsidRPr="00AD7ECD">
      <w:rPr>
        <w:rFonts w:ascii="BC Sans" w:hAnsi="BC Sans" w:cs="Arial"/>
        <w:color w:val="auto"/>
        <w:sz w:val="14"/>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75AD0" w14:textId="77777777" w:rsidR="00571E81" w:rsidRDefault="00571E81">
      <w:r>
        <w:separator/>
      </w:r>
    </w:p>
  </w:footnote>
  <w:footnote w:type="continuationSeparator" w:id="0">
    <w:p w14:paraId="6A351628" w14:textId="77777777" w:rsidR="00571E81" w:rsidRDefault="0057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8B761" w14:textId="68C930A4" w:rsidR="000D3DF7" w:rsidRDefault="000D3D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5CF4">
      <w:rPr>
        <w:rStyle w:val="PageNumber"/>
        <w:noProof/>
      </w:rPr>
      <w:t>3</w:t>
    </w:r>
    <w:r>
      <w:rPr>
        <w:rStyle w:val="PageNumber"/>
      </w:rPr>
      <w:fldChar w:fldCharType="end"/>
    </w:r>
  </w:p>
  <w:p w14:paraId="2A1FF8FA" w14:textId="77777777" w:rsidR="000D3DF7" w:rsidRDefault="000D3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479"/>
    <w:multiLevelType w:val="hybridMultilevel"/>
    <w:tmpl w:val="E2F45FE4"/>
    <w:lvl w:ilvl="0" w:tplc="B5503208">
      <w:start w:val="27"/>
      <w:numFmt w:val="decimal"/>
      <w:lvlText w:val="%1."/>
      <w:lvlJc w:val="left"/>
      <w:pPr>
        <w:tabs>
          <w:tab w:val="num" w:pos="720"/>
        </w:tabs>
        <w:ind w:left="720" w:hanging="360"/>
      </w:pPr>
      <w:rPr>
        <w:rFonts w:ascii="Arial" w:hAnsi="Arial" w:cs="Times New Roman"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2783415"/>
    <w:multiLevelType w:val="hybridMultilevel"/>
    <w:tmpl w:val="5958EB5E"/>
    <w:lvl w:ilvl="0" w:tplc="0409000F">
      <w:start w:val="15"/>
      <w:numFmt w:val="decimal"/>
      <w:lvlText w:val="%1."/>
      <w:lvlJc w:val="left"/>
      <w:pPr>
        <w:tabs>
          <w:tab w:val="num" w:pos="720"/>
        </w:tabs>
        <w:ind w:left="720" w:hanging="360"/>
      </w:pPr>
      <w:rPr>
        <w:rFonts w:hint="default"/>
      </w:rPr>
    </w:lvl>
    <w:lvl w:ilvl="1" w:tplc="FC5C03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657EC"/>
    <w:multiLevelType w:val="hybridMultilevel"/>
    <w:tmpl w:val="BCDA929C"/>
    <w:lvl w:ilvl="0" w:tplc="863C4746">
      <w:start w:val="1"/>
      <w:numFmt w:val="lowerLetter"/>
      <w:lvlText w:val="(%1)"/>
      <w:lvlJc w:val="left"/>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84568D"/>
    <w:multiLevelType w:val="hybridMultilevel"/>
    <w:tmpl w:val="6C0C8E2E"/>
    <w:lvl w:ilvl="0" w:tplc="9116A116">
      <w:start w:val="18"/>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37724B8B"/>
    <w:multiLevelType w:val="hybridMultilevel"/>
    <w:tmpl w:val="F69EC6DA"/>
    <w:lvl w:ilvl="0" w:tplc="FCA29CAC">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37C41F18"/>
    <w:multiLevelType w:val="hybridMultilevel"/>
    <w:tmpl w:val="3ECC6292"/>
    <w:lvl w:ilvl="0" w:tplc="D6BA3934">
      <w:start w:val="1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51F56A6E"/>
    <w:multiLevelType w:val="hybridMultilevel"/>
    <w:tmpl w:val="9ED02A58"/>
    <w:lvl w:ilvl="0" w:tplc="E3249D42">
      <w:start w:val="27"/>
      <w:numFmt w:val="decimal"/>
      <w:lvlText w:val="%1."/>
      <w:lvlJc w:val="left"/>
      <w:pPr>
        <w:tabs>
          <w:tab w:val="num" w:pos="720"/>
        </w:tabs>
        <w:ind w:left="720" w:hanging="360"/>
      </w:pPr>
      <w:rPr>
        <w:rFonts w:ascii="Arial" w:hAnsi="Arial" w:cs="Times New Roman"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782748EE"/>
    <w:multiLevelType w:val="hybridMultilevel"/>
    <w:tmpl w:val="E1DE96BE"/>
    <w:lvl w:ilvl="0" w:tplc="1009000F">
      <w:start w:val="1"/>
      <w:numFmt w:val="decimal"/>
      <w:lvlText w:val="%1."/>
      <w:lvlJc w:val="left"/>
      <w:pPr>
        <w:tabs>
          <w:tab w:val="num" w:pos="720"/>
        </w:tabs>
        <w:ind w:left="720" w:hanging="360"/>
      </w:pPr>
      <w:rPr>
        <w:rFonts w:hint="default"/>
      </w:rPr>
    </w:lvl>
    <w:lvl w:ilvl="1" w:tplc="9AAAE6AE">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1"/>
  </w:num>
  <w:num w:numId="5">
    <w:abstractNumId w:val="6"/>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8B"/>
    <w:rsid w:val="00036EDB"/>
    <w:rsid w:val="00045039"/>
    <w:rsid w:val="00066040"/>
    <w:rsid w:val="00077A97"/>
    <w:rsid w:val="0008272D"/>
    <w:rsid w:val="00090AD3"/>
    <w:rsid w:val="0009494E"/>
    <w:rsid w:val="000B1518"/>
    <w:rsid w:val="000B4085"/>
    <w:rsid w:val="000C22E5"/>
    <w:rsid w:val="000C5ECD"/>
    <w:rsid w:val="000D3DF7"/>
    <w:rsid w:val="001202BD"/>
    <w:rsid w:val="00122A86"/>
    <w:rsid w:val="001841EE"/>
    <w:rsid w:val="00195919"/>
    <w:rsid w:val="001A3E27"/>
    <w:rsid w:val="001B0819"/>
    <w:rsid w:val="001B2488"/>
    <w:rsid w:val="001D073F"/>
    <w:rsid w:val="001D5D8B"/>
    <w:rsid w:val="001E4552"/>
    <w:rsid w:val="001F35BF"/>
    <w:rsid w:val="00214ABE"/>
    <w:rsid w:val="00231591"/>
    <w:rsid w:val="0027024F"/>
    <w:rsid w:val="002808B3"/>
    <w:rsid w:val="002820EF"/>
    <w:rsid w:val="00283BB1"/>
    <w:rsid w:val="00290457"/>
    <w:rsid w:val="002C78A3"/>
    <w:rsid w:val="002D18F3"/>
    <w:rsid w:val="002E1116"/>
    <w:rsid w:val="002E6154"/>
    <w:rsid w:val="003019DD"/>
    <w:rsid w:val="003219C3"/>
    <w:rsid w:val="00357A9E"/>
    <w:rsid w:val="003859DF"/>
    <w:rsid w:val="003B3236"/>
    <w:rsid w:val="003D7AAD"/>
    <w:rsid w:val="003E135D"/>
    <w:rsid w:val="00410ED3"/>
    <w:rsid w:val="00411EE7"/>
    <w:rsid w:val="004452B1"/>
    <w:rsid w:val="00450BDA"/>
    <w:rsid w:val="00460719"/>
    <w:rsid w:val="00466B5E"/>
    <w:rsid w:val="004766B8"/>
    <w:rsid w:val="00486BBF"/>
    <w:rsid w:val="004C58B8"/>
    <w:rsid w:val="004D636B"/>
    <w:rsid w:val="005052CF"/>
    <w:rsid w:val="00571E81"/>
    <w:rsid w:val="00572372"/>
    <w:rsid w:val="00592CD7"/>
    <w:rsid w:val="005B457C"/>
    <w:rsid w:val="005B5A70"/>
    <w:rsid w:val="005D19B5"/>
    <w:rsid w:val="005D7175"/>
    <w:rsid w:val="00681761"/>
    <w:rsid w:val="00695AD4"/>
    <w:rsid w:val="006E47A1"/>
    <w:rsid w:val="006F0898"/>
    <w:rsid w:val="006F4029"/>
    <w:rsid w:val="006F58BC"/>
    <w:rsid w:val="00700EF3"/>
    <w:rsid w:val="007322DE"/>
    <w:rsid w:val="00733AC5"/>
    <w:rsid w:val="007453F0"/>
    <w:rsid w:val="00785BA8"/>
    <w:rsid w:val="007A3C6A"/>
    <w:rsid w:val="007B7B92"/>
    <w:rsid w:val="007F06EA"/>
    <w:rsid w:val="0081532D"/>
    <w:rsid w:val="00856ACB"/>
    <w:rsid w:val="00856D37"/>
    <w:rsid w:val="008C1D3B"/>
    <w:rsid w:val="008C35F3"/>
    <w:rsid w:val="008E0477"/>
    <w:rsid w:val="009340BE"/>
    <w:rsid w:val="00956CDF"/>
    <w:rsid w:val="00997AAF"/>
    <w:rsid w:val="00A211E0"/>
    <w:rsid w:val="00A2146C"/>
    <w:rsid w:val="00AD1BF2"/>
    <w:rsid w:val="00AD5848"/>
    <w:rsid w:val="00AD7ECD"/>
    <w:rsid w:val="00B14BB3"/>
    <w:rsid w:val="00B44764"/>
    <w:rsid w:val="00B54154"/>
    <w:rsid w:val="00BA5103"/>
    <w:rsid w:val="00BF6831"/>
    <w:rsid w:val="00C872D8"/>
    <w:rsid w:val="00CC1174"/>
    <w:rsid w:val="00CD5EFD"/>
    <w:rsid w:val="00CE498B"/>
    <w:rsid w:val="00CE5CF4"/>
    <w:rsid w:val="00CF71D8"/>
    <w:rsid w:val="00D12C81"/>
    <w:rsid w:val="00D146BB"/>
    <w:rsid w:val="00D2067F"/>
    <w:rsid w:val="00D37141"/>
    <w:rsid w:val="00D403A6"/>
    <w:rsid w:val="00D464A9"/>
    <w:rsid w:val="00D52EB4"/>
    <w:rsid w:val="00D638B2"/>
    <w:rsid w:val="00E443FE"/>
    <w:rsid w:val="00E614FC"/>
    <w:rsid w:val="00E6244A"/>
    <w:rsid w:val="00E726F3"/>
    <w:rsid w:val="00E851F0"/>
    <w:rsid w:val="00E87CEF"/>
    <w:rsid w:val="00E92B09"/>
    <w:rsid w:val="00EB3207"/>
    <w:rsid w:val="00EE0B16"/>
    <w:rsid w:val="00EF518D"/>
    <w:rsid w:val="00F025F3"/>
    <w:rsid w:val="00F14317"/>
    <w:rsid w:val="00F20F9D"/>
    <w:rsid w:val="00F246FA"/>
    <w:rsid w:val="00F45B77"/>
    <w:rsid w:val="00F577A5"/>
    <w:rsid w:val="00F74BCA"/>
    <w:rsid w:val="00FA2498"/>
    <w:rsid w:val="00FC1B9A"/>
    <w:rsid w:val="00FC5287"/>
    <w:rsid w:val="00FE7131"/>
    <w:rsid w:val="00FF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978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80"/>
      <w:sz w:val="24"/>
    </w:rPr>
  </w:style>
  <w:style w:type="paragraph" w:styleId="Heading1">
    <w:name w:val="heading 1"/>
    <w:basedOn w:val="Normal"/>
    <w:next w:val="Normal"/>
    <w:qFormat/>
    <w:pPr>
      <w:keepNext/>
      <w:outlineLvl w:val="0"/>
    </w:pPr>
    <w:rPr>
      <w:b/>
      <w:bCs/>
      <w:lang w:val="en-CA"/>
    </w:rPr>
  </w:style>
  <w:style w:type="paragraph" w:styleId="Heading2">
    <w:name w:val="heading 2"/>
    <w:basedOn w:val="Normal"/>
    <w:next w:val="Normal"/>
    <w:qFormat/>
    <w:pPr>
      <w:keepNext/>
      <w:jc w:val="center"/>
      <w:outlineLvl w:val="1"/>
    </w:pPr>
    <w:rPr>
      <w:b/>
      <w:bCs/>
      <w:lang w:val="en-C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color w:val="auto"/>
      <w:sz w:val="27"/>
      <w:szCs w:val="27"/>
      <w:lang w:val="en-CA"/>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color w:val="auto"/>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lang w:val="en-C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auto"/>
      <w:szCs w:val="24"/>
      <w:lang w:val="en-CA"/>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rPr>
      <w:b/>
      <w:bCs/>
      <w:lang w:val="en-CA"/>
    </w:rPr>
  </w:style>
  <w:style w:type="paragraph" w:styleId="BodyTextIndent">
    <w:name w:val="Body Text Indent"/>
    <w:basedOn w:val="Normal"/>
    <w:pPr>
      <w:ind w:left="1080"/>
    </w:pPr>
    <w:rPr>
      <w:color w:val="auto"/>
      <w:sz w:val="20"/>
      <w:lang w:eastAsia="en-CA"/>
    </w:rPr>
  </w:style>
  <w:style w:type="paragraph" w:styleId="BodyTextIndent2">
    <w:name w:val="Body Text Indent 2"/>
    <w:basedOn w:val="Normal"/>
    <w:pPr>
      <w:ind w:left="360"/>
    </w:pPr>
    <w:rPr>
      <w:color w:val="auto"/>
      <w:sz w:val="20"/>
      <w:lang w:eastAsia="en-CA"/>
    </w:rPr>
  </w:style>
  <w:style w:type="paragraph" w:customStyle="1" w:styleId="indentlevel1">
    <w:name w:val="indentlevel1"/>
    <w:basedOn w:val="Normal"/>
    <w:pPr>
      <w:spacing w:before="100" w:beforeAutospacing="1" w:after="100" w:afterAutospacing="1"/>
      <w:ind w:left="480"/>
    </w:pPr>
    <w:rPr>
      <w:rFonts w:ascii="Arial Unicode MS" w:eastAsia="Arial Unicode MS" w:hAnsi="Arial Unicode MS" w:cs="Arial Unicode MS"/>
      <w:color w:val="auto"/>
      <w:szCs w:val="24"/>
      <w:lang w:val="en-CA"/>
    </w:rPr>
  </w:style>
  <w:style w:type="paragraph" w:customStyle="1" w:styleId="indentlevel2">
    <w:name w:val="indentlevel2"/>
    <w:basedOn w:val="Normal"/>
    <w:pPr>
      <w:spacing w:before="100" w:beforeAutospacing="1" w:after="100" w:afterAutospacing="1"/>
      <w:ind w:left="960"/>
    </w:pPr>
    <w:rPr>
      <w:rFonts w:ascii="Arial Unicode MS" w:eastAsia="Arial Unicode MS" w:hAnsi="Arial Unicode MS" w:cs="Arial Unicode MS"/>
      <w:color w:val="auto"/>
      <w:szCs w:val="24"/>
      <w:lang w:val="en-CA"/>
    </w:rPr>
  </w:style>
  <w:style w:type="paragraph" w:customStyle="1" w:styleId="H4">
    <w:name w:val="H4"/>
    <w:basedOn w:val="Normal"/>
    <w:next w:val="Normal"/>
    <w:pPr>
      <w:keepNext/>
      <w:autoSpaceDE w:val="0"/>
      <w:autoSpaceDN w:val="0"/>
      <w:adjustRightInd w:val="0"/>
      <w:spacing w:before="100" w:after="100"/>
      <w:outlineLvl w:val="4"/>
    </w:pPr>
    <w:rPr>
      <w:b/>
      <w:bCs/>
      <w:color w:val="auto"/>
      <w:szCs w:val="24"/>
      <w:lang w:val="en-CA"/>
    </w:rPr>
  </w:style>
  <w:style w:type="character" w:styleId="Emphasis">
    <w:name w:val="Emphasis"/>
    <w:qFormat/>
    <w:rPr>
      <w:i/>
      <w:iCs/>
    </w:rPr>
  </w:style>
  <w:style w:type="paragraph" w:customStyle="1" w:styleId="indentlevel3">
    <w:name w:val="indentlevel3"/>
    <w:basedOn w:val="Normal"/>
    <w:pPr>
      <w:spacing w:before="100" w:beforeAutospacing="1" w:after="100" w:afterAutospacing="1"/>
      <w:ind w:left="1440"/>
    </w:pPr>
    <w:rPr>
      <w:rFonts w:ascii="Arial Unicode MS" w:eastAsia="Arial Unicode MS" w:hAnsi="Arial Unicode MS" w:cs="Arial Unicode MS"/>
      <w:color w:val="auto"/>
      <w:szCs w:val="24"/>
      <w:lang w:val="en-CA"/>
    </w:rPr>
  </w:style>
  <w:style w:type="paragraph" w:styleId="BodyTextIndent3">
    <w:name w:val="Body Text Indent 3"/>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lockText">
    <w:name w:val="Block Text"/>
    <w:basedOn w:val="Normal"/>
    <w:pPr>
      <w:ind w:left="720" w:right="-270" w:hanging="36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195919"/>
    <w:rPr>
      <w:b/>
      <w:bCs/>
    </w:rPr>
  </w:style>
  <w:style w:type="character" w:customStyle="1" w:styleId="CommentTextChar">
    <w:name w:val="Comment Text Char"/>
    <w:basedOn w:val="DefaultParagraphFont"/>
    <w:link w:val="CommentText"/>
    <w:semiHidden/>
    <w:rsid w:val="00195919"/>
    <w:rPr>
      <w:color w:val="000080"/>
    </w:rPr>
  </w:style>
  <w:style w:type="character" w:customStyle="1" w:styleId="CommentSubjectChar">
    <w:name w:val="Comment Subject Char"/>
    <w:basedOn w:val="CommentTextChar"/>
    <w:link w:val="CommentSubject"/>
    <w:rsid w:val="0019591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1531</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Privacy Considerations for Public Body Contracts</vt:lpstr>
    </vt:vector>
  </TitlesOfParts>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Considerations for Public Body Contracts</dc:title>
  <dc:subject/>
  <dc:creator/>
  <cp:keywords/>
  <cp:lastModifiedBy/>
  <cp:revision>1</cp:revision>
  <cp:lastPrinted>2008-06-20T16:25:00Z</cp:lastPrinted>
  <dcterms:created xsi:type="dcterms:W3CDTF">2020-12-29T00:41:00Z</dcterms:created>
  <dcterms:modified xsi:type="dcterms:W3CDTF">2025-04-30T19:41:00Z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1979348.v3</vt:lpwstr>
  </property>
  <property fmtid="{D5CDD505-2E9C-101B-9397-08002B2CF9AE}" pid="3" name="PCDFilePart">
    <vt:lpwstr>04-1500-20/110/3</vt:lpwstr>
  </property>
  <property fmtid="{D5CDD505-2E9C-101B-9397-08002B2CF9AE}" pid="4" name="PCDFooterText">
    <vt:lpwstr>File #: 04-1500-20/110/3  Doc #:  1979348.v3</vt:lpwstr>
  </property>
</Properties>
</file>