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70" w:rsidRPr="009A1A4A" w:rsidRDefault="00E317B6" w:rsidP="008830B5">
      <w:pPr>
        <w:pStyle w:val="AgreementTitle"/>
        <w:spacing w:after="240"/>
        <w:rPr>
          <w:rFonts w:ascii="TheSansOffice" w:hAnsi="TheSansOffice"/>
          <w:szCs w:val="22"/>
        </w:rPr>
      </w:pPr>
      <w:r w:rsidRPr="009A1A4A">
        <w:rPr>
          <w:rFonts w:ascii="TheSansOffice" w:hAnsi="TheSansOffice"/>
          <w:szCs w:val="22"/>
        </w:rPr>
        <w:t>purchase</w:t>
      </w:r>
      <w:r w:rsidR="005A759A">
        <w:rPr>
          <w:rFonts w:ascii="TheSansOffice" w:hAnsi="TheSansOffice"/>
          <w:szCs w:val="22"/>
        </w:rPr>
        <w:t xml:space="preserve"> AND SALE AGREEMENT</w:t>
      </w:r>
    </w:p>
    <w:p w:rsidR="005A759A" w:rsidRDefault="005C7170" w:rsidP="005A759A">
      <w:pPr>
        <w:tabs>
          <w:tab w:val="left" w:pos="1080"/>
        </w:tabs>
        <w:spacing w:after="240"/>
        <w:jc w:val="both"/>
        <w:rPr>
          <w:rFonts w:ascii="TheSansOffice" w:hAnsi="TheSansOffice" w:cs="Arial"/>
          <w:szCs w:val="22"/>
        </w:rPr>
      </w:pPr>
      <w:r w:rsidRPr="005A5A66">
        <w:rPr>
          <w:rFonts w:ascii="TheSansOffice" w:hAnsi="TheSansOffice" w:cs="Arial"/>
          <w:szCs w:val="22"/>
        </w:rPr>
        <w:t>THIS AGREEMENT is dated for reference the</w:t>
      </w:r>
      <w:r w:rsidR="008830B5" w:rsidRPr="005A5A66">
        <w:rPr>
          <w:rFonts w:ascii="TheSansOffice" w:hAnsi="TheSansOffice" w:cs="Arial"/>
          <w:szCs w:val="22"/>
        </w:rPr>
        <w:t xml:space="preserve"> </w:t>
      </w:r>
      <w:r w:rsidR="005A759A" w:rsidRPr="00A66A8C">
        <w:rPr>
          <w:rFonts w:ascii="TheSansOffice" w:hAnsi="TheSansOffice"/>
          <w:b/>
          <w:szCs w:val="22"/>
          <w:highlight w:val="lightGray"/>
        </w:rPr>
        <w:t>[</w:t>
      </w:r>
      <w:r w:rsidR="005A759A" w:rsidRPr="00A66A8C">
        <w:rPr>
          <w:rFonts w:ascii="TheSansOffice" w:hAnsi="TheSansOffice" w:cs="Arial"/>
          <w:b/>
          <w:szCs w:val="22"/>
          <w:highlight w:val="lightGray"/>
        </w:rPr>
        <w:t>◊]</w:t>
      </w:r>
      <w:r w:rsidR="005A759A" w:rsidRPr="000A3682">
        <w:rPr>
          <w:rFonts w:ascii="TheSansOffice" w:hAnsi="TheSansOffice"/>
          <w:b/>
        </w:rPr>
        <w:t xml:space="preserve"> </w:t>
      </w:r>
      <w:r w:rsidR="005A759A" w:rsidRPr="00B360EE">
        <w:rPr>
          <w:rFonts w:ascii="TheSansOffice" w:hAnsi="TheSansOffice" w:cs="Arial"/>
          <w:szCs w:val="22"/>
        </w:rPr>
        <w:t xml:space="preserve">day of </w:t>
      </w:r>
      <w:r w:rsidR="005A759A" w:rsidRPr="00A66A8C">
        <w:rPr>
          <w:rFonts w:ascii="TheSansOffice" w:hAnsi="TheSansOffice"/>
          <w:b/>
          <w:szCs w:val="22"/>
          <w:highlight w:val="lightGray"/>
        </w:rPr>
        <w:t>[</w:t>
      </w:r>
      <w:r w:rsidR="005A759A" w:rsidRPr="00A66A8C">
        <w:rPr>
          <w:rFonts w:ascii="TheSansOffice" w:hAnsi="TheSansOffice" w:cs="Arial"/>
          <w:b/>
          <w:szCs w:val="22"/>
          <w:highlight w:val="lightGray"/>
        </w:rPr>
        <w:t>◊]</w:t>
      </w:r>
      <w:r w:rsidR="005A759A" w:rsidRPr="000B4138">
        <w:rPr>
          <w:rFonts w:ascii="TheSansOffice" w:hAnsi="TheSansOffice" w:cs="Arial"/>
          <w:szCs w:val="22"/>
        </w:rPr>
        <w:t>, 20</w:t>
      </w:r>
      <w:r w:rsidR="005A759A">
        <w:rPr>
          <w:rFonts w:ascii="TheSansOffice" w:hAnsi="TheSansOffice" w:cs="Arial"/>
          <w:szCs w:val="22"/>
        </w:rPr>
        <w:t>2</w:t>
      </w:r>
      <w:r w:rsidR="005A759A" w:rsidRPr="00A66A8C">
        <w:rPr>
          <w:rFonts w:ascii="TheSansOffice" w:hAnsi="TheSansOffice"/>
          <w:b/>
          <w:szCs w:val="22"/>
          <w:highlight w:val="lightGray"/>
        </w:rPr>
        <w:t>[</w:t>
      </w:r>
      <w:r w:rsidR="005A759A" w:rsidRPr="00A66A8C">
        <w:rPr>
          <w:rFonts w:ascii="TheSansOffice" w:hAnsi="TheSansOffice" w:cs="Arial"/>
          <w:b/>
          <w:szCs w:val="22"/>
          <w:highlight w:val="lightGray"/>
        </w:rPr>
        <w:t>◊]</w:t>
      </w:r>
      <w:r w:rsidR="005A759A" w:rsidRPr="000B4138">
        <w:rPr>
          <w:rFonts w:ascii="TheSansOffice" w:hAnsi="TheSansOffice" w:cs="Arial"/>
          <w:szCs w:val="22"/>
        </w:rPr>
        <w:t>.</w:t>
      </w:r>
    </w:p>
    <w:p w:rsidR="005C7170" w:rsidRPr="008830B5" w:rsidRDefault="005C7170" w:rsidP="005A759A">
      <w:pPr>
        <w:tabs>
          <w:tab w:val="left" w:pos="1080"/>
        </w:tabs>
        <w:spacing w:after="240"/>
        <w:jc w:val="both"/>
        <w:rPr>
          <w:rFonts w:ascii="TheSansOffice" w:hAnsi="TheSansOffice"/>
          <w:szCs w:val="22"/>
        </w:rPr>
      </w:pPr>
      <w:r w:rsidRPr="008830B5">
        <w:rPr>
          <w:rFonts w:ascii="TheSansOffice" w:hAnsi="TheSansOffice"/>
          <w:szCs w:val="22"/>
        </w:rPr>
        <w:t>BETWEEN:</w:t>
      </w:r>
    </w:p>
    <w:p w:rsidR="005C7170" w:rsidRPr="009A1A4A" w:rsidRDefault="005C7170" w:rsidP="008830B5">
      <w:pPr>
        <w:spacing w:after="240"/>
        <w:ind w:left="1440" w:right="1446"/>
        <w:jc w:val="both"/>
        <w:rPr>
          <w:rFonts w:ascii="TheSansOffice" w:hAnsi="TheSansOffice" w:cs="Arial"/>
          <w:szCs w:val="22"/>
        </w:rPr>
      </w:pPr>
      <w:r w:rsidRPr="009A1A4A">
        <w:rPr>
          <w:rFonts w:ascii="TheSansOffice" w:hAnsi="TheSansOffice" w:cs="Arial"/>
          <w:b/>
          <w:szCs w:val="22"/>
        </w:rPr>
        <w:t>CITY OF COQUITLAM</w:t>
      </w:r>
      <w:r w:rsidRPr="008830B5">
        <w:rPr>
          <w:rFonts w:ascii="TheSansOffice" w:hAnsi="TheSansOffice" w:cs="Arial"/>
          <w:szCs w:val="22"/>
        </w:rPr>
        <w:t xml:space="preserve">, </w:t>
      </w:r>
      <w:r w:rsidRPr="009A1A4A">
        <w:rPr>
          <w:rFonts w:ascii="TheSansOffice" w:hAnsi="TheSansOffice" w:cs="Arial"/>
          <w:szCs w:val="22"/>
        </w:rPr>
        <w:t>a municipal corporation,</w:t>
      </w:r>
      <w:r w:rsidR="00BF6EE5">
        <w:rPr>
          <w:rFonts w:ascii="TheSansOffice" w:hAnsi="TheSansOffice" w:cs="Arial"/>
          <w:szCs w:val="22"/>
        </w:rPr>
        <w:t xml:space="preserve"> </w:t>
      </w:r>
      <w:r w:rsidRPr="009A1A4A">
        <w:rPr>
          <w:rFonts w:ascii="TheSansOffice" w:hAnsi="TheSansOffice" w:cs="Arial"/>
          <w:szCs w:val="22"/>
        </w:rPr>
        <w:t>having its offices at 3000 Guildford</w:t>
      </w:r>
      <w:r w:rsidR="006043B8" w:rsidRPr="009A1A4A">
        <w:rPr>
          <w:rFonts w:ascii="TheSansOffice" w:hAnsi="TheSansOffice" w:cs="Arial"/>
          <w:szCs w:val="22"/>
        </w:rPr>
        <w:t xml:space="preserve"> Way, Coquitlam, B</w:t>
      </w:r>
      <w:r w:rsidR="000F681B" w:rsidRPr="009A1A4A">
        <w:rPr>
          <w:rFonts w:ascii="TheSansOffice" w:hAnsi="TheSansOffice" w:cs="Arial"/>
          <w:szCs w:val="22"/>
        </w:rPr>
        <w:t>.C.</w:t>
      </w:r>
      <w:r w:rsidR="008830B5">
        <w:rPr>
          <w:rFonts w:ascii="TheSansOffice" w:hAnsi="TheSansOffice" w:cs="Arial"/>
          <w:szCs w:val="22"/>
        </w:rPr>
        <w:t>  V3B </w:t>
      </w:r>
      <w:r w:rsidRPr="009A1A4A">
        <w:rPr>
          <w:rFonts w:ascii="TheSansOffice" w:hAnsi="TheSansOffice" w:cs="Arial"/>
          <w:szCs w:val="22"/>
        </w:rPr>
        <w:t>7N2</w:t>
      </w:r>
    </w:p>
    <w:p w:rsidR="005C7170" w:rsidRPr="009A1A4A" w:rsidRDefault="005C7170" w:rsidP="005A6F0F">
      <w:pPr>
        <w:spacing w:after="240"/>
        <w:ind w:left="1440" w:right="1446"/>
        <w:jc w:val="both"/>
        <w:rPr>
          <w:rFonts w:ascii="TheSansOffice" w:hAnsi="TheSansOffice" w:cs="Arial"/>
          <w:szCs w:val="22"/>
        </w:rPr>
      </w:pPr>
      <w:r w:rsidRPr="009A1A4A">
        <w:rPr>
          <w:rFonts w:ascii="TheSansOffice" w:hAnsi="TheSansOffice" w:cs="Arial"/>
          <w:szCs w:val="22"/>
        </w:rPr>
        <w:t>(</w:t>
      </w:r>
      <w:r w:rsidR="005A6F0F">
        <w:rPr>
          <w:rFonts w:ascii="TheSansOffice" w:hAnsi="TheSansOffice" w:cs="Arial"/>
          <w:szCs w:val="22"/>
        </w:rPr>
        <w:t xml:space="preserve">in its capacity as vendor and not as municipal regulator, </w:t>
      </w:r>
      <w:r w:rsidRPr="009A1A4A">
        <w:rPr>
          <w:rFonts w:ascii="TheSansOffice" w:hAnsi="TheSansOffice" w:cs="Arial"/>
          <w:szCs w:val="22"/>
        </w:rPr>
        <w:t xml:space="preserve">the </w:t>
      </w:r>
      <w:r w:rsidRPr="002E4310">
        <w:rPr>
          <w:rFonts w:ascii="TheSansOffice" w:hAnsi="TheSansOffice" w:cs="Arial"/>
          <w:szCs w:val="22"/>
        </w:rPr>
        <w:t>“</w:t>
      </w:r>
      <w:r w:rsidR="005A6F0F">
        <w:rPr>
          <w:rFonts w:ascii="TheSansOffice" w:hAnsi="TheSansOffice" w:cs="Arial"/>
          <w:b/>
          <w:szCs w:val="22"/>
        </w:rPr>
        <w:t>Vendor</w:t>
      </w:r>
      <w:r w:rsidRPr="009A1A4A">
        <w:rPr>
          <w:rFonts w:ascii="TheSansOffice" w:hAnsi="TheSansOffice" w:cs="Arial"/>
          <w:szCs w:val="22"/>
        </w:rPr>
        <w:t>”)</w:t>
      </w:r>
    </w:p>
    <w:p w:rsidR="005C7170" w:rsidRPr="008830B5" w:rsidRDefault="008830B5" w:rsidP="008830B5">
      <w:pPr>
        <w:spacing w:after="240"/>
        <w:ind w:left="720" w:hanging="720"/>
        <w:rPr>
          <w:rFonts w:ascii="TheSansOffice" w:hAnsi="TheSansOffice" w:cs="Arial"/>
          <w:szCs w:val="22"/>
        </w:rPr>
      </w:pPr>
      <w:r>
        <w:rPr>
          <w:rFonts w:ascii="TheSansOffice" w:hAnsi="TheSansOffice" w:cs="Arial"/>
          <w:szCs w:val="22"/>
        </w:rPr>
        <w:t>AND:</w:t>
      </w:r>
    </w:p>
    <w:p w:rsidR="00E667F6" w:rsidRPr="00DE5535" w:rsidRDefault="00DE5535" w:rsidP="005A6F0F">
      <w:pPr>
        <w:spacing w:after="240"/>
        <w:ind w:left="1440" w:right="1446"/>
        <w:jc w:val="both"/>
        <w:rPr>
          <w:rFonts w:ascii="TheSansOffice" w:hAnsi="TheSansOffice" w:cs="Arial"/>
          <w:szCs w:val="22"/>
        </w:rPr>
      </w:pPr>
      <w:r w:rsidRPr="00DE5535">
        <w:rPr>
          <w:rFonts w:ascii="TheSansOffice" w:hAnsi="TheSansOffice"/>
          <w:b/>
          <w:highlight w:val="lightGray"/>
        </w:rPr>
        <w:t>[</w:t>
      </w:r>
      <w:r w:rsidRPr="00DE5535">
        <w:rPr>
          <w:rFonts w:ascii="TheSansOffice" w:hAnsi="TheSansOffice" w:cs="Arial"/>
          <w:b/>
          <w:highlight w:val="lightGray"/>
        </w:rPr>
        <w:t>◊</w:t>
      </w:r>
      <w:r w:rsidRPr="009A1A4A">
        <w:rPr>
          <w:rFonts w:ascii="TheSansOffice" w:hAnsi="TheSansOffice" w:cs="Arial"/>
          <w:b/>
          <w:highlight w:val="lightGray"/>
        </w:rPr>
        <w:t>]</w:t>
      </w:r>
    </w:p>
    <w:p w:rsidR="005C7170" w:rsidRPr="009A1A4A" w:rsidRDefault="005C7170" w:rsidP="005A6F0F">
      <w:pPr>
        <w:spacing w:after="240"/>
        <w:ind w:left="1440" w:right="1446"/>
        <w:jc w:val="both"/>
        <w:rPr>
          <w:rFonts w:ascii="TheSansOffice" w:hAnsi="TheSansOffice" w:cs="Arial"/>
          <w:szCs w:val="22"/>
        </w:rPr>
      </w:pPr>
      <w:r w:rsidRPr="009A1A4A">
        <w:rPr>
          <w:rFonts w:ascii="TheSansOffice" w:hAnsi="TheSansOffice" w:cs="Arial"/>
          <w:szCs w:val="22"/>
        </w:rPr>
        <w:t>(the “</w:t>
      </w:r>
      <w:r w:rsidR="00E215A3" w:rsidRPr="009A1A4A">
        <w:rPr>
          <w:rFonts w:ascii="TheSansOffice" w:hAnsi="TheSansOffice" w:cs="Arial"/>
          <w:b/>
          <w:szCs w:val="22"/>
        </w:rPr>
        <w:t>Purchaser</w:t>
      </w:r>
      <w:r w:rsidRPr="009A1A4A">
        <w:rPr>
          <w:rFonts w:ascii="TheSansOffice" w:hAnsi="TheSansOffice" w:cs="Arial"/>
          <w:szCs w:val="22"/>
        </w:rPr>
        <w:t>”)</w:t>
      </w:r>
    </w:p>
    <w:p w:rsidR="005C7170" w:rsidRPr="008830B5" w:rsidRDefault="005C7170" w:rsidP="008830B5">
      <w:pPr>
        <w:spacing w:after="240"/>
        <w:rPr>
          <w:rFonts w:ascii="TheSansOffice" w:hAnsi="TheSansOffice"/>
          <w:szCs w:val="22"/>
        </w:rPr>
      </w:pPr>
      <w:r w:rsidRPr="008830B5">
        <w:rPr>
          <w:rFonts w:ascii="TheSansOffice" w:hAnsi="TheSansOffice"/>
          <w:szCs w:val="22"/>
        </w:rPr>
        <w:t>WHEREAS:</w:t>
      </w:r>
    </w:p>
    <w:p w:rsidR="005C7170" w:rsidRPr="009A1A4A" w:rsidRDefault="005C7170" w:rsidP="008830B5">
      <w:pPr>
        <w:numPr>
          <w:ilvl w:val="0"/>
          <w:numId w:val="14"/>
        </w:numPr>
        <w:spacing w:after="240"/>
        <w:ind w:hanging="720"/>
        <w:jc w:val="both"/>
        <w:rPr>
          <w:rFonts w:ascii="TheSansOffice" w:hAnsi="TheSansOffice"/>
          <w:szCs w:val="22"/>
        </w:rPr>
      </w:pPr>
      <w:bookmarkStart w:id="0" w:name="_Ref481666282"/>
      <w:r w:rsidRPr="009A1A4A">
        <w:rPr>
          <w:rFonts w:ascii="TheSansOffice" w:hAnsi="TheSansOffice"/>
          <w:szCs w:val="22"/>
        </w:rPr>
        <w:t xml:space="preserve">The </w:t>
      </w:r>
      <w:r w:rsidR="00722F5E">
        <w:rPr>
          <w:rFonts w:ascii="TheSansOffice" w:hAnsi="TheSansOffice"/>
          <w:szCs w:val="22"/>
        </w:rPr>
        <w:t>Vendor</w:t>
      </w:r>
      <w:r w:rsidRPr="009A1A4A">
        <w:rPr>
          <w:rFonts w:ascii="TheSansOffice" w:hAnsi="TheSansOffice"/>
          <w:szCs w:val="22"/>
        </w:rPr>
        <w:t xml:space="preserve"> is the </w:t>
      </w:r>
      <w:r w:rsidR="003827EB" w:rsidRPr="009A1A4A">
        <w:rPr>
          <w:rFonts w:ascii="TheSansOffice" w:hAnsi="TheSansOffice"/>
          <w:szCs w:val="22"/>
        </w:rPr>
        <w:t xml:space="preserve">registered </w:t>
      </w:r>
      <w:r w:rsidRPr="009A1A4A">
        <w:rPr>
          <w:rFonts w:ascii="TheSansOffice" w:hAnsi="TheSansOffice"/>
          <w:szCs w:val="22"/>
        </w:rPr>
        <w:t>owner of certain lands and</w:t>
      </w:r>
      <w:r w:rsidR="00DF3137" w:rsidRPr="009A1A4A">
        <w:rPr>
          <w:rFonts w:ascii="TheSansOffice" w:hAnsi="TheSansOffice"/>
          <w:szCs w:val="22"/>
        </w:rPr>
        <w:t>, if applicable,</w:t>
      </w:r>
      <w:r w:rsidRPr="009A1A4A">
        <w:rPr>
          <w:rFonts w:ascii="TheSansOffice" w:hAnsi="TheSansOffice"/>
          <w:szCs w:val="22"/>
        </w:rPr>
        <w:t xml:space="preserve"> premises</w:t>
      </w:r>
      <w:r w:rsidR="000F681B" w:rsidRPr="009A1A4A">
        <w:rPr>
          <w:rFonts w:ascii="TheSansOffice" w:hAnsi="TheSansOffice"/>
          <w:szCs w:val="22"/>
        </w:rPr>
        <w:t>,</w:t>
      </w:r>
      <w:r w:rsidRPr="009A1A4A">
        <w:rPr>
          <w:rFonts w:ascii="TheSansOffice" w:hAnsi="TheSansOffice"/>
          <w:szCs w:val="22"/>
        </w:rPr>
        <w:t xml:space="preserve"> legally described as</w:t>
      </w:r>
      <w:r w:rsidR="00D60C32">
        <w:rPr>
          <w:rFonts w:ascii="TheSansOffice" w:hAnsi="TheSansOffice"/>
          <w:szCs w:val="22"/>
        </w:rPr>
        <w:t xml:space="preserve"> follows</w:t>
      </w:r>
      <w:r w:rsidRPr="009A1A4A">
        <w:rPr>
          <w:rFonts w:ascii="TheSansOffice" w:hAnsi="TheSansOffice"/>
          <w:szCs w:val="22"/>
        </w:rPr>
        <w:t>:</w:t>
      </w:r>
      <w:bookmarkEnd w:id="0"/>
    </w:p>
    <w:p w:rsidR="001D35D7" w:rsidRDefault="001D35D7" w:rsidP="001D35D7">
      <w:pPr>
        <w:spacing w:after="240"/>
        <w:ind w:left="1440"/>
        <w:rPr>
          <w:rFonts w:ascii="TheSansOffice" w:hAnsi="TheSansOffice"/>
          <w:szCs w:val="22"/>
        </w:rPr>
      </w:pPr>
      <w:r>
        <w:rPr>
          <w:rFonts w:ascii="TheSansOffice" w:hAnsi="TheSansOffice"/>
          <w:szCs w:val="22"/>
        </w:rPr>
        <w:t xml:space="preserve">Parcel Identifier:  </w:t>
      </w:r>
      <w:r w:rsidRPr="001D35D7">
        <w:rPr>
          <w:rFonts w:ascii="TheSansOffice" w:hAnsi="TheSansOffice"/>
          <w:szCs w:val="22"/>
        </w:rPr>
        <w:t>024-175-129</w:t>
      </w:r>
      <w:r w:rsidR="005876A1">
        <w:rPr>
          <w:rFonts w:ascii="TheSansOffice" w:hAnsi="TheSansOffice"/>
          <w:szCs w:val="22"/>
        </w:rPr>
        <w:br/>
      </w:r>
      <w:r w:rsidRPr="001D35D7">
        <w:rPr>
          <w:rFonts w:ascii="TheSansOffice" w:hAnsi="TheSansOffice"/>
          <w:szCs w:val="22"/>
        </w:rPr>
        <w:t>Lot B District Lot 386 Group 1 N</w:t>
      </w:r>
      <w:r>
        <w:rPr>
          <w:rFonts w:ascii="TheSansOffice" w:hAnsi="TheSansOffice"/>
          <w:szCs w:val="22"/>
        </w:rPr>
        <w:t>ew Westminster District Plan LMP</w:t>
      </w:r>
      <w:r w:rsidRPr="001D35D7">
        <w:rPr>
          <w:rFonts w:ascii="TheSansOffice" w:hAnsi="TheSansOffice"/>
          <w:szCs w:val="22"/>
        </w:rPr>
        <w:t>38316</w:t>
      </w:r>
    </w:p>
    <w:p w:rsidR="001D35D7" w:rsidRDefault="001D35D7" w:rsidP="001D35D7">
      <w:pPr>
        <w:spacing w:after="240"/>
        <w:ind w:left="1440"/>
        <w:rPr>
          <w:rFonts w:ascii="TheSansOffice" w:hAnsi="TheSansOffice"/>
          <w:szCs w:val="22"/>
        </w:rPr>
      </w:pPr>
      <w:r w:rsidRPr="009A1A4A">
        <w:rPr>
          <w:rFonts w:ascii="TheSansOffice" w:hAnsi="TheSansOffice"/>
          <w:szCs w:val="22"/>
        </w:rPr>
        <w:t>(the “</w:t>
      </w:r>
      <w:r w:rsidR="005A759A">
        <w:rPr>
          <w:rFonts w:ascii="TheSansOffice" w:hAnsi="TheSansOffice"/>
          <w:b/>
          <w:szCs w:val="22"/>
        </w:rPr>
        <w:t>Property</w:t>
      </w:r>
      <w:r w:rsidRPr="009A1A4A">
        <w:rPr>
          <w:rFonts w:ascii="TheSansOffice" w:hAnsi="TheSansOffice"/>
          <w:szCs w:val="22"/>
        </w:rPr>
        <w:t>”); and</w:t>
      </w:r>
    </w:p>
    <w:p w:rsidR="005C7170" w:rsidRPr="009A1A4A" w:rsidRDefault="005C7170" w:rsidP="008830B5">
      <w:pPr>
        <w:numPr>
          <w:ilvl w:val="0"/>
          <w:numId w:val="14"/>
        </w:numPr>
        <w:spacing w:after="240"/>
        <w:ind w:hanging="720"/>
        <w:jc w:val="both"/>
        <w:rPr>
          <w:rFonts w:ascii="TheSansOffice" w:hAnsi="TheSansOffice"/>
          <w:szCs w:val="22"/>
        </w:rPr>
      </w:pPr>
      <w:bookmarkStart w:id="1" w:name="_Ref418605910"/>
      <w:r w:rsidRPr="009A1A4A">
        <w:rPr>
          <w:rFonts w:ascii="TheSansOffice" w:hAnsi="TheSansOffice"/>
          <w:szCs w:val="22"/>
        </w:rPr>
        <w:t xml:space="preserve">The </w:t>
      </w:r>
      <w:r w:rsidR="00A91108" w:rsidRPr="009A1A4A">
        <w:rPr>
          <w:rFonts w:ascii="TheSansOffice" w:hAnsi="TheSansOffice"/>
          <w:szCs w:val="22"/>
        </w:rPr>
        <w:t>Purchaser</w:t>
      </w:r>
      <w:r w:rsidRPr="009A1A4A">
        <w:rPr>
          <w:rFonts w:ascii="TheSansOffice" w:hAnsi="TheSansOffice"/>
          <w:szCs w:val="22"/>
        </w:rPr>
        <w:t xml:space="preserve"> has </w:t>
      </w:r>
      <w:r w:rsidR="005A759A">
        <w:rPr>
          <w:rFonts w:ascii="TheSansOffice" w:hAnsi="TheSansOffice"/>
          <w:szCs w:val="22"/>
        </w:rPr>
        <w:t>agreed</w:t>
      </w:r>
      <w:r w:rsidR="000F681B" w:rsidRPr="009A1A4A">
        <w:rPr>
          <w:rFonts w:ascii="TheSansOffice" w:hAnsi="TheSansOffice"/>
          <w:szCs w:val="22"/>
        </w:rPr>
        <w:t xml:space="preserve"> to purchase</w:t>
      </w:r>
      <w:r w:rsidR="003827EB" w:rsidRPr="009A1A4A">
        <w:rPr>
          <w:rFonts w:ascii="TheSansOffice" w:hAnsi="TheSansOffice"/>
          <w:szCs w:val="22"/>
        </w:rPr>
        <w:t xml:space="preserve"> and the </w:t>
      </w:r>
      <w:r w:rsidR="00722F5E">
        <w:rPr>
          <w:rFonts w:ascii="TheSansOffice" w:hAnsi="TheSansOffice"/>
          <w:szCs w:val="22"/>
        </w:rPr>
        <w:t>Vendor</w:t>
      </w:r>
      <w:r w:rsidR="001D35D7">
        <w:rPr>
          <w:rFonts w:ascii="TheSansOffice" w:hAnsi="TheSansOffice"/>
          <w:szCs w:val="22"/>
        </w:rPr>
        <w:t xml:space="preserve"> has agreed to sell</w:t>
      </w:r>
      <w:r w:rsidR="003827EB" w:rsidRPr="009A1A4A">
        <w:rPr>
          <w:rFonts w:ascii="TheSansOffice" w:hAnsi="TheSansOffice"/>
          <w:szCs w:val="22"/>
        </w:rPr>
        <w:t xml:space="preserve"> the </w:t>
      </w:r>
      <w:r w:rsidR="005A759A">
        <w:rPr>
          <w:rFonts w:ascii="TheSansOffice" w:hAnsi="TheSansOffice"/>
          <w:szCs w:val="22"/>
        </w:rPr>
        <w:t>Property</w:t>
      </w:r>
      <w:r w:rsidR="003827EB" w:rsidRPr="009A1A4A">
        <w:rPr>
          <w:rFonts w:ascii="TheSansOffice" w:hAnsi="TheSansOffice"/>
          <w:szCs w:val="22"/>
        </w:rPr>
        <w:t xml:space="preserve"> on the</w:t>
      </w:r>
      <w:r w:rsidR="001E27BD" w:rsidRPr="009A1A4A">
        <w:rPr>
          <w:rFonts w:ascii="TheSansOffice" w:hAnsi="TheSansOffice"/>
          <w:szCs w:val="22"/>
        </w:rPr>
        <w:t xml:space="preserve"> terms and conditions set out in this Agreement</w:t>
      </w:r>
      <w:r w:rsidR="001D35D7">
        <w:rPr>
          <w:rFonts w:ascii="TheSansOffice" w:hAnsi="TheSansOffice"/>
          <w:szCs w:val="22"/>
        </w:rPr>
        <w:t xml:space="preserve"> and in connection therewith, the Deposit (defined herein) has been paid by the Purchaser to the Vendor</w:t>
      </w:r>
      <w:r w:rsidR="003827EB" w:rsidRPr="009A1A4A">
        <w:rPr>
          <w:rFonts w:ascii="TheSansOffice" w:hAnsi="TheSansOffice"/>
          <w:szCs w:val="22"/>
        </w:rPr>
        <w:t>.</w:t>
      </w:r>
      <w:bookmarkEnd w:id="1"/>
    </w:p>
    <w:p w:rsidR="005C7170" w:rsidRPr="009A1A4A" w:rsidRDefault="005C7170" w:rsidP="008830B5">
      <w:pPr>
        <w:spacing w:after="240"/>
        <w:jc w:val="both"/>
        <w:rPr>
          <w:rFonts w:ascii="TheSansOffice" w:hAnsi="TheSansOffice"/>
          <w:szCs w:val="22"/>
        </w:rPr>
      </w:pPr>
      <w:r w:rsidRPr="008830B5">
        <w:rPr>
          <w:rFonts w:ascii="TheSansOffice" w:hAnsi="TheSansOffice"/>
          <w:szCs w:val="22"/>
        </w:rPr>
        <w:t>NOW THEREFORE</w:t>
      </w:r>
      <w:r w:rsidR="001E27BD" w:rsidRPr="008830B5">
        <w:rPr>
          <w:rFonts w:ascii="TheSansOffice" w:hAnsi="TheSansOffice"/>
          <w:szCs w:val="22"/>
        </w:rPr>
        <w:t xml:space="preserve"> in consideration of T</w:t>
      </w:r>
      <w:r w:rsidR="000F681B" w:rsidRPr="008830B5">
        <w:rPr>
          <w:rFonts w:ascii="TheSansOffice" w:hAnsi="TheSansOffice"/>
          <w:szCs w:val="22"/>
        </w:rPr>
        <w:t>en Dollars</w:t>
      </w:r>
      <w:r w:rsidR="003827EB" w:rsidRPr="008830B5">
        <w:rPr>
          <w:rFonts w:ascii="TheSansOffice" w:hAnsi="TheSansOffice"/>
          <w:szCs w:val="22"/>
        </w:rPr>
        <w:t xml:space="preserve"> ($10.00) and other good and valuable</w:t>
      </w:r>
      <w:r w:rsidR="003827EB" w:rsidRPr="009A1A4A">
        <w:rPr>
          <w:rFonts w:ascii="TheSansOffice" w:hAnsi="TheSansOffice"/>
          <w:szCs w:val="22"/>
        </w:rPr>
        <w:t xml:space="preserve"> consideration pai</w:t>
      </w:r>
      <w:r w:rsidR="003348A0" w:rsidRPr="009A1A4A">
        <w:rPr>
          <w:rFonts w:ascii="TheSansOffice" w:hAnsi="TheSansOffice"/>
          <w:szCs w:val="22"/>
        </w:rPr>
        <w:t xml:space="preserve">d by each of the parties </w:t>
      </w:r>
      <w:r w:rsidR="003827EB" w:rsidRPr="009A1A4A">
        <w:rPr>
          <w:rFonts w:ascii="TheSansOffice" w:hAnsi="TheSansOffice"/>
          <w:szCs w:val="22"/>
        </w:rPr>
        <w:t>to the other (the receipt and sufficiency of which are hereby acknowledged</w:t>
      </w:r>
      <w:r w:rsidR="000F681B" w:rsidRPr="009A1A4A">
        <w:rPr>
          <w:rFonts w:ascii="TheSansOffice" w:hAnsi="TheSansOffice"/>
          <w:szCs w:val="22"/>
        </w:rPr>
        <w:t xml:space="preserve"> by each party</w:t>
      </w:r>
      <w:r w:rsidR="003827EB" w:rsidRPr="009A1A4A">
        <w:rPr>
          <w:rFonts w:ascii="TheSansOffice" w:hAnsi="TheSansOffice"/>
          <w:szCs w:val="22"/>
        </w:rPr>
        <w:t>)</w:t>
      </w:r>
      <w:r w:rsidR="003348A0" w:rsidRPr="009A1A4A">
        <w:rPr>
          <w:rFonts w:ascii="TheSansOffice" w:hAnsi="TheSansOffice"/>
          <w:szCs w:val="22"/>
        </w:rPr>
        <w:t xml:space="preserve"> the parties</w:t>
      </w:r>
      <w:r w:rsidRPr="009A1A4A">
        <w:rPr>
          <w:rFonts w:ascii="TheSansOffice" w:hAnsi="TheSansOffice"/>
          <w:szCs w:val="22"/>
        </w:rPr>
        <w:t xml:space="preserve"> covenant and agree as follows:</w:t>
      </w:r>
    </w:p>
    <w:p w:rsidR="005C7170" w:rsidRPr="009A1A4A" w:rsidRDefault="005C7170" w:rsidP="008830B5">
      <w:pPr>
        <w:pStyle w:val="Heading1"/>
        <w:spacing w:before="0" w:after="240"/>
        <w:jc w:val="both"/>
        <w:rPr>
          <w:rFonts w:ascii="TheSansOffice" w:hAnsi="TheSansOffice"/>
        </w:rPr>
      </w:pPr>
      <w:r w:rsidRPr="009A1A4A">
        <w:rPr>
          <w:rFonts w:ascii="TheSansOffice" w:hAnsi="TheSansOffice"/>
          <w:szCs w:val="22"/>
        </w:rPr>
        <w:t>DEFINITIONS</w:t>
      </w:r>
    </w:p>
    <w:p w:rsidR="005C7170" w:rsidRPr="009A1A4A" w:rsidRDefault="001E27BD" w:rsidP="008830B5">
      <w:pPr>
        <w:pStyle w:val="Heading2"/>
        <w:spacing w:before="0" w:after="240"/>
        <w:jc w:val="both"/>
        <w:rPr>
          <w:rFonts w:ascii="TheSansOffice" w:hAnsi="TheSansOffice"/>
        </w:rPr>
      </w:pPr>
      <w:r w:rsidRPr="009A1A4A">
        <w:rPr>
          <w:rFonts w:ascii="TheSansOffice" w:hAnsi="TheSansOffice"/>
        </w:rPr>
        <w:t>In this A</w:t>
      </w:r>
      <w:r w:rsidR="005C7170" w:rsidRPr="009A1A4A">
        <w:rPr>
          <w:rFonts w:ascii="TheSansOffice" w:hAnsi="TheSansOffice"/>
        </w:rPr>
        <w:t>greement, the following terms will have the following meanings:</w:t>
      </w:r>
    </w:p>
    <w:p w:rsidR="006D2E0E" w:rsidRPr="008830B5" w:rsidRDefault="006D2E0E" w:rsidP="008830B5">
      <w:pPr>
        <w:pStyle w:val="Heading3"/>
        <w:spacing w:before="0" w:after="240"/>
        <w:jc w:val="both"/>
        <w:rPr>
          <w:rFonts w:ascii="TheSansOffice" w:hAnsi="TheSansOffice" w:cs="Arial"/>
        </w:rPr>
      </w:pPr>
      <w:r w:rsidRPr="009A1A4A">
        <w:rPr>
          <w:rFonts w:ascii="TheSansOffice" w:hAnsi="TheSansOffice"/>
        </w:rPr>
        <w:t>“</w:t>
      </w:r>
      <w:r w:rsidRPr="009A1A4A">
        <w:rPr>
          <w:rFonts w:ascii="TheSansOffice" w:hAnsi="TheSansOffice"/>
          <w:b/>
        </w:rPr>
        <w:t>Adjustment Date</w:t>
      </w:r>
      <w:r w:rsidR="005A759A">
        <w:rPr>
          <w:rFonts w:ascii="TheSansOffice" w:hAnsi="TheSansOffice"/>
        </w:rPr>
        <w:t>” means the Completion Date, or such</w:t>
      </w:r>
      <w:r w:rsidR="001C621A">
        <w:rPr>
          <w:rFonts w:ascii="TheSansOffice" w:hAnsi="TheSansOffice"/>
        </w:rPr>
        <w:t xml:space="preserve"> other</w:t>
      </w:r>
      <w:r w:rsidR="005A759A">
        <w:rPr>
          <w:rFonts w:ascii="TheSansOffice" w:hAnsi="TheSansOffice"/>
        </w:rPr>
        <w:t xml:space="preserve"> date as the parties may further agree in writing</w:t>
      </w:r>
      <w:r w:rsidRPr="009A1A4A">
        <w:rPr>
          <w:rFonts w:ascii="TheSansOffice" w:hAnsi="TheSansOffice" w:cs="Arial"/>
        </w:rPr>
        <w:t>;</w:t>
      </w:r>
    </w:p>
    <w:p w:rsidR="005A759A" w:rsidRPr="000B4138" w:rsidRDefault="005A759A" w:rsidP="005A759A">
      <w:pPr>
        <w:pStyle w:val="Heading3"/>
        <w:spacing w:before="0" w:after="240"/>
        <w:jc w:val="both"/>
        <w:rPr>
          <w:rFonts w:ascii="TheSansOffice" w:hAnsi="TheSansOffice" w:cs="Arial"/>
        </w:rPr>
      </w:pPr>
      <w:r w:rsidRPr="000B4138">
        <w:rPr>
          <w:rFonts w:ascii="TheSansOffice" w:hAnsi="TheSansOffice" w:cs="Arial"/>
        </w:rPr>
        <w:t>“</w:t>
      </w:r>
      <w:r w:rsidRPr="000B4138">
        <w:rPr>
          <w:rFonts w:ascii="TheSansOffice" w:hAnsi="TheSansOffice" w:cs="Arial"/>
          <w:b/>
        </w:rPr>
        <w:t>Affiliate</w:t>
      </w:r>
      <w:r w:rsidRPr="000B4138">
        <w:rPr>
          <w:rFonts w:ascii="TheSansOffice" w:hAnsi="TheSansOffice" w:cs="Arial"/>
        </w:rPr>
        <w:t xml:space="preserve">” has the meaning ascribed to it in the </w:t>
      </w:r>
      <w:r w:rsidRPr="000B4138">
        <w:rPr>
          <w:rFonts w:ascii="TheSansOffice" w:hAnsi="TheSansOffice" w:cs="Arial"/>
          <w:i/>
        </w:rPr>
        <w:t xml:space="preserve">Business Corporations Act, </w:t>
      </w:r>
      <w:r>
        <w:rPr>
          <w:rFonts w:ascii="TheSansOffice" w:hAnsi="TheSansOffice" w:cs="Arial"/>
        </w:rPr>
        <w:t>S.B.C. 2002, c. 57, as amended;</w:t>
      </w:r>
    </w:p>
    <w:p w:rsidR="00E317B6" w:rsidRPr="009A1A4A" w:rsidRDefault="00E317B6" w:rsidP="008830B5">
      <w:pPr>
        <w:pStyle w:val="Heading3"/>
        <w:spacing w:before="0" w:after="240"/>
        <w:jc w:val="both"/>
        <w:rPr>
          <w:rFonts w:ascii="TheSansOffice" w:hAnsi="TheSansOffice"/>
        </w:rPr>
      </w:pPr>
      <w:r w:rsidRPr="009A1A4A">
        <w:rPr>
          <w:rFonts w:ascii="TheSansOffice" w:hAnsi="TheSansOffice"/>
        </w:rPr>
        <w:lastRenderedPageBreak/>
        <w:t>“</w:t>
      </w:r>
      <w:r w:rsidRPr="009A1A4A">
        <w:rPr>
          <w:rFonts w:ascii="TheSansOffice" w:hAnsi="TheSansOffice"/>
          <w:b/>
        </w:rPr>
        <w:t>Agreement</w:t>
      </w:r>
      <w:r w:rsidRPr="009A1A4A">
        <w:rPr>
          <w:rFonts w:ascii="TheSansOffice" w:hAnsi="TheSansOffice"/>
        </w:rPr>
        <w:t>” means this Purchase</w:t>
      </w:r>
      <w:r w:rsidR="005A759A">
        <w:rPr>
          <w:rFonts w:ascii="TheSansOffice" w:hAnsi="TheSansOffice"/>
        </w:rPr>
        <w:t xml:space="preserve"> and Sale Agreement</w:t>
      </w:r>
      <w:r w:rsidRPr="009A1A4A">
        <w:rPr>
          <w:rFonts w:ascii="TheSansOffice" w:hAnsi="TheSansOffice"/>
        </w:rPr>
        <w:t xml:space="preserve"> and all Schedules hereto, as amended from time to time;</w:t>
      </w:r>
    </w:p>
    <w:p w:rsidR="005C7170" w:rsidRPr="009A1A4A" w:rsidRDefault="005C7170"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Business Day</w:t>
      </w:r>
      <w:r w:rsidRPr="009A1A4A">
        <w:rPr>
          <w:rFonts w:ascii="TheSansOffice" w:hAnsi="TheSansOffice"/>
        </w:rPr>
        <w:t xml:space="preserve">” means any day </w:t>
      </w:r>
      <w:r w:rsidR="00197317">
        <w:rPr>
          <w:rFonts w:ascii="TheSansOffice" w:hAnsi="TheSansOffice"/>
        </w:rPr>
        <w:t>that</w:t>
      </w:r>
      <w:r w:rsidR="006D320C" w:rsidRPr="009A1A4A">
        <w:rPr>
          <w:rFonts w:ascii="TheSansOffice" w:hAnsi="TheSansOffice"/>
        </w:rPr>
        <w:t xml:space="preserve"> is not</w:t>
      </w:r>
      <w:r w:rsidR="009D0615" w:rsidRPr="009A1A4A">
        <w:rPr>
          <w:rFonts w:ascii="TheSansOffice" w:hAnsi="TheSansOffice"/>
        </w:rPr>
        <w:t xml:space="preserve"> a Saturday, </w:t>
      </w:r>
      <w:r w:rsidR="006D320C" w:rsidRPr="009A1A4A">
        <w:rPr>
          <w:rFonts w:ascii="TheSansOffice" w:hAnsi="TheSansOffice"/>
        </w:rPr>
        <w:t xml:space="preserve">a </w:t>
      </w:r>
      <w:r w:rsidR="009D0615" w:rsidRPr="009A1A4A">
        <w:rPr>
          <w:rFonts w:ascii="TheSansOffice" w:hAnsi="TheSansOffice"/>
        </w:rPr>
        <w:t xml:space="preserve">Sunday, </w:t>
      </w:r>
      <w:r w:rsidR="006D320C" w:rsidRPr="009A1A4A">
        <w:rPr>
          <w:rFonts w:ascii="TheSansOffice" w:hAnsi="TheSansOffice"/>
        </w:rPr>
        <w:t xml:space="preserve">a </w:t>
      </w:r>
      <w:r w:rsidRPr="009A1A4A">
        <w:rPr>
          <w:rFonts w:ascii="TheSansOffice" w:hAnsi="TheSansOffice"/>
        </w:rPr>
        <w:t xml:space="preserve">statutory holiday in </w:t>
      </w:r>
      <w:r w:rsidR="00235969" w:rsidRPr="009A1A4A">
        <w:rPr>
          <w:rFonts w:ascii="TheSansOffice" w:hAnsi="TheSansOffice"/>
        </w:rPr>
        <w:t xml:space="preserve">Vancouver, </w:t>
      </w:r>
      <w:r w:rsidRPr="009A1A4A">
        <w:rPr>
          <w:rFonts w:ascii="TheSansOffice" w:hAnsi="TheSansOffice"/>
        </w:rPr>
        <w:t>British Columbia</w:t>
      </w:r>
      <w:r w:rsidR="009D0615" w:rsidRPr="009A1A4A">
        <w:rPr>
          <w:rFonts w:ascii="TheSansOffice" w:hAnsi="TheSansOffice"/>
        </w:rPr>
        <w:t>,</w:t>
      </w:r>
      <w:r w:rsidR="006D320C" w:rsidRPr="009A1A4A">
        <w:rPr>
          <w:rFonts w:ascii="TheSansOffice" w:hAnsi="TheSansOffice"/>
        </w:rPr>
        <w:t xml:space="preserve"> or a day on which the </w:t>
      </w:r>
      <w:r w:rsidR="00BF6EE5">
        <w:rPr>
          <w:rFonts w:ascii="TheSansOffice" w:hAnsi="TheSansOffice"/>
        </w:rPr>
        <w:t>Land Title Office</w:t>
      </w:r>
      <w:r w:rsidR="006D320C" w:rsidRPr="009A1A4A">
        <w:rPr>
          <w:rFonts w:ascii="TheSansOffice" w:hAnsi="TheSansOffice"/>
        </w:rPr>
        <w:t xml:space="preserve"> is closed for business</w:t>
      </w:r>
      <w:r w:rsidR="008830B5">
        <w:rPr>
          <w:rFonts w:ascii="TheSansOffice" w:hAnsi="TheSansOffice"/>
        </w:rPr>
        <w:t>;</w:t>
      </w:r>
    </w:p>
    <w:p w:rsidR="00517A7B" w:rsidRDefault="00517A7B" w:rsidP="00517A7B">
      <w:pPr>
        <w:pStyle w:val="Heading3"/>
        <w:spacing w:before="0" w:after="240"/>
        <w:jc w:val="both"/>
        <w:rPr>
          <w:rFonts w:ascii="TheSansOffice" w:hAnsi="TheSansOffice"/>
        </w:rPr>
      </w:pPr>
      <w:r w:rsidRPr="00862DFF">
        <w:rPr>
          <w:rFonts w:ascii="TheSansOffice" w:hAnsi="TheSansOffice"/>
        </w:rPr>
        <w:t>“</w:t>
      </w:r>
      <w:r w:rsidRPr="00862DFF">
        <w:rPr>
          <w:rFonts w:ascii="TheSansOffice" w:hAnsi="TheSansOffice"/>
          <w:b/>
        </w:rPr>
        <w:t xml:space="preserve">City </w:t>
      </w:r>
      <w:r>
        <w:rPr>
          <w:rFonts w:ascii="TheSansOffice" w:hAnsi="TheSansOffice"/>
          <w:b/>
        </w:rPr>
        <w:t>Solicitor</w:t>
      </w:r>
      <w:r w:rsidRPr="00862DFF">
        <w:rPr>
          <w:rFonts w:ascii="TheSansOffice" w:hAnsi="TheSansOffice"/>
        </w:rPr>
        <w:t xml:space="preserve">” </w:t>
      </w:r>
      <w:r>
        <w:rPr>
          <w:rFonts w:ascii="TheSansOffice" w:hAnsi="TheSansOffice"/>
        </w:rPr>
        <w:t>means the City Solicitor, City of Coquitlam</w:t>
      </w:r>
      <w:r w:rsidRPr="00862DFF">
        <w:rPr>
          <w:rFonts w:ascii="TheSansOffice" w:hAnsi="TheSansOffice"/>
        </w:rPr>
        <w:t>;</w:t>
      </w:r>
    </w:p>
    <w:p w:rsidR="00BF6EE5" w:rsidRDefault="00BF6EE5" w:rsidP="00BF6EE5">
      <w:pPr>
        <w:pStyle w:val="Heading3"/>
        <w:spacing w:before="0" w:after="240"/>
        <w:jc w:val="both"/>
        <w:rPr>
          <w:rFonts w:ascii="TheSansOffice" w:hAnsi="TheSansOffice"/>
        </w:rPr>
      </w:pPr>
      <w:r w:rsidRPr="00862DFF">
        <w:rPr>
          <w:rFonts w:ascii="TheSansOffice" w:hAnsi="TheSansOffice"/>
        </w:rPr>
        <w:t>“</w:t>
      </w:r>
      <w:r w:rsidRPr="00BF6EE5">
        <w:rPr>
          <w:rFonts w:ascii="TheSansOffice" w:hAnsi="TheSansOffice"/>
          <w:b/>
          <w:i/>
        </w:rPr>
        <w:t>Community Charter</w:t>
      </w:r>
      <w:r w:rsidRPr="00862DFF">
        <w:rPr>
          <w:rFonts w:ascii="TheSansOffice" w:hAnsi="TheSansOffice"/>
        </w:rPr>
        <w:t xml:space="preserve">” </w:t>
      </w:r>
      <w:r>
        <w:rPr>
          <w:rFonts w:ascii="TheSansOffice" w:hAnsi="TheSansOffice"/>
        </w:rPr>
        <w:t xml:space="preserve">means the </w:t>
      </w:r>
      <w:r w:rsidRPr="006828B9">
        <w:rPr>
          <w:rFonts w:ascii="TheSansOffice" w:hAnsi="TheSansOffice"/>
          <w:i/>
        </w:rPr>
        <w:t>Community Charter</w:t>
      </w:r>
      <w:r>
        <w:rPr>
          <w:rFonts w:ascii="TheSansOffice" w:hAnsi="TheSansOffice"/>
        </w:rPr>
        <w:t>, S.B.C. 2003, c.26, as amended;</w:t>
      </w:r>
    </w:p>
    <w:p w:rsidR="00E667F6" w:rsidRDefault="005C7170" w:rsidP="00BF6EE5">
      <w:pPr>
        <w:pStyle w:val="Heading3"/>
        <w:spacing w:before="0" w:after="240"/>
        <w:jc w:val="both"/>
        <w:rPr>
          <w:rFonts w:ascii="TheSansOffice" w:hAnsi="TheSansOffice" w:cs="Arial"/>
        </w:rPr>
      </w:pPr>
      <w:r w:rsidRPr="009A1A4A">
        <w:rPr>
          <w:rFonts w:ascii="TheSansOffice" w:hAnsi="TheSansOffice"/>
        </w:rPr>
        <w:t>“</w:t>
      </w:r>
      <w:r w:rsidRPr="009A1A4A">
        <w:rPr>
          <w:rFonts w:ascii="TheSansOffice" w:hAnsi="TheSansOffice"/>
          <w:b/>
        </w:rPr>
        <w:t>Completion Date</w:t>
      </w:r>
      <w:r w:rsidR="003A4CB5" w:rsidRPr="009A1A4A">
        <w:rPr>
          <w:rFonts w:ascii="TheSansOffice" w:hAnsi="TheSansOffice"/>
        </w:rPr>
        <w:t>” means</w:t>
      </w:r>
      <w:r w:rsidR="002A1957">
        <w:rPr>
          <w:rFonts w:ascii="TheSansOffice" w:hAnsi="TheSansOffice"/>
        </w:rPr>
        <w:t xml:space="preserve"> </w:t>
      </w:r>
      <w:r w:rsidR="005A759A" w:rsidRPr="00A66A8C">
        <w:rPr>
          <w:rFonts w:ascii="TheSansOffice" w:hAnsi="TheSansOffice"/>
          <w:b/>
          <w:highlight w:val="lightGray"/>
        </w:rPr>
        <w:t>[</w:t>
      </w:r>
      <w:r w:rsidR="005A759A" w:rsidRPr="00A66A8C">
        <w:rPr>
          <w:rFonts w:ascii="TheSansOffice" w:hAnsi="TheSansOffice" w:cs="Arial"/>
          <w:b/>
          <w:highlight w:val="lightGray"/>
        </w:rPr>
        <w:t>◊]</w:t>
      </w:r>
      <w:r w:rsidR="00EE19E6" w:rsidRPr="008830B5">
        <w:rPr>
          <w:rFonts w:ascii="TheSansOffice" w:hAnsi="TheSansOffice" w:cs="Arial"/>
        </w:rPr>
        <w:t xml:space="preserve">, </w:t>
      </w:r>
      <w:r w:rsidR="00EE19E6" w:rsidRPr="009A1A4A">
        <w:rPr>
          <w:rFonts w:ascii="TheSansOffice" w:hAnsi="TheSansOffice"/>
        </w:rPr>
        <w:t xml:space="preserve">or such other date as the parties may </w:t>
      </w:r>
      <w:r w:rsidR="00A264FD" w:rsidRPr="009A1A4A">
        <w:rPr>
          <w:rFonts w:ascii="TheSansOffice" w:hAnsi="TheSansOffice"/>
        </w:rPr>
        <w:t xml:space="preserve">further </w:t>
      </w:r>
      <w:r w:rsidR="00EE19E6" w:rsidRPr="009A1A4A">
        <w:rPr>
          <w:rFonts w:ascii="TheSansOffice" w:hAnsi="TheSansOffice"/>
        </w:rPr>
        <w:t>agree in writing</w:t>
      </w:r>
      <w:r w:rsidR="00E667F6" w:rsidRPr="009A1A4A">
        <w:rPr>
          <w:rFonts w:ascii="TheSansOffice" w:hAnsi="TheSansOffice" w:cs="Arial"/>
        </w:rPr>
        <w:t>;</w:t>
      </w:r>
    </w:p>
    <w:p w:rsidR="00EA5961" w:rsidRPr="009A1A4A" w:rsidRDefault="005C7170"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Deposit</w:t>
      </w:r>
      <w:r w:rsidR="00EA5961" w:rsidRPr="009A1A4A">
        <w:rPr>
          <w:rFonts w:ascii="TheSansOffice" w:hAnsi="TheSansOffice"/>
        </w:rPr>
        <w:t>”</w:t>
      </w:r>
      <w:r w:rsidRPr="001D35D7">
        <w:rPr>
          <w:rFonts w:ascii="TheSansOffice" w:hAnsi="TheSansOffice"/>
        </w:rPr>
        <w:t xml:space="preserve"> </w:t>
      </w:r>
      <w:r w:rsidRPr="009A1A4A">
        <w:rPr>
          <w:rFonts w:ascii="TheSansOffice" w:hAnsi="TheSansOffice"/>
        </w:rPr>
        <w:t xml:space="preserve">means </w:t>
      </w:r>
      <w:r w:rsidR="005D6AA4" w:rsidRPr="009A1A4A">
        <w:rPr>
          <w:rFonts w:ascii="TheSansOffice" w:hAnsi="TheSansOffice"/>
        </w:rPr>
        <w:t>the</w:t>
      </w:r>
      <w:r w:rsidR="00AA2D00">
        <w:rPr>
          <w:rFonts w:ascii="TheSansOffice" w:hAnsi="TheSansOffice"/>
        </w:rPr>
        <w:t xml:space="preserve"> </w:t>
      </w:r>
      <w:r w:rsidR="005A759A">
        <w:rPr>
          <w:rFonts w:ascii="TheSansOffice" w:hAnsi="TheSansOffice"/>
        </w:rPr>
        <w:t>amount</w:t>
      </w:r>
      <w:r w:rsidR="00AA2D00">
        <w:rPr>
          <w:rFonts w:ascii="TheSansOffice" w:hAnsi="TheSansOffice"/>
        </w:rPr>
        <w:t xml:space="preserve"> of</w:t>
      </w:r>
      <w:r w:rsidR="005D6AA4" w:rsidRPr="009A1A4A">
        <w:rPr>
          <w:rFonts w:ascii="TheSansOffice" w:hAnsi="TheSansOffice"/>
        </w:rPr>
        <w:t xml:space="preserve"> </w:t>
      </w:r>
      <w:r w:rsidR="005A759A" w:rsidRPr="00A66A8C">
        <w:rPr>
          <w:rFonts w:ascii="TheSansOffice" w:hAnsi="TheSansOffice"/>
          <w:b/>
          <w:highlight w:val="lightGray"/>
        </w:rPr>
        <w:t>[</w:t>
      </w:r>
      <w:r w:rsidR="005A759A" w:rsidRPr="00A66A8C">
        <w:rPr>
          <w:rFonts w:ascii="TheSansOffice" w:hAnsi="TheSansOffice" w:cs="Arial"/>
          <w:b/>
          <w:highlight w:val="lightGray"/>
        </w:rPr>
        <w:t>◊]</w:t>
      </w:r>
      <w:r w:rsidR="00AA2D00" w:rsidRPr="00904B9E">
        <w:rPr>
          <w:rFonts w:ascii="TheSansOffice" w:hAnsi="TheSansOffice"/>
        </w:rPr>
        <w:t xml:space="preserve"> </w:t>
      </w:r>
      <w:r w:rsidR="00AA2D00" w:rsidRPr="009A1A4A">
        <w:rPr>
          <w:rFonts w:ascii="TheSansOffice" w:hAnsi="TheSansOffice"/>
        </w:rPr>
        <w:t>of lawful money of Canada</w:t>
      </w:r>
      <w:r w:rsidRPr="00DE5535">
        <w:rPr>
          <w:rFonts w:ascii="TheSansOffice" w:hAnsi="TheSansOffice"/>
        </w:rPr>
        <w:t>;</w:t>
      </w:r>
    </w:p>
    <w:p w:rsidR="00F20C3C" w:rsidRPr="009A1A4A" w:rsidRDefault="00F20C3C"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Form A Transfer</w:t>
      </w:r>
      <w:r w:rsidRPr="009A1A4A">
        <w:rPr>
          <w:rFonts w:ascii="TheSansOffice" w:hAnsi="TheSansOffice"/>
        </w:rPr>
        <w:t xml:space="preserve">” means the Form A – Freehold Transfer under the </w:t>
      </w:r>
      <w:r w:rsidRPr="009A1A4A">
        <w:rPr>
          <w:rFonts w:ascii="TheSansOffice" w:hAnsi="TheSansOffice"/>
          <w:i/>
        </w:rPr>
        <w:t xml:space="preserve">Land Title (Transfer Forms) Regulation </w:t>
      </w:r>
      <w:r w:rsidRPr="009A1A4A">
        <w:rPr>
          <w:rFonts w:ascii="TheSansOffice" w:hAnsi="TheSansOffice"/>
        </w:rPr>
        <w:t>(in electronic form) require</w:t>
      </w:r>
      <w:r w:rsidR="009B2EBE" w:rsidRPr="009A1A4A">
        <w:rPr>
          <w:rFonts w:ascii="TheSansOffice" w:hAnsi="TheSansOffice"/>
        </w:rPr>
        <w:t xml:space="preserve">d to transfer title to the </w:t>
      </w:r>
      <w:r w:rsidR="005A759A">
        <w:rPr>
          <w:rFonts w:ascii="TheSansOffice" w:hAnsi="TheSansOffice"/>
        </w:rPr>
        <w:t>Property</w:t>
      </w:r>
      <w:r w:rsidRPr="009A1A4A">
        <w:rPr>
          <w:rFonts w:ascii="TheSansOffice" w:hAnsi="TheSansOffice"/>
        </w:rPr>
        <w:t xml:space="preserve"> held by the </w:t>
      </w:r>
      <w:r w:rsidR="00722F5E">
        <w:rPr>
          <w:rFonts w:ascii="TheSansOffice" w:hAnsi="TheSansOffice"/>
        </w:rPr>
        <w:t>Vendor</w:t>
      </w:r>
      <w:r w:rsidRPr="009A1A4A">
        <w:rPr>
          <w:rFonts w:ascii="TheSansOffice" w:hAnsi="TheSansOffice"/>
        </w:rPr>
        <w:t xml:space="preserve"> to the Purchaser in accordance with the terms of this Agreement;</w:t>
      </w:r>
    </w:p>
    <w:p w:rsidR="00EA5961" w:rsidRPr="009A1A4A" w:rsidRDefault="00EA5961"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GST</w:t>
      </w:r>
      <w:r w:rsidRPr="009A1A4A">
        <w:rPr>
          <w:rFonts w:ascii="TheSansOffice" w:hAnsi="TheSansOffice"/>
        </w:rPr>
        <w:t xml:space="preserve">” means goods and services tax payable under the </w:t>
      </w:r>
      <w:r w:rsidRPr="009A1A4A">
        <w:rPr>
          <w:rFonts w:ascii="TheSansOffice" w:hAnsi="TheSansOffice"/>
          <w:i/>
        </w:rPr>
        <w:t>Excise Tax Act</w:t>
      </w:r>
      <w:r w:rsidRPr="009A1A4A">
        <w:rPr>
          <w:rFonts w:ascii="TheSansOffice" w:hAnsi="TheSansOffice"/>
        </w:rPr>
        <w:t xml:space="preserve"> (Canada) or any successor tax, including harmonized sales tax;</w:t>
      </w:r>
    </w:p>
    <w:p w:rsidR="0005184A" w:rsidRPr="009A1A4A" w:rsidRDefault="0005184A"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GST Certificate and Indemnity</w:t>
      </w:r>
      <w:r w:rsidRPr="009A1A4A">
        <w:rPr>
          <w:rFonts w:ascii="TheSansOffice" w:hAnsi="TheSansOffice"/>
        </w:rPr>
        <w:t>” has the meaning ascribed thereto in Section</w:t>
      </w:r>
      <w:r w:rsidR="00DE5535">
        <w:rPr>
          <w:rFonts w:ascii="TheSansOffice" w:hAnsi="TheSansOffice"/>
        </w:rPr>
        <w:t> </w:t>
      </w:r>
      <w:r w:rsidRPr="009A1A4A">
        <w:rPr>
          <w:rFonts w:ascii="TheSansOffice" w:hAnsi="TheSansOffice"/>
        </w:rPr>
        <w:fldChar w:fldCharType="begin"/>
      </w:r>
      <w:r w:rsidRPr="009A1A4A">
        <w:rPr>
          <w:rFonts w:ascii="TheSansOffice" w:hAnsi="TheSansOffice"/>
        </w:rPr>
        <w:instrText xml:space="preserve"> REF _Ref406578228 \w \h </w:instrText>
      </w:r>
      <w:r w:rsidR="006C5F82" w:rsidRPr="009A1A4A">
        <w:rPr>
          <w:rFonts w:ascii="TheSansOffice" w:hAnsi="TheSansOffice"/>
        </w:rPr>
        <w:instrText xml:space="preserve"> \* MERGEFORMAT </w:instrText>
      </w:r>
      <w:r w:rsidRPr="009A1A4A">
        <w:rPr>
          <w:rFonts w:ascii="TheSansOffice" w:hAnsi="TheSansOffice"/>
        </w:rPr>
      </w:r>
      <w:r w:rsidRPr="009A1A4A">
        <w:rPr>
          <w:rFonts w:ascii="TheSansOffice" w:hAnsi="TheSansOffice"/>
        </w:rPr>
        <w:fldChar w:fldCharType="separate"/>
      </w:r>
      <w:r w:rsidR="00D66CD6">
        <w:rPr>
          <w:rFonts w:ascii="TheSansOffice" w:hAnsi="TheSansOffice"/>
        </w:rPr>
        <w:t>2.4</w:t>
      </w:r>
      <w:r w:rsidRPr="009A1A4A">
        <w:rPr>
          <w:rFonts w:ascii="TheSansOffice" w:hAnsi="TheSansOffice"/>
        </w:rPr>
        <w:fldChar w:fldCharType="end"/>
      </w:r>
      <w:r w:rsidRPr="009A1A4A">
        <w:rPr>
          <w:rFonts w:ascii="TheSansOffice" w:hAnsi="TheSansOffice"/>
        </w:rPr>
        <w:t>;</w:t>
      </w:r>
    </w:p>
    <w:p w:rsidR="005C7170" w:rsidRDefault="005C7170" w:rsidP="008830B5">
      <w:pPr>
        <w:pStyle w:val="Heading3"/>
        <w:spacing w:before="0" w:after="240"/>
        <w:jc w:val="both"/>
        <w:rPr>
          <w:rFonts w:ascii="TheSansOffice" w:hAnsi="TheSansOffice"/>
        </w:rPr>
      </w:pPr>
      <w:r w:rsidRPr="002A1957">
        <w:rPr>
          <w:rFonts w:ascii="TheSansOffice" w:hAnsi="TheSansOffice"/>
        </w:rPr>
        <w:t>“</w:t>
      </w:r>
      <w:r w:rsidR="00BF6EE5" w:rsidRPr="002A1957">
        <w:rPr>
          <w:rFonts w:ascii="TheSansOffice" w:hAnsi="TheSansOffice"/>
          <w:b/>
        </w:rPr>
        <w:t>Land Title Office</w:t>
      </w:r>
      <w:r w:rsidRPr="002A1957">
        <w:rPr>
          <w:rFonts w:ascii="TheSansOffice" w:hAnsi="TheSansOffice"/>
        </w:rPr>
        <w:t xml:space="preserve">” means the applicable Government of British Columbia Land Title Office </w:t>
      </w:r>
      <w:r w:rsidR="00197317" w:rsidRPr="002A1957">
        <w:rPr>
          <w:rFonts w:ascii="TheSansOffice" w:hAnsi="TheSansOffice"/>
        </w:rPr>
        <w:t>at</w:t>
      </w:r>
      <w:r w:rsidRPr="002A1957">
        <w:rPr>
          <w:rFonts w:ascii="TheSansOffice" w:hAnsi="TheSansOffice"/>
        </w:rPr>
        <w:t xml:space="preserve"> which title</w:t>
      </w:r>
      <w:r w:rsidR="00350DD8" w:rsidRPr="002A1957">
        <w:rPr>
          <w:rFonts w:ascii="TheSansOffice" w:hAnsi="TheSansOffice"/>
        </w:rPr>
        <w:t xml:space="preserve"> to the </w:t>
      </w:r>
      <w:r w:rsidR="00C75909">
        <w:rPr>
          <w:rFonts w:ascii="TheSansOffice" w:hAnsi="TheSansOffice"/>
        </w:rPr>
        <w:t>Property</w:t>
      </w:r>
      <w:r w:rsidR="00C75909" w:rsidRPr="002A1957">
        <w:rPr>
          <w:rFonts w:ascii="TheSansOffice" w:hAnsi="TheSansOffice"/>
        </w:rPr>
        <w:t xml:space="preserve"> </w:t>
      </w:r>
      <w:r w:rsidR="00350DD8" w:rsidRPr="002A1957">
        <w:rPr>
          <w:rFonts w:ascii="TheSansOffice" w:hAnsi="TheSansOffice"/>
        </w:rPr>
        <w:t>is registered;</w:t>
      </w:r>
    </w:p>
    <w:p w:rsidR="00C75909" w:rsidRDefault="00C75909" w:rsidP="00C75909">
      <w:pPr>
        <w:pStyle w:val="Heading3"/>
        <w:spacing w:before="0" w:after="240"/>
        <w:jc w:val="both"/>
        <w:rPr>
          <w:rFonts w:ascii="TheSansOffice" w:hAnsi="TheSansOffice"/>
        </w:rPr>
      </w:pPr>
      <w:r w:rsidRPr="009A1A4A">
        <w:rPr>
          <w:rFonts w:ascii="TheSansOffice" w:hAnsi="TheSansOffice"/>
        </w:rPr>
        <w:t>“</w:t>
      </w:r>
      <w:r w:rsidRPr="00BF6EE5">
        <w:rPr>
          <w:rFonts w:ascii="TheSansOffice" w:hAnsi="TheSansOffice"/>
          <w:b/>
          <w:i/>
        </w:rPr>
        <w:t>Local Government Act</w:t>
      </w:r>
      <w:r w:rsidRPr="009A1A4A">
        <w:rPr>
          <w:rFonts w:ascii="TheSansOffice" w:hAnsi="TheSansOffice"/>
        </w:rPr>
        <w:t xml:space="preserve">” </w:t>
      </w:r>
      <w:r>
        <w:rPr>
          <w:rFonts w:ascii="TheSansOffice" w:hAnsi="TheSansOffice"/>
        </w:rPr>
        <w:t xml:space="preserve">means the </w:t>
      </w:r>
      <w:r w:rsidRPr="00BF6EE5">
        <w:rPr>
          <w:rFonts w:ascii="TheSansOffice" w:hAnsi="TheSansOffice"/>
          <w:i/>
        </w:rPr>
        <w:t>Local Government Act</w:t>
      </w:r>
      <w:r>
        <w:rPr>
          <w:rFonts w:ascii="TheSansOffice" w:hAnsi="TheSansOffice"/>
        </w:rPr>
        <w:t>, R.S.B.C. 2015, c.1, as amended;</w:t>
      </w:r>
    </w:p>
    <w:p w:rsidR="00591FBA" w:rsidRPr="002A1957" w:rsidRDefault="00591FBA" w:rsidP="008830B5">
      <w:pPr>
        <w:pStyle w:val="Heading3"/>
        <w:spacing w:before="0" w:after="240"/>
        <w:jc w:val="both"/>
        <w:rPr>
          <w:rFonts w:ascii="TheSansOffice" w:hAnsi="TheSansOffice"/>
        </w:rPr>
      </w:pPr>
      <w:r w:rsidRPr="002A1957">
        <w:rPr>
          <w:rFonts w:ascii="TheSansOffice" w:hAnsi="TheSansOffice"/>
        </w:rPr>
        <w:t>“</w:t>
      </w:r>
      <w:r w:rsidRPr="002A1957">
        <w:rPr>
          <w:rFonts w:ascii="TheSansOffice" w:hAnsi="TheSansOffice"/>
          <w:b/>
        </w:rPr>
        <w:t xml:space="preserve">Option </w:t>
      </w:r>
      <w:r w:rsidR="00D60C32" w:rsidRPr="002A1957">
        <w:rPr>
          <w:rFonts w:ascii="TheSansOffice" w:hAnsi="TheSansOffice"/>
          <w:b/>
        </w:rPr>
        <w:t>t</w:t>
      </w:r>
      <w:r w:rsidRPr="002A1957">
        <w:rPr>
          <w:rFonts w:ascii="TheSansOffice" w:hAnsi="TheSansOffice"/>
          <w:b/>
        </w:rPr>
        <w:t>o Purchase</w:t>
      </w:r>
      <w:r w:rsidR="00350DD8" w:rsidRPr="002A1957">
        <w:rPr>
          <w:rFonts w:ascii="TheSansOffice" w:hAnsi="TheSansOffice"/>
        </w:rPr>
        <w:t>” means the Option t</w:t>
      </w:r>
      <w:r w:rsidRPr="002A1957">
        <w:rPr>
          <w:rFonts w:ascii="TheSansOffice" w:hAnsi="TheSansOffice"/>
        </w:rPr>
        <w:t>o Pur</w:t>
      </w:r>
      <w:r w:rsidR="008830B5" w:rsidRPr="002A1957">
        <w:rPr>
          <w:rFonts w:ascii="TheSansOffice" w:hAnsi="TheSansOffice"/>
        </w:rPr>
        <w:t>chase set forth in Schedule </w:t>
      </w:r>
      <w:r w:rsidR="00C21335" w:rsidRPr="002A1957">
        <w:rPr>
          <w:rFonts w:ascii="TheSansOffice" w:hAnsi="TheSansOffice"/>
        </w:rPr>
        <w:t>B;</w:t>
      </w:r>
    </w:p>
    <w:p w:rsidR="00C21335" w:rsidRPr="002A1957" w:rsidRDefault="00C21335" w:rsidP="008830B5">
      <w:pPr>
        <w:pStyle w:val="Heading3"/>
        <w:spacing w:before="0" w:after="240"/>
        <w:jc w:val="both"/>
        <w:rPr>
          <w:rFonts w:ascii="TheSansOffice" w:hAnsi="TheSansOffice"/>
        </w:rPr>
      </w:pPr>
      <w:r w:rsidRPr="002A1957">
        <w:rPr>
          <w:rFonts w:ascii="TheSansOffice" w:hAnsi="TheSansOffice"/>
        </w:rPr>
        <w:t>“</w:t>
      </w:r>
      <w:r w:rsidRPr="002A1957">
        <w:rPr>
          <w:rFonts w:ascii="TheSansOffice" w:hAnsi="TheSansOffice"/>
          <w:b/>
        </w:rPr>
        <w:t>parties</w:t>
      </w:r>
      <w:r w:rsidRPr="002A1957">
        <w:rPr>
          <w:rFonts w:ascii="TheSansOffice" w:hAnsi="TheSansOffice"/>
        </w:rPr>
        <w:t xml:space="preserve">” means the Purchaser and the </w:t>
      </w:r>
      <w:r w:rsidR="00722F5E" w:rsidRPr="002A1957">
        <w:rPr>
          <w:rFonts w:ascii="TheSansOffice" w:hAnsi="TheSansOffice"/>
        </w:rPr>
        <w:t>Vendor</w:t>
      </w:r>
      <w:r w:rsidRPr="002A1957">
        <w:rPr>
          <w:rFonts w:ascii="TheSansOffice" w:hAnsi="TheSansOffice"/>
        </w:rPr>
        <w:t>, collectively, and “</w:t>
      </w:r>
      <w:r w:rsidRPr="002A1957">
        <w:rPr>
          <w:rFonts w:ascii="TheSansOffice" w:hAnsi="TheSansOffice"/>
          <w:b/>
        </w:rPr>
        <w:t>party</w:t>
      </w:r>
      <w:r w:rsidRPr="002A1957">
        <w:rPr>
          <w:rFonts w:ascii="TheSansOffice" w:hAnsi="TheSansOffice"/>
        </w:rPr>
        <w:t>” means either one of them</w:t>
      </w:r>
      <w:r w:rsidR="00305170" w:rsidRPr="002A1957">
        <w:rPr>
          <w:rFonts w:ascii="TheSansOffice" w:hAnsi="TheSansOffice"/>
        </w:rPr>
        <w:t>, unless otherwise specified</w:t>
      </w:r>
      <w:r w:rsidRPr="002A1957">
        <w:rPr>
          <w:rFonts w:ascii="TheSansOffice" w:hAnsi="TheSansOffice"/>
        </w:rPr>
        <w:t>;</w:t>
      </w:r>
    </w:p>
    <w:p w:rsidR="005C7170" w:rsidRPr="009A1A4A" w:rsidRDefault="005C7170"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Permitted Encumbrances</w:t>
      </w:r>
      <w:r w:rsidRPr="009A1A4A">
        <w:rPr>
          <w:rFonts w:ascii="TheSansOffice" w:hAnsi="TheSansOffice"/>
        </w:rPr>
        <w:t xml:space="preserve">” </w:t>
      </w:r>
      <w:r w:rsidR="006D5A73" w:rsidRPr="009A1A4A">
        <w:rPr>
          <w:rFonts w:ascii="TheSansOffice" w:hAnsi="TheSansOffice"/>
        </w:rPr>
        <w:t xml:space="preserve">has the meaning </w:t>
      </w:r>
      <w:r w:rsidR="00712980" w:rsidRPr="009A1A4A">
        <w:rPr>
          <w:rFonts w:ascii="TheSansOffice" w:hAnsi="TheSansOffice"/>
        </w:rPr>
        <w:t>ascribed thereto</w:t>
      </w:r>
      <w:r w:rsidR="00350DD8">
        <w:rPr>
          <w:rFonts w:ascii="TheSansOffice" w:hAnsi="TheSansOffice"/>
        </w:rPr>
        <w:t xml:space="preserve"> in Schedule </w:t>
      </w:r>
      <w:r w:rsidR="006D5A73" w:rsidRPr="009A1A4A">
        <w:rPr>
          <w:rFonts w:ascii="TheSansOffice" w:hAnsi="TheSansOffice"/>
        </w:rPr>
        <w:t xml:space="preserve">A </w:t>
      </w:r>
      <w:r w:rsidR="000F681B" w:rsidRPr="009A1A4A">
        <w:rPr>
          <w:rFonts w:ascii="TheSansOffice" w:hAnsi="TheSansOffice"/>
        </w:rPr>
        <w:t>to this Agreement</w:t>
      </w:r>
      <w:r w:rsidRPr="009A1A4A">
        <w:rPr>
          <w:rFonts w:ascii="TheSansOffice" w:hAnsi="TheSansOffice"/>
        </w:rPr>
        <w:t>;</w:t>
      </w:r>
    </w:p>
    <w:p w:rsidR="005215C1" w:rsidRPr="009A1A4A" w:rsidRDefault="005215C1"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bCs/>
        </w:rPr>
        <w:t>person</w:t>
      </w:r>
      <w:r w:rsidRPr="009A1A4A">
        <w:rPr>
          <w:rFonts w:ascii="TheSansOffice" w:hAnsi="TheSansOffice"/>
        </w:rPr>
        <w:t xml:space="preserve">” will be broadly interpreted and includes a natural person, the heirs, executors, administrators, estate trustees, trustees or other personal or legal representatives of a natural person, a corporation or a company of any kind, a partnership of any kind, a sole proprietorship, a trust, a joint venture, an association, an unincorporated association, an unincorporated syndicate, an </w:t>
      </w:r>
      <w:r w:rsidRPr="009A1A4A">
        <w:rPr>
          <w:rFonts w:ascii="TheSansOffice" w:hAnsi="TheSansOffice"/>
        </w:rPr>
        <w:lastRenderedPageBreak/>
        <w:t>unincorporated organization or any other association, organization or entity of any kind and any federal, provincial, municipal, regional, aboriginal, or other government</w:t>
      </w:r>
      <w:r w:rsidR="005F1EB8" w:rsidRPr="009A1A4A">
        <w:rPr>
          <w:rFonts w:ascii="TheSansOffice" w:hAnsi="TheSansOffice"/>
        </w:rPr>
        <w:t>;</w:t>
      </w:r>
    </w:p>
    <w:p w:rsidR="00C75909" w:rsidRDefault="00C75909" w:rsidP="008830B5">
      <w:pPr>
        <w:pStyle w:val="Heading3"/>
        <w:spacing w:before="0" w:after="240"/>
        <w:jc w:val="both"/>
        <w:rPr>
          <w:rFonts w:ascii="TheSansOffice" w:hAnsi="TheSansOffice"/>
        </w:rPr>
      </w:pPr>
      <w:r>
        <w:rPr>
          <w:rFonts w:ascii="TheSansOffice" w:hAnsi="TheSansOffice"/>
        </w:rPr>
        <w:t>“</w:t>
      </w:r>
      <w:r>
        <w:rPr>
          <w:rFonts w:ascii="TheSansOffice" w:hAnsi="TheSansOffice"/>
          <w:b/>
        </w:rPr>
        <w:t>Property</w:t>
      </w:r>
      <w:r>
        <w:rPr>
          <w:rFonts w:ascii="TheSansOffice" w:hAnsi="TheSansOffice"/>
        </w:rPr>
        <w:t xml:space="preserve">” has the meaning ascribed thereto in Recital </w:t>
      </w:r>
      <w:r>
        <w:rPr>
          <w:rFonts w:ascii="TheSansOffice" w:hAnsi="TheSansOffice"/>
        </w:rPr>
        <w:fldChar w:fldCharType="begin"/>
      </w:r>
      <w:r>
        <w:rPr>
          <w:rFonts w:ascii="TheSansOffice" w:hAnsi="TheSansOffice"/>
        </w:rPr>
        <w:instrText xml:space="preserve"> REF _Ref481666282 \r \h </w:instrText>
      </w:r>
      <w:r>
        <w:rPr>
          <w:rFonts w:ascii="TheSansOffice" w:hAnsi="TheSansOffice"/>
        </w:rPr>
      </w:r>
      <w:r>
        <w:rPr>
          <w:rFonts w:ascii="TheSansOffice" w:hAnsi="TheSansOffice"/>
        </w:rPr>
        <w:fldChar w:fldCharType="separate"/>
      </w:r>
      <w:r w:rsidR="00D66CD6">
        <w:rPr>
          <w:rFonts w:ascii="TheSansOffice" w:hAnsi="TheSansOffice"/>
        </w:rPr>
        <w:t>A</w:t>
      </w:r>
      <w:r>
        <w:rPr>
          <w:rFonts w:ascii="TheSansOffice" w:hAnsi="TheSansOffice"/>
        </w:rPr>
        <w:fldChar w:fldCharType="end"/>
      </w:r>
      <w:r>
        <w:rPr>
          <w:rFonts w:ascii="TheSansOffice" w:hAnsi="TheSansOffice"/>
        </w:rPr>
        <w:t>;</w:t>
      </w:r>
    </w:p>
    <w:p w:rsidR="00712980" w:rsidRPr="009A1A4A" w:rsidRDefault="00712980"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Property Tax Amount</w:t>
      </w:r>
      <w:r w:rsidRPr="009A1A4A">
        <w:rPr>
          <w:rFonts w:ascii="TheSansOffice" w:hAnsi="TheSansOffice"/>
        </w:rPr>
        <w:t>” has the meaning ascribed thereto in Section</w:t>
      </w:r>
      <w:r w:rsidR="00350DD8">
        <w:rPr>
          <w:rFonts w:ascii="TheSansOffice" w:hAnsi="TheSansOffice"/>
        </w:rPr>
        <w:t> </w:t>
      </w:r>
      <w:r w:rsidRPr="009A1A4A">
        <w:rPr>
          <w:rFonts w:ascii="TheSansOffice" w:hAnsi="TheSansOffice"/>
        </w:rPr>
        <w:fldChar w:fldCharType="begin"/>
      </w:r>
      <w:r w:rsidRPr="009A1A4A">
        <w:rPr>
          <w:rFonts w:ascii="TheSansOffice" w:hAnsi="TheSansOffice"/>
        </w:rPr>
        <w:instrText xml:space="preserve"> REF _Ref406420483 \w \h </w:instrText>
      </w:r>
      <w:r w:rsidR="00A833E3" w:rsidRPr="009A1A4A">
        <w:rPr>
          <w:rFonts w:ascii="TheSansOffice" w:hAnsi="TheSansOffice"/>
        </w:rPr>
        <w:instrText xml:space="preserve"> \* MERGEFORMAT </w:instrText>
      </w:r>
      <w:r w:rsidRPr="009A1A4A">
        <w:rPr>
          <w:rFonts w:ascii="TheSansOffice" w:hAnsi="TheSansOffice"/>
        </w:rPr>
      </w:r>
      <w:r w:rsidRPr="009A1A4A">
        <w:rPr>
          <w:rFonts w:ascii="TheSansOffice" w:hAnsi="TheSansOffice"/>
        </w:rPr>
        <w:fldChar w:fldCharType="separate"/>
      </w:r>
      <w:r w:rsidR="00D66CD6">
        <w:rPr>
          <w:rFonts w:ascii="TheSansOffice" w:hAnsi="TheSansOffice"/>
        </w:rPr>
        <w:t>3.4</w:t>
      </w:r>
      <w:r w:rsidRPr="009A1A4A">
        <w:rPr>
          <w:rFonts w:ascii="TheSansOffice" w:hAnsi="TheSansOffice"/>
        </w:rPr>
        <w:fldChar w:fldCharType="end"/>
      </w:r>
      <w:r w:rsidRPr="009A1A4A">
        <w:rPr>
          <w:rFonts w:ascii="TheSansOffice" w:hAnsi="TheSansOffice"/>
        </w:rPr>
        <w:t>;</w:t>
      </w:r>
    </w:p>
    <w:p w:rsidR="005C7170" w:rsidRPr="009A1A4A" w:rsidRDefault="005C7170"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Purchase Price</w:t>
      </w:r>
      <w:r w:rsidRPr="009A1A4A">
        <w:rPr>
          <w:rFonts w:ascii="TheSansOffice" w:hAnsi="TheSansOffice"/>
        </w:rPr>
        <w:t>” means the sum of</w:t>
      </w:r>
      <w:r w:rsidR="001D35D7">
        <w:rPr>
          <w:rFonts w:ascii="TheSansOffice" w:hAnsi="TheSansOffice"/>
        </w:rPr>
        <w:t xml:space="preserve"> </w:t>
      </w:r>
      <w:r w:rsidR="00C75909" w:rsidRPr="00A66A8C">
        <w:rPr>
          <w:rFonts w:ascii="TheSansOffice" w:hAnsi="TheSansOffice"/>
          <w:b/>
          <w:highlight w:val="lightGray"/>
        </w:rPr>
        <w:t>[</w:t>
      </w:r>
      <w:r w:rsidR="00C75909" w:rsidRPr="00A66A8C">
        <w:rPr>
          <w:rFonts w:ascii="TheSansOffice" w:hAnsi="TheSansOffice" w:cs="Arial"/>
          <w:b/>
          <w:highlight w:val="lightGray"/>
        </w:rPr>
        <w:t>◊]</w:t>
      </w:r>
      <w:r w:rsidR="00C75909" w:rsidRPr="000A3682">
        <w:rPr>
          <w:rFonts w:ascii="TheSansOffice" w:hAnsi="TheSansOffice" w:cs="Arial"/>
          <w:b/>
        </w:rPr>
        <w:t xml:space="preserve"> </w:t>
      </w:r>
      <w:r w:rsidRPr="009A1A4A">
        <w:rPr>
          <w:rFonts w:ascii="TheSansOffice" w:hAnsi="TheSansOffice"/>
        </w:rPr>
        <w:t>of lawful money of Canada</w:t>
      </w:r>
      <w:r w:rsidR="00EA5961" w:rsidRPr="009A1A4A">
        <w:rPr>
          <w:rFonts w:ascii="TheSansOffice" w:hAnsi="TheSansOffice"/>
        </w:rPr>
        <w:t>, excluding GST</w:t>
      </w:r>
      <w:r w:rsidRPr="009A1A4A">
        <w:rPr>
          <w:rFonts w:ascii="TheSansOffice" w:hAnsi="TheSansOffice"/>
        </w:rPr>
        <w:t>;</w:t>
      </w:r>
    </w:p>
    <w:p w:rsidR="00585C03" w:rsidRDefault="00585C03" w:rsidP="008830B5">
      <w:pPr>
        <w:pStyle w:val="Heading3"/>
        <w:spacing w:before="0" w:after="240"/>
        <w:jc w:val="both"/>
        <w:rPr>
          <w:rFonts w:ascii="TheSansOffice" w:hAnsi="TheSansOffice"/>
        </w:rPr>
      </w:pPr>
      <w:r w:rsidRPr="007E1D08">
        <w:rPr>
          <w:rFonts w:ascii="TheSansOffice" w:hAnsi="TheSansOffice"/>
        </w:rPr>
        <w:t>“</w:t>
      </w:r>
      <w:r>
        <w:rPr>
          <w:rFonts w:ascii="TheSansOffice" w:hAnsi="TheSansOffice"/>
          <w:b/>
        </w:rPr>
        <w:t>Purchaser</w:t>
      </w:r>
      <w:r w:rsidRPr="007E1D08">
        <w:rPr>
          <w:rFonts w:ascii="TheSansOffice" w:hAnsi="TheSansOffice"/>
          <w:b/>
        </w:rPr>
        <w:t>’s Closing Co</w:t>
      </w:r>
      <w:r>
        <w:rPr>
          <w:rFonts w:ascii="TheSansOffice" w:hAnsi="TheSansOffice"/>
          <w:b/>
        </w:rPr>
        <w:t>nditions</w:t>
      </w:r>
      <w:r w:rsidRPr="007E1D08">
        <w:rPr>
          <w:rFonts w:ascii="TheSansOffice" w:hAnsi="TheSansOffice"/>
        </w:rPr>
        <w:t xml:space="preserve">” </w:t>
      </w:r>
      <w:r>
        <w:rPr>
          <w:rFonts w:ascii="TheSansOffice" w:hAnsi="TheSansOffice"/>
        </w:rPr>
        <w:t>has the meaning ascribed thereto in Section</w:t>
      </w:r>
      <w:r w:rsidR="00DE5535">
        <w:rPr>
          <w:rFonts w:ascii="TheSansOffice" w:hAnsi="TheSansOffice"/>
        </w:rPr>
        <w:t> </w:t>
      </w:r>
      <w:r>
        <w:rPr>
          <w:rFonts w:ascii="TheSansOffice" w:hAnsi="TheSansOffice"/>
        </w:rPr>
        <w:fldChar w:fldCharType="begin"/>
      </w:r>
      <w:r>
        <w:rPr>
          <w:rFonts w:ascii="TheSansOffice" w:hAnsi="TheSansOffice"/>
        </w:rPr>
        <w:instrText xml:space="preserve"> REF _Ref418606135 \r \h </w:instrText>
      </w:r>
      <w:r w:rsidR="008830B5">
        <w:rPr>
          <w:rFonts w:ascii="TheSansOffice" w:hAnsi="TheSansOffice"/>
        </w:rPr>
        <w:instrText xml:space="preserve"> \* MERGEFORMAT </w:instrText>
      </w:r>
      <w:r>
        <w:rPr>
          <w:rFonts w:ascii="TheSansOffice" w:hAnsi="TheSansOffice"/>
        </w:rPr>
      </w:r>
      <w:r>
        <w:rPr>
          <w:rFonts w:ascii="TheSansOffice" w:hAnsi="TheSansOffice"/>
        </w:rPr>
        <w:fldChar w:fldCharType="separate"/>
      </w:r>
      <w:r w:rsidR="00D66CD6">
        <w:rPr>
          <w:rFonts w:ascii="TheSansOffice" w:hAnsi="TheSansOffice"/>
        </w:rPr>
        <w:t>6.2</w:t>
      </w:r>
      <w:r>
        <w:rPr>
          <w:rFonts w:ascii="TheSansOffice" w:hAnsi="TheSansOffice"/>
        </w:rPr>
        <w:fldChar w:fldCharType="end"/>
      </w:r>
      <w:r w:rsidRPr="007E1D08">
        <w:rPr>
          <w:rFonts w:ascii="TheSansOffice" w:hAnsi="TheSansOffice"/>
        </w:rPr>
        <w:t>;</w:t>
      </w:r>
    </w:p>
    <w:p w:rsidR="00F37384" w:rsidRPr="00292C01" w:rsidRDefault="00BA33EA" w:rsidP="00292C01">
      <w:pPr>
        <w:pStyle w:val="Heading3"/>
        <w:spacing w:before="0" w:after="240"/>
        <w:jc w:val="both"/>
      </w:pPr>
      <w:r w:rsidRPr="007E1D08">
        <w:rPr>
          <w:rFonts w:ascii="TheSansOffice" w:hAnsi="TheSansOffice"/>
        </w:rPr>
        <w:t>“</w:t>
      </w:r>
      <w:r>
        <w:rPr>
          <w:rFonts w:ascii="TheSansOffice" w:hAnsi="TheSansOffice"/>
          <w:b/>
        </w:rPr>
        <w:t>Purchaser’s</w:t>
      </w:r>
      <w:r w:rsidRPr="007E1D08">
        <w:rPr>
          <w:rFonts w:ascii="TheSansOffice" w:hAnsi="TheSansOffice"/>
          <w:b/>
        </w:rPr>
        <w:t xml:space="preserve"> </w:t>
      </w:r>
      <w:r>
        <w:rPr>
          <w:rFonts w:ascii="TheSansOffice" w:hAnsi="TheSansOffice"/>
          <w:b/>
        </w:rPr>
        <w:t>Legal Representative</w:t>
      </w:r>
      <w:r w:rsidRPr="007E1D08">
        <w:rPr>
          <w:rFonts w:ascii="TheSansOffice" w:hAnsi="TheSansOffice"/>
        </w:rPr>
        <w:t>” means</w:t>
      </w:r>
      <w:r>
        <w:rPr>
          <w:rFonts w:ascii="TheSansOffice" w:hAnsi="TheSansOffice"/>
        </w:rPr>
        <w:t xml:space="preserve"> the lawyer or notary public retained by the </w:t>
      </w:r>
      <w:r w:rsidR="00D60C32">
        <w:rPr>
          <w:rFonts w:ascii="TheSansOffice" w:hAnsi="TheSansOffice"/>
        </w:rPr>
        <w:t>Purchaser</w:t>
      </w:r>
      <w:r>
        <w:rPr>
          <w:rFonts w:ascii="TheSansOffice" w:hAnsi="TheSansOffice"/>
        </w:rPr>
        <w:t xml:space="preserve"> before the Completion Date to complete on behalf of the Purchaser the transactions required by the Purchaser in accordance with the terms herein;</w:t>
      </w:r>
    </w:p>
    <w:p w:rsidR="0005184A" w:rsidRDefault="0005184A" w:rsidP="008830B5">
      <w:pPr>
        <w:pStyle w:val="Heading3"/>
        <w:spacing w:before="0" w:after="240"/>
        <w:jc w:val="both"/>
        <w:rPr>
          <w:rFonts w:ascii="TheSansOffice" w:hAnsi="TheSansOffice"/>
        </w:rPr>
      </w:pPr>
      <w:r w:rsidRPr="009A1A4A">
        <w:rPr>
          <w:rFonts w:ascii="TheSansOffice" w:hAnsi="TheSansOffice"/>
        </w:rPr>
        <w:t>“</w:t>
      </w:r>
      <w:r w:rsidRPr="009A1A4A">
        <w:rPr>
          <w:rFonts w:ascii="TheSansOffice" w:hAnsi="TheSansOffice"/>
          <w:b/>
        </w:rPr>
        <w:t>Unpaid Balance</w:t>
      </w:r>
      <w:r w:rsidRPr="009A1A4A">
        <w:rPr>
          <w:rFonts w:ascii="TheSansOffice" w:hAnsi="TheSansOffice"/>
        </w:rPr>
        <w:t>”</w:t>
      </w:r>
      <w:r w:rsidR="009C16BD">
        <w:rPr>
          <w:rFonts w:ascii="TheSansOffice" w:hAnsi="TheSansOffice"/>
        </w:rPr>
        <w:t xml:space="preserve"> has the meaning ascribed there</w:t>
      </w:r>
      <w:r w:rsidRPr="009A1A4A">
        <w:rPr>
          <w:rFonts w:ascii="TheSansOffice" w:hAnsi="TheSansOffice"/>
        </w:rPr>
        <w:t>to in Section</w:t>
      </w:r>
      <w:r w:rsidR="00DE5535">
        <w:rPr>
          <w:rFonts w:ascii="TheSansOffice" w:hAnsi="TheSansOffice"/>
        </w:rPr>
        <w:t> </w:t>
      </w:r>
      <w:r w:rsidRPr="009A1A4A">
        <w:rPr>
          <w:rFonts w:ascii="TheSansOffice" w:hAnsi="TheSansOffice"/>
        </w:rPr>
        <w:fldChar w:fldCharType="begin"/>
      </w:r>
      <w:r w:rsidRPr="009A1A4A">
        <w:rPr>
          <w:rFonts w:ascii="TheSansOffice" w:hAnsi="TheSansOffice"/>
        </w:rPr>
        <w:instrText xml:space="preserve"> REF _Ref406578301 \w \h </w:instrText>
      </w:r>
      <w:r w:rsidR="006C5F82" w:rsidRPr="009A1A4A">
        <w:rPr>
          <w:rFonts w:ascii="TheSansOffice" w:hAnsi="TheSansOffice"/>
        </w:rPr>
        <w:instrText xml:space="preserve"> \* MERGEFORMAT </w:instrText>
      </w:r>
      <w:r w:rsidRPr="009A1A4A">
        <w:rPr>
          <w:rFonts w:ascii="TheSansOffice" w:hAnsi="TheSansOffice"/>
        </w:rPr>
      </w:r>
      <w:r w:rsidRPr="009A1A4A">
        <w:rPr>
          <w:rFonts w:ascii="TheSansOffice" w:hAnsi="TheSansOffice"/>
        </w:rPr>
        <w:fldChar w:fldCharType="separate"/>
      </w:r>
      <w:r w:rsidR="00D66CD6">
        <w:rPr>
          <w:rFonts w:ascii="TheSansOffice" w:hAnsi="TheSansOffice"/>
        </w:rPr>
        <w:t>2.2</w:t>
      </w:r>
      <w:r w:rsidRPr="009A1A4A">
        <w:rPr>
          <w:rFonts w:ascii="TheSansOffice" w:hAnsi="TheSansOffice"/>
        </w:rPr>
        <w:fldChar w:fldCharType="end"/>
      </w:r>
      <w:r w:rsidR="001D35D7">
        <w:rPr>
          <w:rFonts w:ascii="TheSansOffice" w:hAnsi="TheSansOffice"/>
        </w:rPr>
        <w:t>;</w:t>
      </w:r>
    </w:p>
    <w:p w:rsidR="001D35D7" w:rsidRDefault="001D35D7" w:rsidP="001D35D7">
      <w:pPr>
        <w:pStyle w:val="Heading3"/>
        <w:spacing w:before="0" w:after="240"/>
        <w:jc w:val="both"/>
        <w:rPr>
          <w:rFonts w:ascii="TheSansOffice" w:hAnsi="TheSansOffice"/>
        </w:rPr>
      </w:pPr>
      <w:r w:rsidRPr="007E1D08">
        <w:rPr>
          <w:rFonts w:ascii="TheSansOffice" w:hAnsi="TheSansOffice"/>
        </w:rPr>
        <w:t>“</w:t>
      </w:r>
      <w:r>
        <w:rPr>
          <w:rFonts w:ascii="TheSansOffice" w:hAnsi="TheSansOffice"/>
          <w:b/>
        </w:rPr>
        <w:t>Vendor’s Closing Conditions</w:t>
      </w:r>
      <w:r w:rsidRPr="007E1D08">
        <w:rPr>
          <w:rFonts w:ascii="TheSansOffice" w:hAnsi="TheSansOffice"/>
        </w:rPr>
        <w:t xml:space="preserve">” </w:t>
      </w:r>
      <w:r>
        <w:rPr>
          <w:rFonts w:ascii="TheSansOffice" w:hAnsi="TheSansOffice"/>
        </w:rPr>
        <w:t>has the meaning ascribed thereto in Section </w:t>
      </w:r>
      <w:r>
        <w:rPr>
          <w:rFonts w:ascii="TheSansOffice" w:hAnsi="TheSansOffice"/>
        </w:rPr>
        <w:fldChar w:fldCharType="begin"/>
      </w:r>
      <w:r>
        <w:rPr>
          <w:rFonts w:ascii="TheSansOffice" w:hAnsi="TheSansOffice"/>
        </w:rPr>
        <w:instrText xml:space="preserve"> REF _Ref418606095 \r \h  \* MERGEFORMAT </w:instrText>
      </w:r>
      <w:r>
        <w:rPr>
          <w:rFonts w:ascii="TheSansOffice" w:hAnsi="TheSansOffice"/>
        </w:rPr>
      </w:r>
      <w:r>
        <w:rPr>
          <w:rFonts w:ascii="TheSansOffice" w:hAnsi="TheSansOffice"/>
        </w:rPr>
        <w:fldChar w:fldCharType="separate"/>
      </w:r>
      <w:r w:rsidR="00D66CD6">
        <w:rPr>
          <w:rFonts w:ascii="TheSansOffice" w:hAnsi="TheSansOffice"/>
        </w:rPr>
        <w:t>6.1</w:t>
      </w:r>
      <w:r>
        <w:rPr>
          <w:rFonts w:ascii="TheSansOffice" w:hAnsi="TheSansOffice"/>
        </w:rPr>
        <w:fldChar w:fldCharType="end"/>
      </w:r>
      <w:r>
        <w:rPr>
          <w:rFonts w:ascii="TheSansOffice" w:hAnsi="TheSansOffice"/>
        </w:rPr>
        <w:t>;</w:t>
      </w:r>
      <w:r w:rsidR="00C75909">
        <w:rPr>
          <w:rFonts w:ascii="TheSansOffice" w:hAnsi="TheSansOffice"/>
        </w:rPr>
        <w:t xml:space="preserve"> and</w:t>
      </w:r>
    </w:p>
    <w:p w:rsidR="00C75909" w:rsidRPr="00C75909" w:rsidRDefault="00C75909" w:rsidP="00C75909">
      <w:pPr>
        <w:pStyle w:val="Heading3"/>
        <w:spacing w:before="0" w:after="240"/>
        <w:jc w:val="both"/>
      </w:pPr>
      <w:r w:rsidRPr="000B4138">
        <w:rPr>
          <w:rFonts w:ascii="TheSansOffice" w:hAnsi="TheSansOffice"/>
        </w:rPr>
        <w:t>“</w:t>
      </w:r>
      <w:r w:rsidRPr="000B4138">
        <w:rPr>
          <w:rFonts w:ascii="TheSansOffice" w:hAnsi="TheSansOffice"/>
          <w:b/>
        </w:rPr>
        <w:t>Vendor’s Solicitor</w:t>
      </w:r>
      <w:r w:rsidRPr="000B4138">
        <w:rPr>
          <w:rFonts w:ascii="TheSansOffice" w:hAnsi="TheSansOffice"/>
        </w:rPr>
        <w:t>” means the City Solicitor, City of Coquitlam.</w:t>
      </w:r>
    </w:p>
    <w:p w:rsidR="005C7170" w:rsidRPr="009A1A4A" w:rsidRDefault="005C7170" w:rsidP="008830B5">
      <w:pPr>
        <w:pStyle w:val="Heading1"/>
        <w:spacing w:before="0" w:after="240"/>
        <w:jc w:val="both"/>
        <w:rPr>
          <w:rFonts w:ascii="TheSansOffice" w:hAnsi="TheSansOffice"/>
        </w:rPr>
      </w:pPr>
      <w:r w:rsidRPr="009A1A4A">
        <w:rPr>
          <w:rFonts w:ascii="TheSansOffice" w:hAnsi="TheSansOffice"/>
          <w:szCs w:val="22"/>
        </w:rPr>
        <w:t>PURCHASE PRICE AND PAYMENT</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rPr>
        <w:t xml:space="preserve">The </w:t>
      </w:r>
      <w:r w:rsidR="00A91108" w:rsidRPr="009A1A4A">
        <w:rPr>
          <w:rFonts w:ascii="TheSansOffice" w:hAnsi="TheSansOffice"/>
        </w:rPr>
        <w:t>Purchaser</w:t>
      </w:r>
      <w:r w:rsidRPr="009A1A4A">
        <w:rPr>
          <w:rFonts w:ascii="TheSansOffice" w:hAnsi="TheSansOffice"/>
        </w:rPr>
        <w:t xml:space="preserve"> hereby </w:t>
      </w:r>
      <w:r w:rsidR="00C75909">
        <w:rPr>
          <w:rFonts w:ascii="TheSansOffice" w:hAnsi="TheSansOffice"/>
        </w:rPr>
        <w:t>agrees</w:t>
      </w:r>
      <w:r w:rsidR="00C75909" w:rsidRPr="009A1A4A">
        <w:rPr>
          <w:rFonts w:ascii="TheSansOffice" w:hAnsi="TheSansOffice"/>
        </w:rPr>
        <w:t xml:space="preserve"> </w:t>
      </w:r>
      <w:r w:rsidRPr="009A1A4A">
        <w:rPr>
          <w:rFonts w:ascii="TheSansOffice" w:hAnsi="TheSansOffice"/>
        </w:rPr>
        <w:t xml:space="preserve">to purchase the </w:t>
      </w:r>
      <w:r w:rsidR="00C75909">
        <w:rPr>
          <w:rFonts w:ascii="TheSansOffice" w:hAnsi="TheSansOffice"/>
        </w:rPr>
        <w:t>Property</w:t>
      </w:r>
      <w:r w:rsidR="00C75909" w:rsidRPr="009A1A4A">
        <w:rPr>
          <w:rFonts w:ascii="TheSansOffice" w:hAnsi="TheSansOffice"/>
        </w:rPr>
        <w:t xml:space="preserve"> </w:t>
      </w:r>
      <w:r w:rsidRPr="009A1A4A">
        <w:rPr>
          <w:rFonts w:ascii="TheSansOffice" w:hAnsi="TheSansOffice"/>
        </w:rPr>
        <w:t xml:space="preserve">from the </w:t>
      </w:r>
      <w:r w:rsidR="00722F5E">
        <w:rPr>
          <w:rFonts w:ascii="TheSansOffice" w:hAnsi="TheSansOffice"/>
        </w:rPr>
        <w:t>Vendor</w:t>
      </w:r>
      <w:r w:rsidRPr="009A1A4A">
        <w:rPr>
          <w:rFonts w:ascii="TheSansOffice" w:hAnsi="TheSansOffice"/>
        </w:rPr>
        <w:t>, subject to the Permitted Encumbrances, for the Purchase Price, on the terms and condit</w:t>
      </w:r>
      <w:r w:rsidR="00E317B6" w:rsidRPr="009A1A4A">
        <w:rPr>
          <w:rFonts w:ascii="TheSansOffice" w:hAnsi="TheSansOffice"/>
        </w:rPr>
        <w:t>ions set out in this Agreement.</w:t>
      </w:r>
    </w:p>
    <w:p w:rsidR="005C7170" w:rsidRPr="00284AEE" w:rsidRDefault="005C7170" w:rsidP="00284AEE">
      <w:pPr>
        <w:pStyle w:val="Heading2"/>
        <w:spacing w:before="0" w:after="240"/>
        <w:jc w:val="both"/>
        <w:rPr>
          <w:rFonts w:ascii="TheSansOffice" w:hAnsi="TheSansOffice"/>
        </w:rPr>
      </w:pPr>
      <w:r w:rsidRPr="009A1A4A">
        <w:rPr>
          <w:rFonts w:ascii="TheSansOffice" w:hAnsi="TheSansOffice"/>
        </w:rPr>
        <w:t xml:space="preserve">The </w:t>
      </w:r>
      <w:r w:rsidR="00A91108" w:rsidRPr="009A1A4A">
        <w:rPr>
          <w:rFonts w:ascii="TheSansOffice" w:hAnsi="TheSansOffice"/>
        </w:rPr>
        <w:t>Purchaser</w:t>
      </w:r>
      <w:r w:rsidRPr="009A1A4A">
        <w:rPr>
          <w:rFonts w:ascii="TheSansOffice" w:hAnsi="TheSansOffice"/>
        </w:rPr>
        <w:t xml:space="preserve"> will pay </w:t>
      </w:r>
      <w:r w:rsidR="005364EA">
        <w:rPr>
          <w:rFonts w:ascii="TheSansOffice" w:hAnsi="TheSansOffice"/>
        </w:rPr>
        <w:t xml:space="preserve">to </w:t>
      </w:r>
      <w:r w:rsidRPr="009A1A4A">
        <w:rPr>
          <w:rFonts w:ascii="TheSansOffice" w:hAnsi="TheSansOffice"/>
        </w:rPr>
        <w:t xml:space="preserve">the </w:t>
      </w:r>
      <w:r w:rsidR="00722F5E">
        <w:rPr>
          <w:rFonts w:ascii="TheSansOffice" w:hAnsi="TheSansOffice"/>
        </w:rPr>
        <w:t>Vendor</w:t>
      </w:r>
      <w:r w:rsidRPr="009A1A4A">
        <w:rPr>
          <w:rFonts w:ascii="TheSansOffice" w:hAnsi="TheSansOffice"/>
        </w:rPr>
        <w:t xml:space="preserve"> the </w:t>
      </w:r>
      <w:r w:rsidR="00284AEE">
        <w:rPr>
          <w:rFonts w:ascii="TheSansOffice" w:hAnsi="TheSansOffice"/>
        </w:rPr>
        <w:t xml:space="preserve">Purchase Price, less the Deposit, which the parties acknowledge has been paid by the Purchaser to the </w:t>
      </w:r>
      <w:r w:rsidR="00C75909">
        <w:rPr>
          <w:rFonts w:ascii="TheSansOffice" w:hAnsi="TheSansOffice"/>
        </w:rPr>
        <w:t>Vendor</w:t>
      </w:r>
      <w:r w:rsidR="00284AEE">
        <w:rPr>
          <w:rFonts w:ascii="TheSansOffice" w:hAnsi="TheSansOffice"/>
        </w:rPr>
        <w:t xml:space="preserve">, </w:t>
      </w:r>
      <w:bookmarkStart w:id="2" w:name="_Ref406578301"/>
      <w:bookmarkStart w:id="3" w:name="_Ref288590771"/>
      <w:r w:rsidRPr="00284AEE">
        <w:rPr>
          <w:rFonts w:ascii="TheSansOffice" w:hAnsi="TheSansOffice" w:cs="Arial"/>
        </w:rPr>
        <w:t xml:space="preserve">subject to the adjustments made pursuant to </w:t>
      </w:r>
      <w:r w:rsidR="00392ADC" w:rsidRPr="00284AEE">
        <w:rPr>
          <w:rFonts w:ascii="TheSansOffice" w:hAnsi="TheSansOffice" w:cs="Arial"/>
        </w:rPr>
        <w:t>Sections</w:t>
      </w:r>
      <w:r w:rsidR="00DE5535" w:rsidRPr="00284AEE">
        <w:rPr>
          <w:rFonts w:ascii="TheSansOffice" w:hAnsi="TheSansOffice" w:cs="Arial"/>
        </w:rPr>
        <w:t> </w:t>
      </w:r>
      <w:r w:rsidR="009E2267" w:rsidRPr="00284AEE">
        <w:rPr>
          <w:rFonts w:ascii="TheSansOffice" w:hAnsi="TheSansOffice" w:cs="Arial"/>
        </w:rPr>
        <w:fldChar w:fldCharType="begin"/>
      </w:r>
      <w:r w:rsidR="009E2267" w:rsidRPr="00284AEE">
        <w:rPr>
          <w:rFonts w:ascii="TheSansOffice" w:hAnsi="TheSansOffice" w:cs="Arial"/>
        </w:rPr>
        <w:instrText xml:space="preserve"> REF _Ref458517646 \r \h </w:instrText>
      </w:r>
      <w:r w:rsidR="009E2267" w:rsidRPr="00284AEE">
        <w:rPr>
          <w:rFonts w:ascii="TheSansOffice" w:hAnsi="TheSansOffice" w:cs="Arial"/>
        </w:rPr>
      </w:r>
      <w:r w:rsidR="009E2267" w:rsidRPr="00284AEE">
        <w:rPr>
          <w:rFonts w:ascii="TheSansOffice" w:hAnsi="TheSansOffice" w:cs="Arial"/>
        </w:rPr>
        <w:fldChar w:fldCharType="separate"/>
      </w:r>
      <w:r w:rsidR="00D66CD6">
        <w:rPr>
          <w:rFonts w:ascii="TheSansOffice" w:hAnsi="TheSansOffice" w:cs="Arial"/>
        </w:rPr>
        <w:t>3.3</w:t>
      </w:r>
      <w:r w:rsidR="009E2267" w:rsidRPr="00284AEE">
        <w:rPr>
          <w:rFonts w:ascii="TheSansOffice" w:hAnsi="TheSansOffice" w:cs="Arial"/>
        </w:rPr>
        <w:fldChar w:fldCharType="end"/>
      </w:r>
      <w:r w:rsidR="009E2267" w:rsidRPr="00284AEE">
        <w:rPr>
          <w:rFonts w:ascii="TheSansOffice" w:hAnsi="TheSansOffice" w:cs="Arial"/>
        </w:rPr>
        <w:t xml:space="preserve"> through </w:t>
      </w:r>
      <w:r w:rsidR="009E2267" w:rsidRPr="00284AEE">
        <w:rPr>
          <w:rFonts w:ascii="TheSansOffice" w:hAnsi="TheSansOffice" w:cs="Arial"/>
        </w:rPr>
        <w:fldChar w:fldCharType="begin"/>
      </w:r>
      <w:r w:rsidR="009E2267" w:rsidRPr="00284AEE">
        <w:rPr>
          <w:rFonts w:ascii="TheSansOffice" w:hAnsi="TheSansOffice" w:cs="Arial"/>
        </w:rPr>
        <w:instrText xml:space="preserve"> REF _Ref406423153 \r \h </w:instrText>
      </w:r>
      <w:r w:rsidR="009E2267" w:rsidRPr="00284AEE">
        <w:rPr>
          <w:rFonts w:ascii="TheSansOffice" w:hAnsi="TheSansOffice" w:cs="Arial"/>
        </w:rPr>
      </w:r>
      <w:r w:rsidR="009E2267" w:rsidRPr="00284AEE">
        <w:rPr>
          <w:rFonts w:ascii="TheSansOffice" w:hAnsi="TheSansOffice" w:cs="Arial"/>
        </w:rPr>
        <w:fldChar w:fldCharType="separate"/>
      </w:r>
      <w:r w:rsidR="00D66CD6">
        <w:rPr>
          <w:rFonts w:ascii="TheSansOffice" w:hAnsi="TheSansOffice" w:cs="Arial"/>
        </w:rPr>
        <w:t>3.5</w:t>
      </w:r>
      <w:r w:rsidR="009E2267" w:rsidRPr="00284AEE">
        <w:rPr>
          <w:rFonts w:ascii="TheSansOffice" w:hAnsi="TheSansOffice" w:cs="Arial"/>
        </w:rPr>
        <w:fldChar w:fldCharType="end"/>
      </w:r>
      <w:r w:rsidR="00704904" w:rsidRPr="00284AEE">
        <w:rPr>
          <w:rFonts w:ascii="TheSansOffice" w:hAnsi="TheSansOffice" w:cs="Arial"/>
        </w:rPr>
        <w:t>, on the Completion Date as provided herein</w:t>
      </w:r>
      <w:r w:rsidR="00984A91" w:rsidRPr="00284AEE">
        <w:rPr>
          <w:rFonts w:ascii="TheSansOffice" w:hAnsi="TheSansOffice" w:cs="Arial"/>
        </w:rPr>
        <w:t xml:space="preserve"> (the “</w:t>
      </w:r>
      <w:r w:rsidR="00984A91" w:rsidRPr="00284AEE">
        <w:rPr>
          <w:rFonts w:ascii="TheSansOffice" w:hAnsi="TheSansOffice" w:cs="Arial"/>
          <w:b/>
        </w:rPr>
        <w:t>Unpaid Balance</w:t>
      </w:r>
      <w:r w:rsidR="00984A91" w:rsidRPr="00284AEE">
        <w:rPr>
          <w:rFonts w:ascii="TheSansOffice" w:hAnsi="TheSansOffice" w:cs="Arial"/>
        </w:rPr>
        <w:t>”)</w:t>
      </w:r>
      <w:r w:rsidR="00704904" w:rsidRPr="00284AEE">
        <w:rPr>
          <w:rFonts w:ascii="TheSansOffice" w:hAnsi="TheSansOffice" w:cs="Arial"/>
        </w:rPr>
        <w:t>.</w:t>
      </w:r>
      <w:bookmarkEnd w:id="2"/>
      <w:bookmarkEnd w:id="3"/>
    </w:p>
    <w:p w:rsidR="00401F08" w:rsidRPr="009A1A4A" w:rsidRDefault="00401F08" w:rsidP="008830B5">
      <w:pPr>
        <w:pStyle w:val="Heading2"/>
        <w:spacing w:before="0" w:after="240"/>
        <w:jc w:val="both"/>
        <w:rPr>
          <w:rFonts w:ascii="TheSansOffice" w:hAnsi="TheSansOffice"/>
        </w:rPr>
      </w:pPr>
      <w:r w:rsidRPr="009A1A4A">
        <w:rPr>
          <w:rFonts w:ascii="TheSansOffice" w:hAnsi="TheSansOffice"/>
        </w:rPr>
        <w:t xml:space="preserve">Each party will pay its own legal fees.  The Purchaser will pay all registration </w:t>
      </w:r>
      <w:r w:rsidR="005B280E" w:rsidRPr="009A1A4A">
        <w:rPr>
          <w:rFonts w:ascii="TheSansOffice" w:hAnsi="TheSansOffice"/>
        </w:rPr>
        <w:t>charges</w:t>
      </w:r>
      <w:r w:rsidRPr="009A1A4A">
        <w:rPr>
          <w:rFonts w:ascii="TheSansOffice" w:hAnsi="TheSansOffice"/>
        </w:rPr>
        <w:t xml:space="preserve"> payable in connection with registration of the </w:t>
      </w:r>
      <w:r w:rsidR="00E85274">
        <w:rPr>
          <w:rFonts w:ascii="TheSansOffice" w:hAnsi="TheSansOffice"/>
        </w:rPr>
        <w:t xml:space="preserve">Form A </w:t>
      </w:r>
      <w:r w:rsidRPr="009A1A4A">
        <w:rPr>
          <w:rFonts w:ascii="TheSansOffice" w:hAnsi="TheSansOffice"/>
        </w:rPr>
        <w:t xml:space="preserve">Transfer and any other document required under this Agreement to be registered concurrently with the </w:t>
      </w:r>
      <w:r w:rsidR="00E85274">
        <w:rPr>
          <w:rFonts w:ascii="TheSansOffice" w:hAnsi="TheSansOffice"/>
        </w:rPr>
        <w:t xml:space="preserve">Form A </w:t>
      </w:r>
      <w:r w:rsidRPr="009A1A4A">
        <w:rPr>
          <w:rFonts w:ascii="TheSansOffice" w:hAnsi="TheSansOffice"/>
        </w:rPr>
        <w:t xml:space="preserve">Transfer, including taxes imposed pursuant to the </w:t>
      </w:r>
      <w:r w:rsidRPr="009A1A4A">
        <w:rPr>
          <w:rFonts w:ascii="TheSansOffice" w:hAnsi="TheSansOffice"/>
          <w:i/>
        </w:rPr>
        <w:t>Property Transfer Tax Act</w:t>
      </w:r>
      <w:r w:rsidR="00A92E84" w:rsidRPr="009A1A4A">
        <w:rPr>
          <w:rFonts w:ascii="TheSansOffice" w:hAnsi="TheSansOffice"/>
        </w:rPr>
        <w:t>.</w:t>
      </w:r>
    </w:p>
    <w:p w:rsidR="00493E7D" w:rsidRPr="009A1A4A" w:rsidRDefault="00401F08" w:rsidP="008830B5">
      <w:pPr>
        <w:pStyle w:val="Heading2"/>
        <w:spacing w:before="0" w:after="240"/>
        <w:jc w:val="both"/>
        <w:rPr>
          <w:rFonts w:ascii="TheSansOffice" w:hAnsi="TheSansOffice"/>
        </w:rPr>
      </w:pPr>
      <w:bookmarkStart w:id="4" w:name="_Ref406578228"/>
      <w:r w:rsidRPr="009A1A4A">
        <w:rPr>
          <w:rFonts w:ascii="TheSansOffice" w:hAnsi="TheSansOffice"/>
        </w:rPr>
        <w:t xml:space="preserve">The Purchase Price does not include any taxes payable in connection with the purchase and sale of the </w:t>
      </w:r>
      <w:r w:rsidR="00B428CA">
        <w:rPr>
          <w:rFonts w:ascii="TheSansOffice" w:hAnsi="TheSansOffice"/>
        </w:rPr>
        <w:t>Property</w:t>
      </w:r>
      <w:r w:rsidRPr="009A1A4A">
        <w:rPr>
          <w:rFonts w:ascii="TheSansOffice" w:hAnsi="TheSansOffice"/>
        </w:rPr>
        <w:t xml:space="preserve">.  The Purchaser will, in addition to the Purchase Price, pay and be responsible for all federal and provincial taxes payable in respect of the purchase and sale of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including, without lim</w:t>
      </w:r>
      <w:r w:rsidR="00A92E84" w:rsidRPr="009A1A4A">
        <w:rPr>
          <w:rFonts w:ascii="TheSansOffice" w:hAnsi="TheSansOffice"/>
        </w:rPr>
        <w:t xml:space="preserve">itation, </w:t>
      </w:r>
      <w:r w:rsidRPr="009A1A4A">
        <w:rPr>
          <w:rFonts w:ascii="TheSansOffice" w:hAnsi="TheSansOffice"/>
        </w:rPr>
        <w:t xml:space="preserve">GST and all other taxes and charges payable upon the transfer of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to the Purchaser.</w:t>
      </w:r>
      <w:r w:rsidR="0036453B" w:rsidRPr="009A1A4A">
        <w:rPr>
          <w:rFonts w:ascii="TheSansOffice" w:hAnsi="TheSansOffice"/>
        </w:rPr>
        <w:t xml:space="preserve">  </w:t>
      </w:r>
      <w:r w:rsidR="0036453B" w:rsidRPr="009A1A4A">
        <w:rPr>
          <w:rFonts w:ascii="TheSansOffice" w:hAnsi="TheSansOffice"/>
        </w:rPr>
        <w:lastRenderedPageBreak/>
        <w:t xml:space="preserve">If </w:t>
      </w:r>
      <w:r w:rsidR="0090052F" w:rsidRPr="009A1A4A">
        <w:rPr>
          <w:rFonts w:ascii="TheSansOffice" w:hAnsi="TheSansOffice"/>
        </w:rPr>
        <w:t>any transaction</w:t>
      </w:r>
      <w:r w:rsidR="0036453B" w:rsidRPr="009A1A4A">
        <w:rPr>
          <w:rFonts w:ascii="TheSansOffice" w:hAnsi="TheSansOffice"/>
        </w:rPr>
        <w:t xml:space="preserve"> contemplated in this Agreement constitute</w:t>
      </w:r>
      <w:r w:rsidR="0090052F" w:rsidRPr="009A1A4A">
        <w:rPr>
          <w:rFonts w:ascii="TheSansOffice" w:hAnsi="TheSansOffice"/>
        </w:rPr>
        <w:t>s</w:t>
      </w:r>
      <w:r w:rsidR="0036453B" w:rsidRPr="009A1A4A">
        <w:rPr>
          <w:rFonts w:ascii="TheSansOffice" w:hAnsi="TheSansOffice"/>
        </w:rPr>
        <w:t xml:space="preserve"> a </w:t>
      </w:r>
      <w:r w:rsidR="00BD7DB4" w:rsidRPr="009A1A4A">
        <w:rPr>
          <w:rFonts w:ascii="TheSansOffice" w:hAnsi="TheSansOffice"/>
        </w:rPr>
        <w:t>“</w:t>
      </w:r>
      <w:r w:rsidR="0036453B" w:rsidRPr="009A1A4A">
        <w:rPr>
          <w:rFonts w:ascii="TheSansOffice" w:hAnsi="TheSansOffice"/>
        </w:rPr>
        <w:t>taxable supply</w:t>
      </w:r>
      <w:r w:rsidR="00BD7DB4" w:rsidRPr="009A1A4A">
        <w:rPr>
          <w:rFonts w:ascii="TheSansOffice" w:hAnsi="TheSansOffice"/>
        </w:rPr>
        <w:t>”</w:t>
      </w:r>
      <w:r w:rsidR="0036453B" w:rsidRPr="009A1A4A">
        <w:rPr>
          <w:rFonts w:ascii="TheSansOffice" w:hAnsi="TheSansOffice"/>
        </w:rPr>
        <w:t xml:space="preserve"> for GST</w:t>
      </w:r>
      <w:r w:rsidR="00BD7DB4" w:rsidRPr="009A1A4A">
        <w:rPr>
          <w:rFonts w:ascii="TheSansOffice" w:hAnsi="TheSansOffice"/>
        </w:rPr>
        <w:t xml:space="preserve"> purposes</w:t>
      </w:r>
      <w:r w:rsidR="0036453B" w:rsidRPr="009A1A4A">
        <w:rPr>
          <w:rFonts w:ascii="TheSansOffice" w:hAnsi="TheSansOffice"/>
        </w:rPr>
        <w:t>, t</w:t>
      </w:r>
      <w:r w:rsidR="00A81FC0" w:rsidRPr="009A1A4A">
        <w:rPr>
          <w:rFonts w:ascii="TheSansOffice" w:hAnsi="TheSansOffice"/>
        </w:rPr>
        <w:t xml:space="preserve">he </w:t>
      </w:r>
      <w:r w:rsidR="00493E7D" w:rsidRPr="009A1A4A">
        <w:rPr>
          <w:rFonts w:ascii="TheSansOffice" w:hAnsi="TheSansOffice"/>
        </w:rPr>
        <w:t xml:space="preserve">Purchaser will, on the Completion Date, remit to the </w:t>
      </w:r>
      <w:r w:rsidR="00722F5E">
        <w:rPr>
          <w:rFonts w:ascii="TheSansOffice" w:hAnsi="TheSansOffice"/>
        </w:rPr>
        <w:t>Vendor</w:t>
      </w:r>
      <w:r w:rsidR="00A81FC0" w:rsidRPr="009A1A4A">
        <w:rPr>
          <w:rFonts w:ascii="TheSansOffice" w:hAnsi="TheSansOffice"/>
        </w:rPr>
        <w:t>, as agent for Her Majesty the Queen in right of Canada,</w:t>
      </w:r>
      <w:r w:rsidR="00493E7D" w:rsidRPr="009A1A4A">
        <w:rPr>
          <w:rFonts w:ascii="TheSansOffice" w:hAnsi="TheSansOffice"/>
        </w:rPr>
        <w:t xml:space="preserve"> the </w:t>
      </w:r>
      <w:r w:rsidR="00A81FC0" w:rsidRPr="009A1A4A">
        <w:rPr>
          <w:rFonts w:ascii="TheSansOffice" w:hAnsi="TheSansOffice"/>
        </w:rPr>
        <w:t xml:space="preserve">amount of </w:t>
      </w:r>
      <w:r w:rsidR="00493E7D" w:rsidRPr="009A1A4A">
        <w:rPr>
          <w:rFonts w:ascii="TheSansOffice" w:hAnsi="TheSansOffice"/>
        </w:rPr>
        <w:t xml:space="preserve">GST </w:t>
      </w:r>
      <w:r w:rsidR="000A3682">
        <w:rPr>
          <w:rFonts w:ascii="TheSansOffice" w:hAnsi="TheSansOffice"/>
        </w:rPr>
        <w:t>exigible</w:t>
      </w:r>
      <w:r w:rsidR="000A3682" w:rsidRPr="009A1A4A">
        <w:rPr>
          <w:rFonts w:ascii="TheSansOffice" w:hAnsi="TheSansOffice"/>
        </w:rPr>
        <w:t xml:space="preserve"> </w:t>
      </w:r>
      <w:r w:rsidR="00A81FC0" w:rsidRPr="009A1A4A">
        <w:rPr>
          <w:rFonts w:ascii="TheSansOffice" w:hAnsi="TheSansOffice"/>
        </w:rPr>
        <w:t>in respect</w:t>
      </w:r>
      <w:r w:rsidR="0090052F" w:rsidRPr="009A1A4A">
        <w:rPr>
          <w:rFonts w:ascii="TheSansOffice" w:hAnsi="TheSansOffice"/>
        </w:rPr>
        <w:t xml:space="preserve"> </w:t>
      </w:r>
      <w:r w:rsidR="00BD7DB4" w:rsidRPr="009A1A4A">
        <w:rPr>
          <w:rFonts w:ascii="TheSansOffice" w:hAnsi="TheSansOffice"/>
        </w:rPr>
        <w:t>of such transaction</w:t>
      </w:r>
      <w:r w:rsidR="00A81FC0" w:rsidRPr="009A1A4A">
        <w:rPr>
          <w:rFonts w:ascii="TheSansOffice" w:hAnsi="TheSansOffice"/>
        </w:rPr>
        <w:t xml:space="preserve"> or, i</w:t>
      </w:r>
      <w:r w:rsidR="00493E7D" w:rsidRPr="009A1A4A">
        <w:rPr>
          <w:rFonts w:ascii="TheSansOffice" w:hAnsi="TheSansOffice"/>
        </w:rPr>
        <w:t>f the Purchaser is registered for GST purposes</w:t>
      </w:r>
      <w:r w:rsidR="00A81FC0" w:rsidRPr="009A1A4A">
        <w:rPr>
          <w:rFonts w:ascii="TheSansOffice" w:hAnsi="TheSansOffice"/>
        </w:rPr>
        <w:t xml:space="preserve"> on the Completion Date</w:t>
      </w:r>
      <w:r w:rsidR="00493E7D" w:rsidRPr="009A1A4A">
        <w:rPr>
          <w:rFonts w:ascii="TheSansOffice" w:hAnsi="TheSansOffice"/>
        </w:rPr>
        <w:t xml:space="preserve">, it </w:t>
      </w:r>
      <w:r w:rsidR="00A81FC0" w:rsidRPr="009A1A4A">
        <w:rPr>
          <w:rFonts w:ascii="TheSansOffice" w:hAnsi="TheSansOffice"/>
        </w:rPr>
        <w:t>may self-assess and will</w:t>
      </w:r>
      <w:r w:rsidR="00493E7D" w:rsidRPr="009A1A4A">
        <w:rPr>
          <w:rFonts w:ascii="TheSansOffice" w:hAnsi="TheSansOffice"/>
        </w:rPr>
        <w:t xml:space="preserve"> account directly to the</w:t>
      </w:r>
      <w:r w:rsidR="00A81FC0" w:rsidRPr="009A1A4A">
        <w:rPr>
          <w:rFonts w:ascii="TheSansOffice" w:hAnsi="TheSansOffice"/>
        </w:rPr>
        <w:t xml:space="preserve"> Canada Revenue Agency therefor, provided that the Purchaser delivers to the </w:t>
      </w:r>
      <w:r w:rsidR="00722F5E">
        <w:rPr>
          <w:rFonts w:ascii="TheSansOffice" w:hAnsi="TheSansOffice"/>
        </w:rPr>
        <w:t>Vendor</w:t>
      </w:r>
      <w:r w:rsidR="00A81FC0" w:rsidRPr="009A1A4A">
        <w:rPr>
          <w:rFonts w:ascii="TheSansOffice" w:hAnsi="TheSansOffice"/>
        </w:rPr>
        <w:t xml:space="preserve"> a certificate and indemnity </w:t>
      </w:r>
      <w:r w:rsidR="0005184A" w:rsidRPr="009A1A4A">
        <w:rPr>
          <w:rFonts w:ascii="TheSansOffice" w:hAnsi="TheSansOffice"/>
        </w:rPr>
        <w:t>(the “</w:t>
      </w:r>
      <w:r w:rsidR="0005184A" w:rsidRPr="009A1A4A">
        <w:rPr>
          <w:rFonts w:ascii="TheSansOffice" w:hAnsi="TheSansOffice"/>
          <w:b/>
        </w:rPr>
        <w:t>GST Certificate and Indemnity</w:t>
      </w:r>
      <w:r w:rsidR="0005184A" w:rsidRPr="009A1A4A">
        <w:rPr>
          <w:rFonts w:ascii="TheSansOffice" w:hAnsi="TheSansOffice"/>
        </w:rPr>
        <w:t xml:space="preserve">”) </w:t>
      </w:r>
      <w:r w:rsidR="00A81FC0" w:rsidRPr="009A1A4A">
        <w:rPr>
          <w:rFonts w:ascii="TheSansOffice" w:hAnsi="TheSansOffice"/>
        </w:rPr>
        <w:t xml:space="preserve">signed by the Purchaser </w:t>
      </w:r>
      <w:r w:rsidR="008036F0" w:rsidRPr="009A1A4A">
        <w:rPr>
          <w:rFonts w:ascii="TheSansOffice" w:hAnsi="TheSansOffice"/>
        </w:rPr>
        <w:t xml:space="preserve">or, if the Purchaser is a corporate entity, an officer of the </w:t>
      </w:r>
      <w:r w:rsidR="008036F0" w:rsidRPr="00124FB8">
        <w:rPr>
          <w:rFonts w:ascii="TheSansOffice" w:hAnsi="TheSansOffice"/>
        </w:rPr>
        <w:t>Purchaser,</w:t>
      </w:r>
      <w:r w:rsidR="00A81FC0" w:rsidRPr="00124FB8">
        <w:rPr>
          <w:rFonts w:ascii="TheSansOffice" w:hAnsi="TheSansOffice"/>
        </w:rPr>
        <w:t xml:space="preserve"> confirming</w:t>
      </w:r>
      <w:r w:rsidR="00A81FC0" w:rsidRPr="009A1A4A">
        <w:rPr>
          <w:rFonts w:ascii="TheSansOffice" w:hAnsi="TheSansOffice"/>
        </w:rPr>
        <w:t xml:space="preserve"> the Purchaser’s </w:t>
      </w:r>
      <w:r w:rsidR="008036F0" w:rsidRPr="009A1A4A">
        <w:rPr>
          <w:rFonts w:ascii="TheSansOffice" w:hAnsi="TheSansOffice"/>
        </w:rPr>
        <w:t xml:space="preserve">GST </w:t>
      </w:r>
      <w:r w:rsidR="00A81FC0" w:rsidRPr="009A1A4A">
        <w:rPr>
          <w:rFonts w:ascii="TheSansOffice" w:hAnsi="TheSansOffice"/>
        </w:rPr>
        <w:t>registration number and the Purchaser’s registered status.</w:t>
      </w:r>
      <w:bookmarkEnd w:id="4"/>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rPr>
        <w:t xml:space="preserve">The Deposit will not accrue any interest to the </w:t>
      </w:r>
      <w:r w:rsidR="00515D14" w:rsidRPr="009A1A4A">
        <w:rPr>
          <w:rFonts w:ascii="TheSansOffice" w:hAnsi="TheSansOffice"/>
        </w:rPr>
        <w:t>Purchaser’s</w:t>
      </w:r>
      <w:r w:rsidRPr="009A1A4A">
        <w:rPr>
          <w:rFonts w:ascii="TheSansOffice" w:hAnsi="TheSansOffice"/>
        </w:rPr>
        <w:t xml:space="preserve"> credit </w:t>
      </w:r>
      <w:r w:rsidR="00515D14" w:rsidRPr="009A1A4A">
        <w:rPr>
          <w:rFonts w:ascii="TheSansOffice" w:hAnsi="TheSansOffice"/>
        </w:rPr>
        <w:t>during the period in which the D</w:t>
      </w:r>
      <w:r w:rsidR="00197317">
        <w:rPr>
          <w:rFonts w:ascii="TheSansOffice" w:hAnsi="TheSansOffice"/>
        </w:rPr>
        <w:t xml:space="preserve">eposit is held by the </w:t>
      </w:r>
      <w:r w:rsidR="00722F5E">
        <w:rPr>
          <w:rFonts w:ascii="TheSansOffice" w:hAnsi="TheSansOffice"/>
        </w:rPr>
        <w:t>Vendor</w:t>
      </w:r>
      <w:r w:rsidR="00197317">
        <w:rPr>
          <w:rFonts w:ascii="TheSansOffice" w:hAnsi="TheSansOffice"/>
        </w:rPr>
        <w:t>.</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rPr>
        <w:t>T</w:t>
      </w:r>
      <w:r w:rsidRPr="009A1A4A">
        <w:rPr>
          <w:rFonts w:ascii="TheSansOffice" w:hAnsi="TheSansOffice"/>
          <w:lang w:val="en-US"/>
        </w:rPr>
        <w:t>he Deposit will be dealt with as follows:</w:t>
      </w:r>
    </w:p>
    <w:p w:rsidR="005C7170" w:rsidRPr="009A1A4A" w:rsidRDefault="005C7170" w:rsidP="008830B5">
      <w:pPr>
        <w:pStyle w:val="Heading3"/>
        <w:numPr>
          <w:ilvl w:val="2"/>
          <w:numId w:val="5"/>
        </w:numPr>
        <w:spacing w:before="0" w:after="240"/>
        <w:jc w:val="both"/>
        <w:rPr>
          <w:rFonts w:ascii="TheSansOffice" w:hAnsi="TheSansOffice"/>
        </w:rPr>
      </w:pPr>
      <w:r w:rsidRPr="009A1A4A">
        <w:rPr>
          <w:rFonts w:ascii="TheSansOffice" w:hAnsi="TheSansOffice"/>
        </w:rPr>
        <w:t xml:space="preserve">on the Completion Date, the </w:t>
      </w:r>
      <w:r w:rsidR="00722F5E">
        <w:rPr>
          <w:rFonts w:ascii="TheSansOffice" w:hAnsi="TheSansOffice"/>
        </w:rPr>
        <w:t>Vendor</w:t>
      </w:r>
      <w:r w:rsidRPr="009A1A4A">
        <w:rPr>
          <w:rFonts w:ascii="TheSansOffice" w:hAnsi="TheSansOffice"/>
        </w:rPr>
        <w:t xml:space="preserve"> will credit the Deposit towards the Purchase Price</w:t>
      </w:r>
      <w:r w:rsidR="008018A7" w:rsidRPr="009A1A4A">
        <w:rPr>
          <w:rFonts w:ascii="TheSansOffice" w:hAnsi="TheSansOffice"/>
        </w:rPr>
        <w:t xml:space="preserve"> if the parties c</w:t>
      </w:r>
      <w:r w:rsidR="007E695D" w:rsidRPr="009A1A4A">
        <w:rPr>
          <w:rFonts w:ascii="TheSansOffice" w:hAnsi="TheSansOffice"/>
        </w:rPr>
        <w:t xml:space="preserve">omplete the purchase and sale of the </w:t>
      </w:r>
      <w:r w:rsidR="00B428CA">
        <w:rPr>
          <w:rFonts w:ascii="TheSansOffice" w:hAnsi="TheSansOffice"/>
        </w:rPr>
        <w:t>Property</w:t>
      </w:r>
      <w:r w:rsidR="00B428CA" w:rsidRPr="009A1A4A">
        <w:rPr>
          <w:rFonts w:ascii="TheSansOffice" w:hAnsi="TheSansOffice"/>
        </w:rPr>
        <w:t xml:space="preserve"> </w:t>
      </w:r>
      <w:r w:rsidR="007E695D" w:rsidRPr="009A1A4A">
        <w:rPr>
          <w:rFonts w:ascii="TheSansOffice" w:hAnsi="TheSansOffice"/>
        </w:rPr>
        <w:t>on the Completion Date</w:t>
      </w:r>
      <w:r w:rsidRPr="009A1A4A">
        <w:rPr>
          <w:rFonts w:ascii="TheSansOffice" w:hAnsi="TheSansOffice"/>
        </w:rPr>
        <w:t>;</w:t>
      </w:r>
      <w:r w:rsidR="007E695D" w:rsidRPr="009A1A4A">
        <w:rPr>
          <w:rFonts w:ascii="TheSansOffice" w:hAnsi="TheSansOffice"/>
        </w:rPr>
        <w:t xml:space="preserve"> or</w:t>
      </w:r>
    </w:p>
    <w:p w:rsidR="00B74BE4" w:rsidRPr="009A1A4A" w:rsidRDefault="00B74BE4" w:rsidP="008830B5">
      <w:pPr>
        <w:pStyle w:val="Heading3"/>
        <w:spacing w:before="0" w:after="240"/>
        <w:jc w:val="both"/>
        <w:rPr>
          <w:rFonts w:ascii="TheSansOffice" w:hAnsi="TheSansOffice"/>
        </w:rPr>
      </w:pPr>
      <w:r w:rsidRPr="009A1A4A">
        <w:rPr>
          <w:rFonts w:ascii="TheSansOffice" w:hAnsi="TheSansOffice"/>
          <w:lang w:val="en-US"/>
        </w:rPr>
        <w:t xml:space="preserve">if the Purchaser is not in default of any of its obligations under this Agreement and the </w:t>
      </w:r>
      <w:r w:rsidR="00722F5E">
        <w:rPr>
          <w:rFonts w:ascii="TheSansOffice" w:hAnsi="TheSansOffice"/>
          <w:lang w:val="en-US"/>
        </w:rPr>
        <w:t>Vendor</w:t>
      </w:r>
      <w:r w:rsidRPr="009A1A4A">
        <w:rPr>
          <w:rFonts w:ascii="TheSansOffice" w:hAnsi="TheSansOffice"/>
          <w:lang w:val="en-US"/>
        </w:rPr>
        <w:t xml:space="preserve"> is in default of its obligation to complete the sale of the </w:t>
      </w:r>
      <w:r w:rsidR="00B428CA">
        <w:rPr>
          <w:rFonts w:ascii="TheSansOffice" w:hAnsi="TheSansOffice"/>
          <w:lang w:val="en-US"/>
        </w:rPr>
        <w:t>Property</w:t>
      </w:r>
      <w:r w:rsidR="00B428CA" w:rsidRPr="009A1A4A">
        <w:rPr>
          <w:rFonts w:ascii="TheSansOffice" w:hAnsi="TheSansOffice"/>
          <w:lang w:val="en-US"/>
        </w:rPr>
        <w:t xml:space="preserve"> </w:t>
      </w:r>
      <w:r w:rsidR="00094268">
        <w:rPr>
          <w:rFonts w:ascii="TheSansOffice" w:hAnsi="TheSansOffice"/>
          <w:lang w:val="en-US"/>
        </w:rPr>
        <w:t>in accordance with this Agreement</w:t>
      </w:r>
      <w:r w:rsidRPr="009A1A4A">
        <w:rPr>
          <w:rFonts w:ascii="TheSansOffice" w:hAnsi="TheSansOffice"/>
          <w:lang w:val="en-US"/>
        </w:rPr>
        <w:t xml:space="preserve">, then the </w:t>
      </w:r>
      <w:r w:rsidR="00722F5E">
        <w:rPr>
          <w:rFonts w:ascii="TheSansOffice" w:hAnsi="TheSansOffice"/>
          <w:lang w:val="en-US"/>
        </w:rPr>
        <w:t>Vendor</w:t>
      </w:r>
      <w:r w:rsidRPr="009A1A4A">
        <w:rPr>
          <w:rFonts w:ascii="TheSansOffice" w:hAnsi="TheSansOffice"/>
          <w:lang w:val="en-US"/>
        </w:rPr>
        <w:t xml:space="preserve"> will return the Deposit to the Purchaser</w:t>
      </w:r>
      <w:r w:rsidRPr="009A1A4A">
        <w:rPr>
          <w:rFonts w:ascii="TheSansOffice" w:hAnsi="TheSansOffice"/>
        </w:rPr>
        <w:t xml:space="preserve">, as the Purchaser’s sole remedy and in full and final satisfaction of any and all claims by the Purchaser against the </w:t>
      </w:r>
      <w:r w:rsidR="00722F5E">
        <w:rPr>
          <w:rFonts w:ascii="TheSansOffice" w:hAnsi="TheSansOffice"/>
        </w:rPr>
        <w:t>Vendor</w:t>
      </w:r>
      <w:r w:rsidRPr="009A1A4A">
        <w:rPr>
          <w:rFonts w:ascii="TheSansOffice" w:hAnsi="TheSansOffice"/>
        </w:rPr>
        <w:t>; or</w:t>
      </w:r>
    </w:p>
    <w:p w:rsidR="005C7170" w:rsidRPr="009A1A4A" w:rsidRDefault="005C7170" w:rsidP="008830B5">
      <w:pPr>
        <w:pStyle w:val="Heading3"/>
        <w:spacing w:before="0" w:after="240"/>
        <w:jc w:val="both"/>
        <w:rPr>
          <w:rFonts w:ascii="TheSansOffice" w:hAnsi="TheSansOffice"/>
          <w:lang w:val="en-US"/>
        </w:rPr>
      </w:pPr>
      <w:bookmarkStart w:id="5" w:name="_Ref431306615"/>
      <w:r w:rsidRPr="009A1A4A">
        <w:rPr>
          <w:rFonts w:ascii="TheSansOffice" w:hAnsi="TheSansOffice"/>
          <w:lang w:val="en-US"/>
        </w:rPr>
        <w:t xml:space="preserve">if the </w:t>
      </w:r>
      <w:r w:rsidR="00A91108" w:rsidRPr="009A1A4A">
        <w:rPr>
          <w:rFonts w:ascii="TheSansOffice" w:hAnsi="TheSansOffice"/>
          <w:lang w:val="en-US"/>
        </w:rPr>
        <w:t>Purchaser</w:t>
      </w:r>
      <w:r w:rsidRPr="009A1A4A">
        <w:rPr>
          <w:rFonts w:ascii="TheSansOffice" w:hAnsi="TheSansOffice"/>
          <w:lang w:val="en-US"/>
        </w:rPr>
        <w:t xml:space="preserve"> </w:t>
      </w:r>
      <w:r w:rsidR="006461D3" w:rsidRPr="009A1A4A">
        <w:rPr>
          <w:rFonts w:ascii="TheSansOffice" w:hAnsi="TheSansOffice"/>
          <w:lang w:val="en-US"/>
        </w:rPr>
        <w:t>is in default of its</w:t>
      </w:r>
      <w:r w:rsidR="00050A66" w:rsidRPr="009A1A4A">
        <w:rPr>
          <w:rFonts w:ascii="TheSansOffice" w:hAnsi="TheSansOffice"/>
          <w:lang w:val="en-US"/>
        </w:rPr>
        <w:t xml:space="preserve"> obligation to complete the purchase</w:t>
      </w:r>
      <w:r w:rsidR="006461D3" w:rsidRPr="009A1A4A">
        <w:rPr>
          <w:rFonts w:ascii="TheSansOffice" w:hAnsi="TheSansOffice"/>
          <w:lang w:val="en-US"/>
        </w:rPr>
        <w:t xml:space="preserve"> of the </w:t>
      </w:r>
      <w:r w:rsidR="00B428CA">
        <w:rPr>
          <w:rFonts w:ascii="TheSansOffice" w:hAnsi="TheSansOffice"/>
          <w:lang w:val="en-US"/>
        </w:rPr>
        <w:t>Property</w:t>
      </w:r>
      <w:r w:rsidR="00B428CA" w:rsidRPr="009A1A4A">
        <w:rPr>
          <w:rFonts w:ascii="TheSansOffice" w:hAnsi="TheSansOffice"/>
          <w:lang w:val="en-US"/>
        </w:rPr>
        <w:t xml:space="preserve"> </w:t>
      </w:r>
      <w:r w:rsidR="006461D3" w:rsidRPr="009A1A4A">
        <w:rPr>
          <w:rFonts w:ascii="TheSansOffice" w:hAnsi="TheSansOffice"/>
          <w:lang w:val="en-US"/>
        </w:rPr>
        <w:t>hereunder,</w:t>
      </w:r>
      <w:r w:rsidR="00F062C2" w:rsidRPr="009A1A4A">
        <w:rPr>
          <w:rFonts w:ascii="TheSansOffice" w:hAnsi="TheSansOffice"/>
          <w:lang w:val="en-US"/>
        </w:rPr>
        <w:t xml:space="preserve"> or if the Purchaser repudiates this Agreement,</w:t>
      </w:r>
      <w:r w:rsidR="006461D3" w:rsidRPr="009A1A4A">
        <w:rPr>
          <w:rFonts w:ascii="TheSansOffice" w:hAnsi="TheSansOffice"/>
          <w:lang w:val="en-US"/>
        </w:rPr>
        <w:t xml:space="preserve"> then </w:t>
      </w:r>
      <w:r w:rsidRPr="009A1A4A">
        <w:rPr>
          <w:rFonts w:ascii="TheSansOffice" w:hAnsi="TheSansOffice"/>
          <w:lang w:val="en-US"/>
        </w:rPr>
        <w:t xml:space="preserve">the Deposit </w:t>
      </w:r>
      <w:r w:rsidRPr="009A1A4A">
        <w:rPr>
          <w:rFonts w:ascii="TheSansOffice" w:hAnsi="TheSansOffice" w:cs="Arial"/>
        </w:rPr>
        <w:t>will</w:t>
      </w:r>
      <w:r w:rsidRPr="009A1A4A">
        <w:rPr>
          <w:rFonts w:ascii="TheSansOffice" w:hAnsi="TheSansOffice"/>
          <w:lang w:val="en-US"/>
        </w:rPr>
        <w:t xml:space="preserve"> be </w:t>
      </w:r>
      <w:r w:rsidR="00DD2E0F" w:rsidRPr="009A1A4A">
        <w:rPr>
          <w:rFonts w:ascii="TheSansOffice" w:hAnsi="TheSansOffice"/>
          <w:lang w:val="en-US"/>
        </w:rPr>
        <w:t xml:space="preserve">absolutely </w:t>
      </w:r>
      <w:r w:rsidRPr="009A1A4A">
        <w:rPr>
          <w:rFonts w:ascii="TheSansOffice" w:hAnsi="TheSansOffice"/>
          <w:lang w:val="en-US"/>
        </w:rPr>
        <w:t xml:space="preserve">forfeited to the </w:t>
      </w:r>
      <w:r w:rsidR="00722F5E">
        <w:rPr>
          <w:rFonts w:ascii="TheSansOffice" w:hAnsi="TheSansOffice"/>
          <w:lang w:val="en-US"/>
        </w:rPr>
        <w:t>Vendor</w:t>
      </w:r>
      <w:r w:rsidRPr="009A1A4A">
        <w:rPr>
          <w:rFonts w:ascii="TheSansOffice" w:hAnsi="TheSansOffice"/>
          <w:lang w:val="en-US"/>
        </w:rPr>
        <w:t xml:space="preserve"> as liquidated damages, but without prejudice to any other rights or remedies of the </w:t>
      </w:r>
      <w:r w:rsidR="00722F5E">
        <w:rPr>
          <w:rFonts w:ascii="TheSansOffice" w:hAnsi="TheSansOffice"/>
          <w:lang w:val="en-US"/>
        </w:rPr>
        <w:t>Vendor</w:t>
      </w:r>
      <w:r w:rsidRPr="009A1A4A">
        <w:rPr>
          <w:rFonts w:ascii="TheSansOffice" w:hAnsi="TheSansOffice"/>
          <w:lang w:val="en-US"/>
        </w:rPr>
        <w:t xml:space="preserve"> whether at law or in equity</w:t>
      </w:r>
      <w:bookmarkEnd w:id="5"/>
      <w:r w:rsidR="0019722D">
        <w:rPr>
          <w:rFonts w:ascii="TheSansOffice" w:hAnsi="TheSansOffice"/>
          <w:lang w:val="en-US"/>
        </w:rPr>
        <w:t xml:space="preserve">, </w:t>
      </w:r>
      <w:r w:rsidR="0019722D" w:rsidRPr="00A833E3">
        <w:rPr>
          <w:rFonts w:ascii="TheSansOffice" w:hAnsi="TheSansOffice"/>
          <w:lang w:val="en-US"/>
        </w:rPr>
        <w:t xml:space="preserve">unless </w:t>
      </w:r>
      <w:r w:rsidR="0019722D">
        <w:rPr>
          <w:rFonts w:ascii="TheSansOffice" w:hAnsi="TheSansOffice"/>
          <w:lang w:val="en-US"/>
        </w:rPr>
        <w:t xml:space="preserve">otherwise agreed by the </w:t>
      </w:r>
      <w:r w:rsidR="00722F5E">
        <w:rPr>
          <w:rFonts w:ascii="TheSansOffice" w:hAnsi="TheSansOffice"/>
          <w:lang w:val="en-US"/>
        </w:rPr>
        <w:t>Vendor</w:t>
      </w:r>
      <w:r w:rsidR="0019722D">
        <w:rPr>
          <w:rFonts w:ascii="TheSansOffice" w:hAnsi="TheSansOffice"/>
          <w:lang w:val="en-US"/>
        </w:rPr>
        <w:t xml:space="preserve"> at the option of the </w:t>
      </w:r>
      <w:r w:rsidR="00722F5E">
        <w:rPr>
          <w:rFonts w:ascii="TheSansOffice" w:hAnsi="TheSansOffice"/>
          <w:lang w:val="en-US"/>
        </w:rPr>
        <w:t>Vendor</w:t>
      </w:r>
      <w:r w:rsidR="0019722D">
        <w:rPr>
          <w:rFonts w:ascii="TheSansOffice" w:hAnsi="TheSansOffice"/>
          <w:lang w:val="en-US"/>
        </w:rPr>
        <w:t xml:space="preserve"> in its sole discretion.</w:t>
      </w:r>
    </w:p>
    <w:p w:rsidR="005C7170" w:rsidRPr="009A1A4A" w:rsidRDefault="005C7170" w:rsidP="008830B5">
      <w:pPr>
        <w:pStyle w:val="Heading1"/>
        <w:spacing w:before="0" w:after="240"/>
        <w:jc w:val="both"/>
        <w:rPr>
          <w:rFonts w:ascii="TheSansOffice" w:hAnsi="TheSansOffice"/>
          <w:lang w:val="en-US"/>
        </w:rPr>
      </w:pPr>
      <w:r w:rsidRPr="009A1A4A">
        <w:rPr>
          <w:rFonts w:ascii="TheSansOffice" w:hAnsi="TheSansOffice"/>
          <w:szCs w:val="22"/>
          <w:lang w:val="en-US"/>
        </w:rPr>
        <w:t>COMPLETION, POSSESSION AND ADJUSTMENTS</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rPr>
        <w:t xml:space="preserve">The purchase and sale of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 xml:space="preserve">will take place </w:t>
      </w:r>
      <w:r w:rsidR="00FA120E" w:rsidRPr="009A1A4A">
        <w:rPr>
          <w:rFonts w:ascii="TheSansOffice" w:hAnsi="TheSansOffice"/>
        </w:rPr>
        <w:t xml:space="preserve">at the offices of the Purchaser’s </w:t>
      </w:r>
      <w:r w:rsidR="00BA33EA">
        <w:rPr>
          <w:rFonts w:ascii="TheSansOffice" w:hAnsi="TheSansOffice"/>
        </w:rPr>
        <w:t>Legal Representative</w:t>
      </w:r>
      <w:r w:rsidR="00FA120E" w:rsidRPr="009A1A4A">
        <w:rPr>
          <w:rFonts w:ascii="TheSansOffice" w:hAnsi="TheSansOffice"/>
        </w:rPr>
        <w:t xml:space="preserve"> </w:t>
      </w:r>
      <w:r w:rsidRPr="009A1A4A">
        <w:rPr>
          <w:rFonts w:ascii="TheSansOffice" w:hAnsi="TheSansOffice"/>
        </w:rPr>
        <w:t>on the Completion Date.</w:t>
      </w:r>
    </w:p>
    <w:p w:rsidR="00F26D28" w:rsidRPr="009A1A4A" w:rsidRDefault="005C7170" w:rsidP="008830B5">
      <w:pPr>
        <w:pStyle w:val="Heading2"/>
        <w:spacing w:before="0" w:after="240"/>
        <w:jc w:val="both"/>
        <w:rPr>
          <w:rFonts w:ascii="TheSansOffice" w:hAnsi="TheSansOffice" w:cs="Arial"/>
        </w:rPr>
      </w:pPr>
      <w:r w:rsidRPr="009A1A4A">
        <w:rPr>
          <w:rFonts w:ascii="TheSansOffice" w:hAnsi="TheSansOffice"/>
        </w:rPr>
        <w:t xml:space="preserve">The </w:t>
      </w:r>
      <w:r w:rsidR="00722F5E">
        <w:rPr>
          <w:rFonts w:ascii="TheSansOffice" w:hAnsi="TheSansOffice"/>
        </w:rPr>
        <w:t>Vendor</w:t>
      </w:r>
      <w:r w:rsidRPr="009A1A4A">
        <w:rPr>
          <w:rFonts w:ascii="TheSansOffice" w:hAnsi="TheSansOffice"/>
        </w:rPr>
        <w:t xml:space="preserve"> will deliver to the </w:t>
      </w:r>
      <w:r w:rsidR="00A91108" w:rsidRPr="009A1A4A">
        <w:rPr>
          <w:rFonts w:ascii="TheSansOffice" w:hAnsi="TheSansOffice"/>
        </w:rPr>
        <w:t>Purchaser</w:t>
      </w:r>
      <w:r w:rsidRPr="009A1A4A">
        <w:rPr>
          <w:rFonts w:ascii="TheSansOffice" w:hAnsi="TheSansOffice"/>
        </w:rPr>
        <w:t xml:space="preserve"> possession of the </w:t>
      </w:r>
      <w:r w:rsidR="00B428CA">
        <w:rPr>
          <w:rFonts w:ascii="TheSansOffice" w:hAnsi="TheSansOffice"/>
        </w:rPr>
        <w:t>Property</w:t>
      </w:r>
      <w:r w:rsidRPr="009A1A4A">
        <w:rPr>
          <w:rFonts w:ascii="TheSansOffice" w:hAnsi="TheSansOffice"/>
        </w:rPr>
        <w:t xml:space="preserve">, free and clear of all encumbrances, except the Permitted Encumbrances, upon the delivery to the </w:t>
      </w:r>
      <w:r w:rsidR="00722F5E">
        <w:rPr>
          <w:rFonts w:ascii="TheSansOffice" w:hAnsi="TheSansOffice"/>
        </w:rPr>
        <w:t>Vendor</w:t>
      </w:r>
      <w:r w:rsidRPr="009A1A4A">
        <w:rPr>
          <w:rFonts w:ascii="TheSansOffice" w:hAnsi="TheSansOffice"/>
        </w:rPr>
        <w:t xml:space="preserve"> of the Unpaid Balance and any and all c</w:t>
      </w:r>
      <w:r w:rsidRPr="009A1A4A">
        <w:rPr>
          <w:rFonts w:ascii="TheSansOffice" w:hAnsi="TheSansOffice" w:cs="Arial"/>
        </w:rPr>
        <w:t xml:space="preserve">losing </w:t>
      </w:r>
      <w:r w:rsidRPr="009A1A4A">
        <w:rPr>
          <w:rFonts w:ascii="TheSansOffice" w:hAnsi="TheSansOffice"/>
          <w:lang w:val="en-US"/>
        </w:rPr>
        <w:t>documents</w:t>
      </w:r>
      <w:r w:rsidRPr="009A1A4A">
        <w:rPr>
          <w:rFonts w:ascii="TheSansOffice" w:hAnsi="TheSansOffice" w:cs="Arial"/>
        </w:rPr>
        <w:t xml:space="preserve"> required to be so delivered in accordance </w:t>
      </w:r>
      <w:r w:rsidR="008E271D" w:rsidRPr="009A1A4A">
        <w:rPr>
          <w:rFonts w:ascii="TheSansOffice" w:hAnsi="TheSansOffice" w:cs="Arial"/>
        </w:rPr>
        <w:t xml:space="preserve">with the provisions of </w:t>
      </w:r>
      <w:r w:rsidR="00DE5535">
        <w:rPr>
          <w:rFonts w:ascii="TheSansOffice" w:hAnsi="TheSansOffice" w:cs="Arial"/>
        </w:rPr>
        <w:t>Section </w:t>
      </w:r>
      <w:r w:rsidR="0019552E" w:rsidRPr="009A1A4A">
        <w:rPr>
          <w:rFonts w:ascii="TheSansOffice" w:hAnsi="TheSansOffice" w:cs="Arial"/>
        </w:rPr>
        <w:fldChar w:fldCharType="begin"/>
      </w:r>
      <w:r w:rsidR="0019552E" w:rsidRPr="009A1A4A">
        <w:rPr>
          <w:rFonts w:ascii="TheSansOffice" w:hAnsi="TheSansOffice" w:cs="Arial"/>
        </w:rPr>
        <w:instrText xml:space="preserve"> REF _Ref288590850 \w \h  \* MERGEFORMAT </w:instrText>
      </w:r>
      <w:r w:rsidR="0019552E" w:rsidRPr="009A1A4A">
        <w:rPr>
          <w:rFonts w:ascii="TheSansOffice" w:hAnsi="TheSansOffice" w:cs="Arial"/>
        </w:rPr>
      </w:r>
      <w:r w:rsidR="0019552E" w:rsidRPr="009A1A4A">
        <w:rPr>
          <w:rFonts w:ascii="TheSansOffice" w:hAnsi="TheSansOffice" w:cs="Arial"/>
        </w:rPr>
        <w:fldChar w:fldCharType="separate"/>
      </w:r>
      <w:r w:rsidR="00D66CD6">
        <w:rPr>
          <w:rFonts w:ascii="TheSansOffice" w:hAnsi="TheSansOffice" w:cs="Arial"/>
        </w:rPr>
        <w:t>8</w:t>
      </w:r>
      <w:r w:rsidR="0019552E" w:rsidRPr="009A1A4A">
        <w:rPr>
          <w:rFonts w:ascii="TheSansOffice" w:hAnsi="TheSansOffice" w:cs="Arial"/>
        </w:rPr>
        <w:fldChar w:fldCharType="end"/>
      </w:r>
      <w:r w:rsidRPr="009A1A4A">
        <w:rPr>
          <w:rFonts w:ascii="TheSansOffice" w:hAnsi="TheSansOffice" w:cs="Arial"/>
        </w:rPr>
        <w:t>.</w:t>
      </w:r>
      <w:bookmarkStart w:id="6" w:name="_Ref288590546"/>
      <w:bookmarkStart w:id="7" w:name="_Ref406420915"/>
    </w:p>
    <w:p w:rsidR="00732084" w:rsidRDefault="004E0528" w:rsidP="00732084">
      <w:pPr>
        <w:pStyle w:val="Heading2"/>
        <w:spacing w:before="0" w:after="240"/>
        <w:jc w:val="both"/>
      </w:pPr>
      <w:bookmarkStart w:id="8" w:name="_Ref458517646"/>
      <w:bookmarkEnd w:id="6"/>
      <w:bookmarkEnd w:id="7"/>
      <w:r w:rsidRPr="00732084">
        <w:rPr>
          <w:rFonts w:ascii="TheSansOffice" w:hAnsi="TheSansOffice"/>
        </w:rPr>
        <w:t>Subject to and in accordance with Section </w:t>
      </w:r>
      <w:r w:rsidRPr="00732084">
        <w:rPr>
          <w:rFonts w:ascii="TheSansOffice" w:hAnsi="TheSansOffice"/>
        </w:rPr>
        <w:fldChar w:fldCharType="begin"/>
      </w:r>
      <w:r w:rsidRPr="00732084">
        <w:rPr>
          <w:rFonts w:ascii="TheSansOffice" w:hAnsi="TheSansOffice"/>
        </w:rPr>
        <w:instrText xml:space="preserve"> REF _Ref406420483 \w \h  \* MERGEFORMAT </w:instrText>
      </w:r>
      <w:r w:rsidRPr="00732084">
        <w:rPr>
          <w:rFonts w:ascii="TheSansOffice" w:hAnsi="TheSansOffice"/>
        </w:rPr>
      </w:r>
      <w:r w:rsidRPr="00732084">
        <w:rPr>
          <w:rFonts w:ascii="TheSansOffice" w:hAnsi="TheSansOffice"/>
        </w:rPr>
        <w:fldChar w:fldCharType="separate"/>
      </w:r>
      <w:r w:rsidR="00D66CD6">
        <w:rPr>
          <w:rFonts w:ascii="TheSansOffice" w:hAnsi="TheSansOffice"/>
        </w:rPr>
        <w:t>3.4</w:t>
      </w:r>
      <w:r w:rsidRPr="00732084">
        <w:rPr>
          <w:rFonts w:ascii="TheSansOffice" w:hAnsi="TheSansOffice"/>
        </w:rPr>
        <w:fldChar w:fldCharType="end"/>
      </w:r>
      <w:r w:rsidRPr="00732084">
        <w:rPr>
          <w:rFonts w:ascii="TheSansOffice" w:hAnsi="TheSansOffice"/>
        </w:rPr>
        <w:t>, the Purchaser will</w:t>
      </w:r>
      <w:r w:rsidR="00730CC1">
        <w:rPr>
          <w:rFonts w:ascii="TheSansOffice" w:hAnsi="TheSansOffice"/>
        </w:rPr>
        <w:t>,</w:t>
      </w:r>
      <w:r w:rsidRPr="00732084">
        <w:rPr>
          <w:rFonts w:ascii="TheSansOffice" w:hAnsi="TheSansOffice"/>
        </w:rPr>
        <w:t xml:space="preserve"> </w:t>
      </w:r>
      <w:r w:rsidR="00730CC1">
        <w:rPr>
          <w:rFonts w:ascii="TheSansOffice" w:hAnsi="TheSansOffice"/>
        </w:rPr>
        <w:t xml:space="preserve">from and including the Adjustment Date, assume and will, </w:t>
      </w:r>
      <w:r w:rsidR="00730CC1" w:rsidRPr="00732084">
        <w:rPr>
          <w:rFonts w:ascii="TheSansOffice" w:hAnsi="TheSansOffice"/>
        </w:rPr>
        <w:t>on the Completion Date</w:t>
      </w:r>
      <w:r w:rsidR="00730CC1">
        <w:rPr>
          <w:rFonts w:ascii="TheSansOffice" w:hAnsi="TheSansOffice"/>
        </w:rPr>
        <w:t>,</w:t>
      </w:r>
      <w:r w:rsidR="00730CC1" w:rsidRPr="00732084">
        <w:rPr>
          <w:rFonts w:ascii="TheSansOffice" w:hAnsi="TheSansOffice"/>
        </w:rPr>
        <w:t xml:space="preserve"> </w:t>
      </w:r>
      <w:r w:rsidRPr="00732084">
        <w:rPr>
          <w:rFonts w:ascii="TheSansOffice" w:hAnsi="TheSansOffice"/>
        </w:rPr>
        <w:t>pay</w:t>
      </w:r>
      <w:r w:rsidR="00730CC1">
        <w:rPr>
          <w:rFonts w:ascii="TheSansOffice" w:hAnsi="TheSansOffice"/>
        </w:rPr>
        <w:t xml:space="preserve"> to the </w:t>
      </w:r>
      <w:r w:rsidR="00722F5E">
        <w:rPr>
          <w:rFonts w:ascii="TheSansOffice" w:hAnsi="TheSansOffice"/>
        </w:rPr>
        <w:t>Vendor</w:t>
      </w:r>
      <w:r w:rsidRPr="00732084">
        <w:rPr>
          <w:rFonts w:ascii="TheSansOffice" w:hAnsi="TheSansOffice"/>
        </w:rPr>
        <w:t xml:space="preserve"> </w:t>
      </w:r>
      <w:r w:rsidRPr="00732084">
        <w:rPr>
          <w:rFonts w:ascii="TheSansOffice" w:hAnsi="TheSansOffice"/>
        </w:rPr>
        <w:lastRenderedPageBreak/>
        <w:t xml:space="preserve">in addition to the Purchase Price, </w:t>
      </w:r>
      <w:r w:rsidR="00730CC1">
        <w:rPr>
          <w:rFonts w:ascii="TheSansOffice" w:hAnsi="TheSansOffice"/>
        </w:rPr>
        <w:t>the Purchaser’s</w:t>
      </w:r>
      <w:r w:rsidRPr="00732084">
        <w:rPr>
          <w:rFonts w:ascii="TheSansOffice" w:hAnsi="TheSansOffice"/>
        </w:rPr>
        <w:t xml:space="preserve"> </w:t>
      </w:r>
      <w:r w:rsidR="00732084" w:rsidRPr="00732084">
        <w:rPr>
          <w:rFonts w:ascii="TheSansOffice" w:hAnsi="TheSansOffice"/>
        </w:rPr>
        <w:t xml:space="preserve">pro rata </w:t>
      </w:r>
      <w:r w:rsidRPr="00732084">
        <w:rPr>
          <w:rFonts w:ascii="TheSansOffice" w:hAnsi="TheSansOffice"/>
        </w:rPr>
        <w:t>share, calculated per diem for the applicable calendar year, of taxes, rates, local improvements, assessments</w:t>
      </w:r>
      <w:r w:rsidR="0077352D">
        <w:rPr>
          <w:rFonts w:ascii="TheSansOffice" w:hAnsi="TheSansOffice"/>
        </w:rPr>
        <w:t>,</w:t>
      </w:r>
      <w:r w:rsidRPr="00732084">
        <w:rPr>
          <w:rFonts w:ascii="TheSansOffice" w:hAnsi="TheSansOffice"/>
        </w:rPr>
        <w:t xml:space="preserve"> and other charges applicable to the </w:t>
      </w:r>
      <w:r w:rsidR="00B428CA">
        <w:rPr>
          <w:rFonts w:ascii="TheSansOffice" w:hAnsi="TheSansOffice"/>
        </w:rPr>
        <w:t>Property</w:t>
      </w:r>
      <w:r w:rsidR="00B428CA" w:rsidRPr="00732084">
        <w:rPr>
          <w:rFonts w:ascii="TheSansOffice" w:hAnsi="TheSansOffice"/>
        </w:rPr>
        <w:t xml:space="preserve"> </w:t>
      </w:r>
      <w:r w:rsidRPr="00732084">
        <w:rPr>
          <w:rFonts w:ascii="TheSansOffice" w:hAnsi="TheSansOffice"/>
        </w:rPr>
        <w:t>(the “</w:t>
      </w:r>
      <w:r w:rsidRPr="00732084">
        <w:rPr>
          <w:rFonts w:ascii="TheSansOffice" w:hAnsi="TheSansOffice"/>
          <w:b/>
        </w:rPr>
        <w:t>Property Tax Amount</w:t>
      </w:r>
      <w:r w:rsidRPr="00732084">
        <w:rPr>
          <w:rFonts w:ascii="TheSansOffice" w:hAnsi="TheSansOffice"/>
        </w:rPr>
        <w:t>”) for the period from and including the Adjustment Date to the end of the calendar year</w:t>
      </w:r>
      <w:r w:rsidR="00732084" w:rsidRPr="00732084">
        <w:rPr>
          <w:rFonts w:ascii="TheSansOffice" w:hAnsi="TheSansOffice"/>
        </w:rPr>
        <w:t xml:space="preserve">, notwithstanding that the </w:t>
      </w:r>
      <w:r w:rsidR="00B428CA">
        <w:rPr>
          <w:rFonts w:ascii="TheSansOffice" w:hAnsi="TheSansOffice"/>
        </w:rPr>
        <w:t>Property</w:t>
      </w:r>
      <w:r w:rsidR="00B428CA" w:rsidRPr="00732084">
        <w:rPr>
          <w:rFonts w:ascii="TheSansOffice" w:hAnsi="TheSansOffice"/>
        </w:rPr>
        <w:t xml:space="preserve"> </w:t>
      </w:r>
      <w:r w:rsidR="00732084" w:rsidRPr="00732084">
        <w:rPr>
          <w:rFonts w:ascii="TheSansOffice" w:hAnsi="TheSansOffice"/>
        </w:rPr>
        <w:t>may have been previously exempt from assessment for municipal taxation.</w:t>
      </w:r>
      <w:bookmarkEnd w:id="8"/>
    </w:p>
    <w:p w:rsidR="008061F0" w:rsidRPr="008061F0" w:rsidRDefault="004173D7" w:rsidP="008061F0">
      <w:pPr>
        <w:pStyle w:val="Heading2"/>
        <w:spacing w:before="0" w:after="240"/>
        <w:jc w:val="both"/>
        <w:rPr>
          <w:rFonts w:ascii="TheSansOffice" w:hAnsi="TheSansOffice"/>
        </w:rPr>
      </w:pPr>
      <w:bookmarkStart w:id="9" w:name="_Ref406420483"/>
      <w:r w:rsidRPr="008061F0">
        <w:rPr>
          <w:rFonts w:ascii="TheSansOffice" w:hAnsi="TheSansOffice"/>
        </w:rPr>
        <w:t>I</w:t>
      </w:r>
      <w:r w:rsidR="008061F0" w:rsidRPr="008061F0">
        <w:rPr>
          <w:rFonts w:ascii="TheSansOffice" w:hAnsi="TheSansOffice"/>
        </w:rPr>
        <w:t>f:</w:t>
      </w:r>
    </w:p>
    <w:p w:rsidR="009104A5" w:rsidRPr="008061F0" w:rsidRDefault="009104A5" w:rsidP="008061F0">
      <w:pPr>
        <w:pStyle w:val="Heading3"/>
        <w:spacing w:after="240"/>
        <w:jc w:val="both"/>
        <w:rPr>
          <w:rFonts w:ascii="TheSansOffice" w:hAnsi="TheSansOffice"/>
        </w:rPr>
      </w:pPr>
      <w:r w:rsidRPr="008061F0">
        <w:rPr>
          <w:rFonts w:ascii="TheSansOffice" w:hAnsi="TheSansOffice"/>
        </w:rPr>
        <w:t xml:space="preserve">the </w:t>
      </w:r>
      <w:r w:rsidR="00B428CA">
        <w:rPr>
          <w:rFonts w:ascii="TheSansOffice" w:hAnsi="TheSansOffice"/>
        </w:rPr>
        <w:t>Property is</w:t>
      </w:r>
      <w:r w:rsidRPr="008061F0">
        <w:rPr>
          <w:rFonts w:ascii="TheSansOffice" w:hAnsi="TheSansOffice"/>
        </w:rPr>
        <w:t xml:space="preserve"> </w:t>
      </w:r>
      <w:r w:rsidR="0077352D">
        <w:rPr>
          <w:rFonts w:ascii="TheSansOffice" w:hAnsi="TheSansOffice"/>
        </w:rPr>
        <w:t xml:space="preserve">not, on the Completion Date, </w:t>
      </w:r>
      <w:r w:rsidRPr="008061F0">
        <w:rPr>
          <w:rFonts w:ascii="TheSansOffice" w:hAnsi="TheSansOffice"/>
        </w:rPr>
        <w:t xml:space="preserve">assessed for municipal taxation, the Property Tax Amount will be estimated by the </w:t>
      </w:r>
      <w:r w:rsidR="00722F5E">
        <w:rPr>
          <w:rFonts w:ascii="TheSansOffice" w:hAnsi="TheSansOffice"/>
        </w:rPr>
        <w:t>Vendor</w:t>
      </w:r>
      <w:r w:rsidRPr="008061F0">
        <w:rPr>
          <w:rFonts w:ascii="TheSansOffice" w:hAnsi="TheSansOffice"/>
        </w:rPr>
        <w:t xml:space="preserve"> and will be the amount that is equal to the sum of</w:t>
      </w:r>
      <w:r w:rsidR="002B5D1C" w:rsidRPr="008061F0">
        <w:rPr>
          <w:rFonts w:ascii="TheSansOffice" w:hAnsi="TheSansOffice"/>
        </w:rPr>
        <w:t xml:space="preserve">: </w:t>
      </w:r>
      <w:r w:rsidRPr="008061F0">
        <w:rPr>
          <w:rFonts w:ascii="TheSansOffice" w:hAnsi="TheSansOffice"/>
        </w:rPr>
        <w:t xml:space="preserve"> </w:t>
      </w:r>
      <w:r w:rsidR="002B5D1C" w:rsidRPr="008061F0">
        <w:rPr>
          <w:rFonts w:ascii="TheSansOffice" w:hAnsi="TheSansOffice"/>
        </w:rPr>
        <w:t xml:space="preserve">(a) the amount that is the Purchase Price </w:t>
      </w:r>
      <w:r w:rsidRPr="008061F0">
        <w:rPr>
          <w:rFonts w:ascii="TheSansOffice" w:hAnsi="TheSansOffice"/>
        </w:rPr>
        <w:t xml:space="preserve">multiplied by the tax rate set for the </w:t>
      </w:r>
      <w:r w:rsidR="002B5D1C" w:rsidRPr="008061F0">
        <w:rPr>
          <w:rFonts w:ascii="TheSansOffice" w:hAnsi="TheSansOffice"/>
        </w:rPr>
        <w:t xml:space="preserve">property class of the </w:t>
      </w:r>
      <w:r w:rsidR="00B428CA">
        <w:rPr>
          <w:rFonts w:ascii="TheSansOffice" w:hAnsi="TheSansOffice"/>
        </w:rPr>
        <w:t>Property</w:t>
      </w:r>
      <w:r w:rsidR="00B428CA" w:rsidRPr="008061F0">
        <w:rPr>
          <w:rFonts w:ascii="TheSansOffice" w:hAnsi="TheSansOffice"/>
        </w:rPr>
        <w:t xml:space="preserve"> </w:t>
      </w:r>
      <w:r w:rsidR="002B5D1C" w:rsidRPr="008061F0">
        <w:rPr>
          <w:rFonts w:ascii="TheSansOffice" w:hAnsi="TheSansOffice"/>
        </w:rPr>
        <w:t>(</w:t>
      </w:r>
      <w:r w:rsidRPr="008061F0">
        <w:rPr>
          <w:rFonts w:ascii="TheSansOffice" w:hAnsi="TheSansOffice"/>
        </w:rPr>
        <w:t>as determined by the City</w:t>
      </w:r>
      <w:r w:rsidR="00722F5E">
        <w:rPr>
          <w:rFonts w:ascii="TheSansOffice" w:hAnsi="TheSansOffice"/>
        </w:rPr>
        <w:t xml:space="preserve"> of Coquitlam</w:t>
      </w:r>
      <w:r w:rsidRPr="008061F0">
        <w:rPr>
          <w:rFonts w:ascii="TheSansOffice" w:hAnsi="TheSansOffice"/>
        </w:rPr>
        <w:t xml:space="preserve">’s </w:t>
      </w:r>
      <w:r w:rsidR="00722F5E">
        <w:rPr>
          <w:rFonts w:ascii="TheSansOffice" w:hAnsi="TheSansOffice"/>
        </w:rPr>
        <w:t xml:space="preserve">collector of municipal taxes </w:t>
      </w:r>
      <w:r w:rsidR="002B5D1C" w:rsidRPr="008061F0">
        <w:rPr>
          <w:rFonts w:ascii="TheSansOffice" w:hAnsi="TheSansOffice"/>
        </w:rPr>
        <w:t>in its sole discretion</w:t>
      </w:r>
      <w:r w:rsidRPr="008061F0">
        <w:rPr>
          <w:rFonts w:ascii="TheSansOffice" w:hAnsi="TheSansOffice"/>
        </w:rPr>
        <w:t xml:space="preserve"> as if the </w:t>
      </w:r>
      <w:r w:rsidR="00B428CA">
        <w:rPr>
          <w:rFonts w:ascii="TheSansOffice" w:hAnsi="TheSansOffice"/>
        </w:rPr>
        <w:t>Property was</w:t>
      </w:r>
      <w:r w:rsidRPr="008061F0">
        <w:rPr>
          <w:rFonts w:ascii="TheSansOffice" w:hAnsi="TheSansOffice"/>
        </w:rPr>
        <w:t xml:space="preserve"> eligible for taxation</w:t>
      </w:r>
      <w:r w:rsidR="002B5D1C" w:rsidRPr="008061F0">
        <w:rPr>
          <w:rFonts w:ascii="TheSansOffice" w:hAnsi="TheSansOffice"/>
        </w:rPr>
        <w:t>) and divided by 1,000</w:t>
      </w:r>
      <w:r w:rsidR="001A419A" w:rsidRPr="008061F0">
        <w:rPr>
          <w:rFonts w:ascii="TheSansOffice" w:hAnsi="TheSansOffice"/>
        </w:rPr>
        <w:t xml:space="preserve">; </w:t>
      </w:r>
      <w:r w:rsidR="002B5D1C" w:rsidRPr="008061F0">
        <w:rPr>
          <w:rFonts w:ascii="TheSansOffice" w:hAnsi="TheSansOffice"/>
        </w:rPr>
        <w:t xml:space="preserve">and (b) the sewerage parcel tax calculated in accordance with City of Coquitlam’s sewer and drainage Bylaw No. 4429, 2015, as amended or replaced from time to time; </w:t>
      </w:r>
      <w:r w:rsidR="001A419A" w:rsidRPr="008061F0">
        <w:rPr>
          <w:rFonts w:ascii="TheSansOffice" w:hAnsi="TheSansOffice"/>
        </w:rPr>
        <w:t>provided that if the current year’s tax rates have not yet been determined, the tax rate</w:t>
      </w:r>
      <w:r w:rsidR="0077352D">
        <w:rPr>
          <w:rFonts w:ascii="TheSansOffice" w:hAnsi="TheSansOffice"/>
        </w:rPr>
        <w:t>s</w:t>
      </w:r>
      <w:r w:rsidR="001A419A" w:rsidRPr="008061F0">
        <w:rPr>
          <w:rFonts w:ascii="TheSansOffice" w:hAnsi="TheSansOffice"/>
        </w:rPr>
        <w:t xml:space="preserve"> to be applied to </w:t>
      </w:r>
      <w:r w:rsidR="002B5D1C" w:rsidRPr="008061F0">
        <w:rPr>
          <w:rFonts w:ascii="TheSansOffice" w:hAnsi="TheSansOffice"/>
        </w:rPr>
        <w:t>item</w:t>
      </w:r>
      <w:r w:rsidR="001A419A" w:rsidRPr="008061F0">
        <w:rPr>
          <w:rFonts w:ascii="TheSansOffice" w:hAnsi="TheSansOffice"/>
        </w:rPr>
        <w:t xml:space="preserve"> (a) </w:t>
      </w:r>
      <w:r w:rsidR="002B5D1C" w:rsidRPr="008061F0">
        <w:rPr>
          <w:rFonts w:ascii="TheSansOffice" w:hAnsi="TheSansOffice"/>
        </w:rPr>
        <w:t xml:space="preserve">above </w:t>
      </w:r>
      <w:r w:rsidR="001A419A" w:rsidRPr="008061F0">
        <w:rPr>
          <w:rFonts w:ascii="TheSansOffice" w:hAnsi="TheSansOffice"/>
        </w:rPr>
        <w:t xml:space="preserve">will be </w:t>
      </w:r>
      <w:r w:rsidR="002B5D1C" w:rsidRPr="008061F0">
        <w:rPr>
          <w:rFonts w:ascii="TheSansOffice" w:hAnsi="TheSansOffice"/>
        </w:rPr>
        <w:t>the previous year’s tax rate</w:t>
      </w:r>
      <w:r w:rsidR="0077352D">
        <w:rPr>
          <w:rFonts w:ascii="TheSansOffice" w:hAnsi="TheSansOffice"/>
        </w:rPr>
        <w:t xml:space="preserve">s plus </w:t>
      </w:r>
      <w:r w:rsidR="00B428CA">
        <w:rPr>
          <w:rFonts w:ascii="TheSansOffice" w:hAnsi="TheSansOffice"/>
        </w:rPr>
        <w:t xml:space="preserve">fifteen </w:t>
      </w:r>
      <w:r w:rsidR="005364EA">
        <w:rPr>
          <w:rFonts w:ascii="TheSansOffice" w:hAnsi="TheSansOffice"/>
        </w:rPr>
        <w:t>percent (</w:t>
      </w:r>
      <w:r w:rsidR="00B428CA">
        <w:rPr>
          <w:rFonts w:ascii="TheSansOffice" w:hAnsi="TheSansOffice"/>
        </w:rPr>
        <w:t>15</w:t>
      </w:r>
      <w:r w:rsidR="0077352D">
        <w:rPr>
          <w:rFonts w:ascii="TheSansOffice" w:hAnsi="TheSansOffice"/>
        </w:rPr>
        <w:t>%</w:t>
      </w:r>
      <w:r w:rsidR="005364EA">
        <w:rPr>
          <w:rFonts w:ascii="TheSansOffice" w:hAnsi="TheSansOffice"/>
        </w:rPr>
        <w:t>)</w:t>
      </w:r>
      <w:r w:rsidR="008061F0">
        <w:rPr>
          <w:rFonts w:ascii="TheSansOffice" w:hAnsi="TheSansOffice"/>
        </w:rPr>
        <w:t>; and</w:t>
      </w:r>
    </w:p>
    <w:p w:rsidR="001A419A" w:rsidRPr="008061F0" w:rsidRDefault="008061F0" w:rsidP="008061F0">
      <w:pPr>
        <w:pStyle w:val="Heading3"/>
        <w:spacing w:after="240"/>
        <w:jc w:val="both"/>
        <w:rPr>
          <w:rFonts w:ascii="TheSansOffice" w:hAnsi="TheSansOffice"/>
        </w:rPr>
      </w:pPr>
      <w:bookmarkStart w:id="10" w:name="_Ref458428492"/>
      <w:r>
        <w:rPr>
          <w:rFonts w:ascii="TheSansOffice" w:hAnsi="TheSansOffice"/>
        </w:rPr>
        <w:t xml:space="preserve">if </w:t>
      </w:r>
      <w:r w:rsidR="009104A5" w:rsidRPr="008061F0">
        <w:rPr>
          <w:rFonts w:ascii="TheSansOffice" w:hAnsi="TheSansOffice"/>
        </w:rPr>
        <w:t xml:space="preserve">the </w:t>
      </w:r>
      <w:r w:rsidR="00B428CA">
        <w:rPr>
          <w:rFonts w:ascii="TheSansOffice" w:hAnsi="TheSansOffice"/>
        </w:rPr>
        <w:t>Property is</w:t>
      </w:r>
      <w:r w:rsidR="00DB6D2E">
        <w:rPr>
          <w:rFonts w:ascii="TheSansOffice" w:hAnsi="TheSansOffice"/>
        </w:rPr>
        <w:t xml:space="preserve"> </w:t>
      </w:r>
      <w:r w:rsidR="009104A5" w:rsidRPr="008061F0">
        <w:rPr>
          <w:rFonts w:ascii="TheSansOffice" w:hAnsi="TheSansOffice"/>
        </w:rPr>
        <w:t>presently assessed for municipal taxation</w:t>
      </w:r>
      <w:r w:rsidR="001A419A" w:rsidRPr="008061F0">
        <w:rPr>
          <w:rFonts w:ascii="TheSansOffice" w:hAnsi="TheSansOffice"/>
        </w:rPr>
        <w:t xml:space="preserve"> </w:t>
      </w:r>
      <w:r w:rsidR="004173D7" w:rsidRPr="008061F0">
        <w:rPr>
          <w:rFonts w:ascii="TheSansOffice" w:hAnsi="TheSansOffice"/>
        </w:rPr>
        <w:t>and</w:t>
      </w:r>
      <w:bookmarkEnd w:id="10"/>
      <w:r w:rsidR="002B5D1C" w:rsidRPr="008061F0">
        <w:rPr>
          <w:rFonts w:ascii="TheSansOffice" w:hAnsi="TheSansOffice"/>
        </w:rPr>
        <w:t xml:space="preserve"> the current year’s municipal taxes have not yet been determined, the Property Tax Amount will be the amount</w:t>
      </w:r>
      <w:r w:rsidR="00EF66C1">
        <w:rPr>
          <w:rFonts w:ascii="TheSansOffice" w:hAnsi="TheSansOffice"/>
        </w:rPr>
        <w:t>,</w:t>
      </w:r>
      <w:r w:rsidR="002B5D1C" w:rsidRPr="008061F0">
        <w:rPr>
          <w:rFonts w:ascii="TheSansOffice" w:hAnsi="TheSansOffice"/>
        </w:rPr>
        <w:t xml:space="preserve"> </w:t>
      </w:r>
      <w:r w:rsidR="00EF66C1">
        <w:rPr>
          <w:rFonts w:ascii="TheSansOffice" w:hAnsi="TheSansOffice"/>
        </w:rPr>
        <w:t>inclusive of the sewerage parcel tax,</w:t>
      </w:r>
      <w:r w:rsidR="00EF66C1" w:rsidRPr="008061F0">
        <w:rPr>
          <w:rFonts w:ascii="TheSansOffice" w:hAnsi="TheSansOffice"/>
        </w:rPr>
        <w:t xml:space="preserve"> </w:t>
      </w:r>
      <w:r w:rsidR="002B5D1C" w:rsidRPr="008061F0">
        <w:rPr>
          <w:rFonts w:ascii="TheSansOffice" w:hAnsi="TheSansOffice"/>
        </w:rPr>
        <w:t xml:space="preserve">determined for the previous year </w:t>
      </w:r>
      <w:r w:rsidR="00EF66C1">
        <w:rPr>
          <w:rFonts w:ascii="TheSansOffice" w:hAnsi="TheSansOffice"/>
        </w:rPr>
        <w:t xml:space="preserve">plus </w:t>
      </w:r>
      <w:r w:rsidR="00B428CA">
        <w:rPr>
          <w:rFonts w:ascii="TheSansOffice" w:hAnsi="TheSansOffice"/>
        </w:rPr>
        <w:t>five</w:t>
      </w:r>
      <w:r w:rsidR="002B5D1C" w:rsidRPr="008061F0">
        <w:rPr>
          <w:rFonts w:ascii="TheSansOffice" w:hAnsi="TheSansOffice"/>
        </w:rPr>
        <w:t> percent (</w:t>
      </w:r>
      <w:r w:rsidR="00B428CA">
        <w:rPr>
          <w:rFonts w:ascii="TheSansOffice" w:hAnsi="TheSansOffice"/>
        </w:rPr>
        <w:t>5</w:t>
      </w:r>
      <w:r w:rsidR="002B5D1C" w:rsidRPr="008061F0">
        <w:rPr>
          <w:rFonts w:ascii="TheSansOffice" w:hAnsi="TheSansOffice"/>
        </w:rPr>
        <w:t>%).</w:t>
      </w:r>
    </w:p>
    <w:p w:rsidR="00AB7036" w:rsidRDefault="00AB7036" w:rsidP="008061F0">
      <w:pPr>
        <w:pStyle w:val="Heading2"/>
        <w:spacing w:before="0" w:after="240"/>
        <w:jc w:val="both"/>
        <w:rPr>
          <w:rFonts w:ascii="TheSansOffice" w:hAnsi="TheSansOffice"/>
        </w:rPr>
      </w:pPr>
      <w:bookmarkStart w:id="11" w:name="_Ref406423153"/>
      <w:bookmarkEnd w:id="9"/>
      <w:r w:rsidRPr="009A1A4A">
        <w:rPr>
          <w:rFonts w:ascii="TheSansOffice" w:hAnsi="TheSansOffice"/>
        </w:rPr>
        <w:t>All adjustments with respect to items that are normally adjusted between a vendor and purchaser on the sale of similar property</w:t>
      </w:r>
      <w:r w:rsidR="008061F0">
        <w:rPr>
          <w:rFonts w:ascii="TheSansOffice" w:hAnsi="TheSansOffice"/>
        </w:rPr>
        <w:t xml:space="preserve">, in addition to </w:t>
      </w:r>
      <w:r w:rsidRPr="009A1A4A">
        <w:rPr>
          <w:rFonts w:ascii="TheSansOffice" w:hAnsi="TheSansOffice"/>
        </w:rPr>
        <w:t xml:space="preserve">those already </w:t>
      </w:r>
      <w:r w:rsidR="008061F0">
        <w:rPr>
          <w:rFonts w:ascii="TheSansOffice" w:hAnsi="TheSansOffice"/>
        </w:rPr>
        <w:t xml:space="preserve">discussed </w:t>
      </w:r>
      <w:r w:rsidRPr="009A1A4A">
        <w:rPr>
          <w:rFonts w:ascii="TheSansOffice" w:hAnsi="TheSansOffice"/>
        </w:rPr>
        <w:t>in Sections</w:t>
      </w:r>
      <w:r w:rsidR="00DE5535">
        <w:rPr>
          <w:rFonts w:ascii="TheSansOffice" w:hAnsi="TheSansOffice"/>
        </w:rPr>
        <w:t> </w:t>
      </w:r>
      <w:r w:rsidR="00D70479">
        <w:rPr>
          <w:rFonts w:ascii="TheSansOffice" w:hAnsi="TheSansOffice"/>
        </w:rPr>
        <w:fldChar w:fldCharType="begin"/>
      </w:r>
      <w:r w:rsidR="00D70479">
        <w:rPr>
          <w:rFonts w:ascii="TheSansOffice" w:hAnsi="TheSansOffice"/>
        </w:rPr>
        <w:instrText xml:space="preserve"> REF _Ref458517646 \r \h </w:instrText>
      </w:r>
      <w:r w:rsidR="00D70479">
        <w:rPr>
          <w:rFonts w:ascii="TheSansOffice" w:hAnsi="TheSansOffice"/>
        </w:rPr>
      </w:r>
      <w:r w:rsidR="00D70479">
        <w:rPr>
          <w:rFonts w:ascii="TheSansOffice" w:hAnsi="TheSansOffice"/>
        </w:rPr>
        <w:fldChar w:fldCharType="separate"/>
      </w:r>
      <w:r w:rsidR="00D66CD6">
        <w:rPr>
          <w:rFonts w:ascii="TheSansOffice" w:hAnsi="TheSansOffice"/>
        </w:rPr>
        <w:t>3.3</w:t>
      </w:r>
      <w:r w:rsidR="00D70479">
        <w:rPr>
          <w:rFonts w:ascii="TheSansOffice" w:hAnsi="TheSansOffice"/>
        </w:rPr>
        <w:fldChar w:fldCharType="end"/>
      </w:r>
      <w:r w:rsidR="00D70479">
        <w:rPr>
          <w:rFonts w:ascii="TheSansOffice" w:hAnsi="TheSansOffice"/>
        </w:rPr>
        <w:t xml:space="preserve"> and</w:t>
      </w:r>
      <w:r w:rsidR="00DE5535">
        <w:rPr>
          <w:rFonts w:ascii="TheSansOffice" w:hAnsi="TheSansOffice"/>
        </w:rPr>
        <w:t> </w:t>
      </w:r>
      <w:r w:rsidRPr="009A1A4A">
        <w:rPr>
          <w:rFonts w:ascii="TheSansOffice" w:hAnsi="TheSansOffice"/>
        </w:rPr>
        <w:fldChar w:fldCharType="begin"/>
      </w:r>
      <w:r w:rsidRPr="009A1A4A">
        <w:rPr>
          <w:rFonts w:ascii="TheSansOffice" w:hAnsi="TheSansOffice"/>
        </w:rPr>
        <w:instrText xml:space="preserve"> REF _Ref406420483 \w \h </w:instrText>
      </w:r>
      <w:r w:rsidR="001453A4" w:rsidRPr="009A1A4A">
        <w:rPr>
          <w:rFonts w:ascii="TheSansOffice" w:hAnsi="TheSansOffice"/>
        </w:rPr>
        <w:instrText xml:space="preserve"> \* MERGEFORMAT </w:instrText>
      </w:r>
      <w:r w:rsidRPr="009A1A4A">
        <w:rPr>
          <w:rFonts w:ascii="TheSansOffice" w:hAnsi="TheSansOffice"/>
        </w:rPr>
      </w:r>
      <w:r w:rsidRPr="009A1A4A">
        <w:rPr>
          <w:rFonts w:ascii="TheSansOffice" w:hAnsi="TheSansOffice"/>
        </w:rPr>
        <w:fldChar w:fldCharType="separate"/>
      </w:r>
      <w:r w:rsidR="00D66CD6">
        <w:rPr>
          <w:rFonts w:ascii="TheSansOffice" w:hAnsi="TheSansOffice"/>
        </w:rPr>
        <w:t>3.4</w:t>
      </w:r>
      <w:r w:rsidRPr="009A1A4A">
        <w:rPr>
          <w:rFonts w:ascii="TheSansOffice" w:hAnsi="TheSansOffice"/>
        </w:rPr>
        <w:fldChar w:fldCharType="end"/>
      </w:r>
      <w:r w:rsidRPr="009A1A4A">
        <w:rPr>
          <w:rFonts w:ascii="TheSansOffice" w:hAnsi="TheSansOffice"/>
        </w:rPr>
        <w:t>, shall be made with respect to t</w:t>
      </w:r>
      <w:r w:rsidR="006D2E0E" w:rsidRPr="009A1A4A">
        <w:rPr>
          <w:rFonts w:ascii="TheSansOffice" w:hAnsi="TheSansOffice"/>
        </w:rPr>
        <w:t xml:space="preserve">he </w:t>
      </w:r>
      <w:r w:rsidR="00B428CA">
        <w:rPr>
          <w:rFonts w:ascii="TheSansOffice" w:hAnsi="TheSansOffice"/>
        </w:rPr>
        <w:t>Property</w:t>
      </w:r>
      <w:r w:rsidR="00B428CA" w:rsidRPr="009A1A4A">
        <w:rPr>
          <w:rFonts w:ascii="TheSansOffice" w:hAnsi="TheSansOffice"/>
        </w:rPr>
        <w:t xml:space="preserve"> </w:t>
      </w:r>
      <w:r w:rsidR="006D2E0E" w:rsidRPr="009A1A4A">
        <w:rPr>
          <w:rFonts w:ascii="TheSansOffice" w:hAnsi="TheSansOffice"/>
        </w:rPr>
        <w:t xml:space="preserve">as </w:t>
      </w:r>
      <w:r w:rsidR="00D70479">
        <w:rPr>
          <w:rFonts w:ascii="TheSansOffice" w:hAnsi="TheSansOffice"/>
        </w:rPr>
        <w:t xml:space="preserve">of </w:t>
      </w:r>
      <w:r w:rsidR="006D2E0E" w:rsidRPr="009A1A4A">
        <w:rPr>
          <w:rFonts w:ascii="TheSansOffice" w:hAnsi="TheSansOffice"/>
        </w:rPr>
        <w:t>the Adjustment</w:t>
      </w:r>
      <w:r w:rsidRPr="009A1A4A">
        <w:rPr>
          <w:rFonts w:ascii="TheSansOffice" w:hAnsi="TheSansOffice"/>
        </w:rPr>
        <w:t xml:space="preserve"> Date so that the </w:t>
      </w:r>
      <w:r w:rsidR="00722F5E">
        <w:rPr>
          <w:rFonts w:ascii="TheSansOffice" w:hAnsi="TheSansOffice"/>
        </w:rPr>
        <w:t>Vendor</w:t>
      </w:r>
      <w:r w:rsidRPr="009A1A4A">
        <w:rPr>
          <w:rFonts w:ascii="TheSansOffice" w:hAnsi="TheSansOffice"/>
        </w:rPr>
        <w:t xml:space="preserve"> shall pay all expenses and receive all income, if any, related to the </w:t>
      </w:r>
      <w:r w:rsidR="00B428CA">
        <w:rPr>
          <w:rFonts w:ascii="TheSansOffice" w:hAnsi="TheSansOffice"/>
        </w:rPr>
        <w:t>Property</w:t>
      </w:r>
      <w:r w:rsidR="00B428CA" w:rsidRPr="009A1A4A">
        <w:rPr>
          <w:rFonts w:ascii="TheSansOffice" w:hAnsi="TheSansOffice"/>
        </w:rPr>
        <w:t xml:space="preserve"> </w:t>
      </w:r>
      <w:r w:rsidR="00197317">
        <w:rPr>
          <w:rFonts w:ascii="TheSansOffice" w:hAnsi="TheSansOffice"/>
        </w:rPr>
        <w:t>that</w:t>
      </w:r>
      <w:r w:rsidRPr="009A1A4A">
        <w:rPr>
          <w:rFonts w:ascii="TheSansOffice" w:hAnsi="TheSansOffice"/>
        </w:rPr>
        <w:t xml:space="preserve"> are in respect of </w:t>
      </w:r>
      <w:r w:rsidR="006D2E0E" w:rsidRPr="009A1A4A">
        <w:rPr>
          <w:rFonts w:ascii="TheSansOffice" w:hAnsi="TheSansOffice"/>
        </w:rPr>
        <w:t>any time prior to the Adjustment</w:t>
      </w:r>
      <w:r w:rsidRPr="009A1A4A">
        <w:rPr>
          <w:rFonts w:ascii="TheSansOffice" w:hAnsi="TheSansOffice"/>
        </w:rPr>
        <w:t xml:space="preserve"> Date and the Purchaser shall pay all expenses and receive all income, if any, related to the </w:t>
      </w:r>
      <w:r w:rsidR="00B428CA">
        <w:rPr>
          <w:rFonts w:ascii="TheSansOffice" w:hAnsi="TheSansOffice"/>
        </w:rPr>
        <w:t>Property</w:t>
      </w:r>
      <w:r w:rsidR="00B428CA" w:rsidRPr="009A1A4A">
        <w:rPr>
          <w:rFonts w:ascii="TheSansOffice" w:hAnsi="TheSansOffice"/>
        </w:rPr>
        <w:t xml:space="preserve"> </w:t>
      </w:r>
      <w:r w:rsidR="00197317">
        <w:rPr>
          <w:rFonts w:ascii="TheSansOffice" w:hAnsi="TheSansOffice"/>
        </w:rPr>
        <w:t>that</w:t>
      </w:r>
      <w:r w:rsidRPr="009A1A4A">
        <w:rPr>
          <w:rFonts w:ascii="TheSansOffice" w:hAnsi="TheSansOffice"/>
        </w:rPr>
        <w:t xml:space="preserve"> are in respect of any time f</w:t>
      </w:r>
      <w:r w:rsidR="006D2E0E" w:rsidRPr="009A1A4A">
        <w:rPr>
          <w:rFonts w:ascii="TheSansOffice" w:hAnsi="TheSansOffice"/>
        </w:rPr>
        <w:t>rom and including the Adjustment</w:t>
      </w:r>
      <w:r w:rsidRPr="009A1A4A">
        <w:rPr>
          <w:rFonts w:ascii="TheSansOffice" w:hAnsi="TheSansOffice"/>
        </w:rPr>
        <w:t xml:space="preserve"> Date.</w:t>
      </w:r>
      <w:bookmarkEnd w:id="11"/>
    </w:p>
    <w:p w:rsidR="008061F0" w:rsidRPr="008061F0" w:rsidRDefault="008061F0" w:rsidP="008061F0">
      <w:pPr>
        <w:pStyle w:val="Heading2"/>
        <w:spacing w:before="0" w:after="240"/>
        <w:jc w:val="both"/>
        <w:rPr>
          <w:rFonts w:ascii="TheSansOffice" w:hAnsi="TheSansOffice"/>
        </w:rPr>
      </w:pPr>
      <w:r w:rsidRPr="008061F0">
        <w:rPr>
          <w:rFonts w:ascii="TheSansOffice" w:hAnsi="TheSansOffice"/>
        </w:rPr>
        <w:t xml:space="preserve">The Purchaser and the </w:t>
      </w:r>
      <w:r w:rsidR="00722F5E">
        <w:rPr>
          <w:rFonts w:ascii="TheSansOffice" w:hAnsi="TheSansOffice"/>
        </w:rPr>
        <w:t>Vendor</w:t>
      </w:r>
      <w:r w:rsidRPr="008061F0">
        <w:rPr>
          <w:rFonts w:ascii="TheSansOffice" w:hAnsi="TheSansOffice"/>
        </w:rPr>
        <w:t xml:space="preserve"> hereby undertake to each other that any taxes, rates, local improvements, assessments, and other items hereunder to be adjusted </w:t>
      </w:r>
      <w:r>
        <w:rPr>
          <w:rFonts w:ascii="TheSansOffice" w:hAnsi="TheSansOffice"/>
        </w:rPr>
        <w:t>that</w:t>
      </w:r>
      <w:r w:rsidRPr="008061F0">
        <w:rPr>
          <w:rFonts w:ascii="TheSansOffice" w:hAnsi="TheSansOffice"/>
        </w:rPr>
        <w:t xml:space="preserve"> are not finally determined at the </w:t>
      </w:r>
      <w:r>
        <w:rPr>
          <w:rFonts w:ascii="TheSansOffice" w:hAnsi="TheSansOffice"/>
        </w:rPr>
        <w:t>Completion</w:t>
      </w:r>
      <w:r w:rsidRPr="008061F0">
        <w:rPr>
          <w:rFonts w:ascii="TheSansOffice" w:hAnsi="TheSansOffice"/>
        </w:rPr>
        <w:t xml:space="preserve"> Date </w:t>
      </w:r>
      <w:r>
        <w:rPr>
          <w:rFonts w:ascii="TheSansOffice" w:hAnsi="TheSansOffice"/>
        </w:rPr>
        <w:t>and are</w:t>
      </w:r>
      <w:r w:rsidRPr="008061F0">
        <w:rPr>
          <w:rFonts w:ascii="TheSansOffice" w:hAnsi="TheSansOffice"/>
        </w:rPr>
        <w:t xml:space="preserve"> based upon </w:t>
      </w:r>
      <w:r>
        <w:rPr>
          <w:rFonts w:ascii="TheSansOffice" w:hAnsi="TheSansOffice"/>
        </w:rPr>
        <w:t>estimated amounts</w:t>
      </w:r>
      <w:r w:rsidRPr="008061F0">
        <w:rPr>
          <w:rFonts w:ascii="TheSansOffice" w:hAnsi="TheSansOffice"/>
        </w:rPr>
        <w:t xml:space="preserve">, </w:t>
      </w:r>
      <w:r>
        <w:rPr>
          <w:rFonts w:ascii="TheSansOffice" w:hAnsi="TheSansOffice"/>
        </w:rPr>
        <w:t xml:space="preserve">will be readjusted </w:t>
      </w:r>
      <w:r w:rsidRPr="008061F0">
        <w:rPr>
          <w:rFonts w:ascii="TheSansOffice" w:hAnsi="TheSansOffice"/>
        </w:rPr>
        <w:t>promptly following the fina</w:t>
      </w:r>
      <w:r>
        <w:rPr>
          <w:rFonts w:ascii="TheSansOffice" w:hAnsi="TheSansOffice"/>
        </w:rPr>
        <w:t>l determination of such amounts</w:t>
      </w:r>
      <w:r w:rsidRPr="008061F0">
        <w:rPr>
          <w:rFonts w:ascii="TheSansOffice" w:hAnsi="TheSansOffice"/>
        </w:rPr>
        <w:t xml:space="preserve"> and in any event, no later than three </w:t>
      </w:r>
      <w:r w:rsidR="00947117">
        <w:rPr>
          <w:rFonts w:ascii="TheSansOffice" w:hAnsi="TheSansOffice"/>
        </w:rPr>
        <w:t xml:space="preserve">(3) </w:t>
      </w:r>
      <w:r w:rsidRPr="008061F0">
        <w:rPr>
          <w:rFonts w:ascii="TheSansOffice" w:hAnsi="TheSansOffice"/>
        </w:rPr>
        <w:t xml:space="preserve">months following the </w:t>
      </w:r>
      <w:r w:rsidR="00947117">
        <w:rPr>
          <w:rFonts w:ascii="TheSansOffice" w:hAnsi="TheSansOffice"/>
        </w:rPr>
        <w:t>end of the calendar year during which the transactions contemplated herein complete</w:t>
      </w:r>
      <w:r>
        <w:rPr>
          <w:rFonts w:ascii="TheSansOffice" w:hAnsi="TheSansOffice"/>
        </w:rPr>
        <w:t>.</w:t>
      </w:r>
    </w:p>
    <w:p w:rsidR="005C7170" w:rsidRPr="009A1A4A" w:rsidRDefault="00A91108" w:rsidP="008830B5">
      <w:pPr>
        <w:pStyle w:val="Heading1"/>
        <w:spacing w:before="0" w:after="240"/>
        <w:jc w:val="both"/>
        <w:rPr>
          <w:rFonts w:ascii="TheSansOffice" w:hAnsi="TheSansOffice"/>
        </w:rPr>
      </w:pPr>
      <w:bookmarkStart w:id="12" w:name="_Ref288590664"/>
      <w:r w:rsidRPr="009A1A4A">
        <w:rPr>
          <w:rFonts w:ascii="TheSansOffice" w:hAnsi="TheSansOffice"/>
          <w:szCs w:val="22"/>
        </w:rPr>
        <w:t>Purchaser</w:t>
      </w:r>
      <w:r w:rsidR="005C7170" w:rsidRPr="009A1A4A">
        <w:rPr>
          <w:rFonts w:ascii="TheSansOffice" w:hAnsi="TheSansOffice"/>
          <w:szCs w:val="22"/>
        </w:rPr>
        <w:t>’s</w:t>
      </w:r>
      <w:r w:rsidR="00825766" w:rsidRPr="009A1A4A">
        <w:rPr>
          <w:rFonts w:ascii="TheSansOffice" w:hAnsi="TheSansOffice"/>
          <w:szCs w:val="22"/>
        </w:rPr>
        <w:t xml:space="preserve"> Covenants,</w:t>
      </w:r>
      <w:r w:rsidR="005C7170" w:rsidRPr="009A1A4A">
        <w:rPr>
          <w:rFonts w:ascii="TheSansOffice" w:hAnsi="TheSansOffice"/>
          <w:szCs w:val="22"/>
        </w:rPr>
        <w:t xml:space="preserve"> warRanties and representations</w:t>
      </w:r>
    </w:p>
    <w:p w:rsidR="005C7170" w:rsidRPr="009A1A4A" w:rsidRDefault="005C7170" w:rsidP="008830B5">
      <w:pPr>
        <w:pStyle w:val="Heading2"/>
        <w:spacing w:before="0" w:after="240"/>
        <w:jc w:val="both"/>
        <w:rPr>
          <w:rFonts w:ascii="TheSansOffice" w:hAnsi="TheSansOffice"/>
        </w:rPr>
      </w:pPr>
      <w:bookmarkStart w:id="13" w:name="_Ref406482409"/>
      <w:r w:rsidRPr="009A1A4A">
        <w:rPr>
          <w:rFonts w:ascii="TheSansOffice" w:hAnsi="TheSansOffice"/>
        </w:rPr>
        <w:t>Following the acceptance</w:t>
      </w:r>
      <w:r w:rsidR="00D36F15" w:rsidRPr="009A1A4A">
        <w:rPr>
          <w:rFonts w:ascii="TheSansOffice" w:hAnsi="TheSansOffice"/>
        </w:rPr>
        <w:t xml:space="preserve"> by the </w:t>
      </w:r>
      <w:r w:rsidR="00722F5E">
        <w:rPr>
          <w:rFonts w:ascii="TheSansOffice" w:hAnsi="TheSansOffice"/>
        </w:rPr>
        <w:t>Vendor</w:t>
      </w:r>
      <w:r w:rsidR="00D36F15" w:rsidRPr="009A1A4A">
        <w:rPr>
          <w:rFonts w:ascii="TheSansOffice" w:hAnsi="TheSansOffice"/>
        </w:rPr>
        <w:t xml:space="preserve"> of this Agreement</w:t>
      </w:r>
      <w:r w:rsidRPr="009A1A4A">
        <w:rPr>
          <w:rFonts w:ascii="TheSansOffice" w:hAnsi="TheSansOffice"/>
        </w:rPr>
        <w:t xml:space="preserve">, the </w:t>
      </w:r>
      <w:r w:rsidR="00A91108" w:rsidRPr="009A1A4A">
        <w:rPr>
          <w:rFonts w:ascii="TheSansOffice" w:hAnsi="TheSansOffice"/>
        </w:rPr>
        <w:t>Purchaser</w:t>
      </w:r>
      <w:r w:rsidRPr="009A1A4A">
        <w:rPr>
          <w:rFonts w:ascii="TheSansOffice" w:hAnsi="TheSansOffice"/>
        </w:rPr>
        <w:t xml:space="preserve"> or its agents, may enter and inspect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for the purpo</w:t>
      </w:r>
      <w:r w:rsidR="00B049FA" w:rsidRPr="009A1A4A">
        <w:rPr>
          <w:rFonts w:ascii="TheSansOffice" w:hAnsi="TheSansOffice"/>
        </w:rPr>
        <w:t xml:space="preserve">se of undertaking all </w:t>
      </w:r>
      <w:r w:rsidRPr="009A1A4A">
        <w:rPr>
          <w:rFonts w:ascii="TheSansOffice" w:hAnsi="TheSansOffice"/>
        </w:rPr>
        <w:lastRenderedPageBreak/>
        <w:t>inspections and surveys including, without limitation, all soil testing</w:t>
      </w:r>
      <w:r w:rsidR="00B049FA" w:rsidRPr="009A1A4A">
        <w:rPr>
          <w:rFonts w:ascii="TheSansOffice" w:hAnsi="TheSansOffice"/>
        </w:rPr>
        <w:t>,</w:t>
      </w:r>
      <w:r w:rsidRPr="009A1A4A">
        <w:rPr>
          <w:rFonts w:ascii="TheSansOffice" w:hAnsi="TheSansOffice"/>
        </w:rPr>
        <w:t xml:space="preserve"> as the </w:t>
      </w:r>
      <w:r w:rsidR="00A91108" w:rsidRPr="009A1A4A">
        <w:rPr>
          <w:rFonts w:ascii="TheSansOffice" w:hAnsi="TheSansOffice"/>
        </w:rPr>
        <w:t>Purchaser</w:t>
      </w:r>
      <w:r w:rsidRPr="009A1A4A">
        <w:rPr>
          <w:rFonts w:ascii="TheSansOffice" w:hAnsi="TheSansOffice"/>
        </w:rPr>
        <w:t xml:space="preserve"> may consider </w:t>
      </w:r>
      <w:r w:rsidR="00B049FA" w:rsidRPr="009A1A4A">
        <w:rPr>
          <w:rFonts w:ascii="TheSansOffice" w:hAnsi="TheSansOffice"/>
        </w:rPr>
        <w:t>reasonably necessary</w:t>
      </w:r>
      <w:r w:rsidR="00363CE7">
        <w:rPr>
          <w:rFonts w:ascii="TheSansOffice" w:hAnsi="TheSansOffice"/>
        </w:rPr>
        <w:t xml:space="preserve">; </w:t>
      </w:r>
      <w:r w:rsidR="00AC59FB">
        <w:rPr>
          <w:rFonts w:ascii="TheSansOffice" w:hAnsi="TheSansOffice"/>
        </w:rPr>
        <w:t xml:space="preserve">provided that notwithstanding the foregoing, the Purchaser agrees that it will only enter and inspect the </w:t>
      </w:r>
      <w:r w:rsidR="00B428CA">
        <w:rPr>
          <w:rFonts w:ascii="TheSansOffice" w:hAnsi="TheSansOffice"/>
        </w:rPr>
        <w:t xml:space="preserve">Property </w:t>
      </w:r>
      <w:r w:rsidR="00AC59FB">
        <w:rPr>
          <w:rFonts w:ascii="TheSansOffice" w:hAnsi="TheSansOffice"/>
        </w:rPr>
        <w:t xml:space="preserve">on reasonable notice to the </w:t>
      </w:r>
      <w:r w:rsidR="00722F5E">
        <w:rPr>
          <w:rFonts w:ascii="TheSansOffice" w:hAnsi="TheSansOffice"/>
        </w:rPr>
        <w:t>Vendor</w:t>
      </w:r>
      <w:r w:rsidR="00AC59FB">
        <w:rPr>
          <w:rFonts w:ascii="TheSansOffice" w:hAnsi="TheSansOffice"/>
        </w:rPr>
        <w:t xml:space="preserve"> and in accordance with any written direction of the </w:t>
      </w:r>
      <w:r w:rsidR="00722F5E">
        <w:rPr>
          <w:rFonts w:ascii="TheSansOffice" w:hAnsi="TheSansOffice"/>
        </w:rPr>
        <w:t>Vendor</w:t>
      </w:r>
      <w:r w:rsidR="00AC59FB">
        <w:rPr>
          <w:rFonts w:ascii="TheSansOffice" w:hAnsi="TheSansOffice"/>
        </w:rPr>
        <w:t xml:space="preserve"> including, if requested by the </w:t>
      </w:r>
      <w:r w:rsidR="00722F5E">
        <w:rPr>
          <w:rFonts w:ascii="TheSansOffice" w:hAnsi="TheSansOffice"/>
        </w:rPr>
        <w:t>Vendor</w:t>
      </w:r>
      <w:r w:rsidR="00AC59FB">
        <w:rPr>
          <w:rFonts w:ascii="TheSansOffice" w:hAnsi="TheSansOffice"/>
        </w:rPr>
        <w:t xml:space="preserve">, execution and delivery of an indemnity agreement in favour of the </w:t>
      </w:r>
      <w:r w:rsidR="00722F5E">
        <w:rPr>
          <w:rFonts w:ascii="TheSansOffice" w:hAnsi="TheSansOffice"/>
        </w:rPr>
        <w:t>Vendor</w:t>
      </w:r>
      <w:r w:rsidR="00AC59FB">
        <w:rPr>
          <w:rFonts w:ascii="TheSansOffice" w:hAnsi="TheSansOffice"/>
        </w:rPr>
        <w:t xml:space="preserve"> on the </w:t>
      </w:r>
      <w:r w:rsidR="00722F5E">
        <w:rPr>
          <w:rFonts w:ascii="TheSansOffice" w:hAnsi="TheSansOffice"/>
        </w:rPr>
        <w:t>Vendor</w:t>
      </w:r>
      <w:r w:rsidR="00AC59FB">
        <w:rPr>
          <w:rFonts w:ascii="TheSansOffice" w:hAnsi="TheSansOffice"/>
        </w:rPr>
        <w:t>’s standard form</w:t>
      </w:r>
      <w:r w:rsidRPr="009A1A4A">
        <w:rPr>
          <w:rFonts w:ascii="TheSansOffice" w:hAnsi="TheSansOffice"/>
        </w:rPr>
        <w:t xml:space="preserve">. The </w:t>
      </w:r>
      <w:r w:rsidR="00A91108" w:rsidRPr="009A1A4A">
        <w:rPr>
          <w:rFonts w:ascii="TheSansOffice" w:hAnsi="TheSansOffice"/>
        </w:rPr>
        <w:t>Purchaser</w:t>
      </w:r>
      <w:r w:rsidRPr="009A1A4A">
        <w:rPr>
          <w:rFonts w:ascii="TheSansOffice" w:hAnsi="TheSansOffice"/>
        </w:rPr>
        <w:t xml:space="preserve"> will:</w:t>
      </w:r>
      <w:bookmarkEnd w:id="13"/>
    </w:p>
    <w:p w:rsidR="005C7170" w:rsidRPr="009A1A4A" w:rsidRDefault="005C7170" w:rsidP="008830B5">
      <w:pPr>
        <w:pStyle w:val="Heading3"/>
        <w:numPr>
          <w:ilvl w:val="2"/>
          <w:numId w:val="7"/>
        </w:numPr>
        <w:spacing w:before="0" w:after="240"/>
        <w:jc w:val="both"/>
        <w:rPr>
          <w:rFonts w:ascii="TheSansOffice" w:hAnsi="TheSansOffice"/>
        </w:rPr>
      </w:pPr>
      <w:r w:rsidRPr="009A1A4A">
        <w:rPr>
          <w:rFonts w:ascii="TheSansOffice" w:hAnsi="TheSansOffice"/>
        </w:rPr>
        <w:t xml:space="preserve">not damage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 xml:space="preserve">and will </w:t>
      </w:r>
      <w:r w:rsidR="00286A0A" w:rsidRPr="009A1A4A">
        <w:rPr>
          <w:rFonts w:ascii="TheSansOffice" w:hAnsi="TheSansOffice"/>
        </w:rPr>
        <w:t xml:space="preserve">forthwith </w:t>
      </w:r>
      <w:r w:rsidRPr="009A1A4A">
        <w:rPr>
          <w:rFonts w:ascii="TheSansOffice" w:hAnsi="TheSansOffice"/>
        </w:rPr>
        <w:t>restore</w:t>
      </w:r>
      <w:r w:rsidR="00286A0A" w:rsidRPr="009A1A4A">
        <w:rPr>
          <w:rFonts w:ascii="TheSansOffice" w:hAnsi="TheSansOffice"/>
        </w:rPr>
        <w:t xml:space="preserve"> and repair any damage or disturbance to</w:t>
      </w:r>
      <w:r w:rsidRPr="009A1A4A">
        <w:rPr>
          <w:rFonts w:ascii="TheSansOffice" w:hAnsi="TheSansOffice"/>
        </w:rPr>
        <w:t xml:space="preserve"> the </w:t>
      </w:r>
      <w:r w:rsidR="00B428CA">
        <w:rPr>
          <w:rFonts w:ascii="TheSansOffice" w:hAnsi="TheSansOffice"/>
        </w:rPr>
        <w:t>Property</w:t>
      </w:r>
      <w:r w:rsidR="00B428CA" w:rsidRPr="009A1A4A">
        <w:rPr>
          <w:rFonts w:ascii="TheSansOffice" w:hAnsi="TheSansOffice"/>
        </w:rPr>
        <w:t xml:space="preserve"> </w:t>
      </w:r>
      <w:r w:rsidR="00286A0A" w:rsidRPr="009A1A4A">
        <w:rPr>
          <w:rFonts w:ascii="TheSansOffice" w:hAnsi="TheSansOffice"/>
        </w:rPr>
        <w:t xml:space="preserve">arising from any investigations undertaken by the Purchaser hereunder to </w:t>
      </w:r>
      <w:r w:rsidR="00DB6D2E">
        <w:rPr>
          <w:rFonts w:ascii="TheSansOffice" w:hAnsi="TheSansOffice"/>
        </w:rPr>
        <w:t xml:space="preserve">the </w:t>
      </w:r>
      <w:r w:rsidR="00B428CA">
        <w:rPr>
          <w:rFonts w:ascii="TheSansOffice" w:hAnsi="TheSansOffice"/>
        </w:rPr>
        <w:t xml:space="preserve">Property’s </w:t>
      </w:r>
      <w:r w:rsidR="00286A0A" w:rsidRPr="009A1A4A">
        <w:rPr>
          <w:rFonts w:ascii="TheSansOffice" w:hAnsi="TheSansOffice"/>
        </w:rPr>
        <w:t>prior condition</w:t>
      </w:r>
      <w:r w:rsidR="006E443F" w:rsidRPr="009A1A4A">
        <w:rPr>
          <w:rFonts w:ascii="TheSansOffice" w:hAnsi="TheSansOffice"/>
        </w:rPr>
        <w:t>;</w:t>
      </w:r>
    </w:p>
    <w:p w:rsidR="005C7170" w:rsidRPr="009A1A4A" w:rsidRDefault="005C7170" w:rsidP="008830B5">
      <w:pPr>
        <w:pStyle w:val="Heading3"/>
        <w:spacing w:before="0" w:after="240"/>
        <w:jc w:val="both"/>
        <w:rPr>
          <w:rFonts w:ascii="TheSansOffice" w:hAnsi="TheSansOffice"/>
        </w:rPr>
      </w:pPr>
      <w:r w:rsidRPr="009A1A4A">
        <w:rPr>
          <w:rFonts w:ascii="TheSansOffice" w:hAnsi="TheSansOffice"/>
        </w:rPr>
        <w:t xml:space="preserve">indemnify and save harmless the </w:t>
      </w:r>
      <w:r w:rsidR="00722F5E">
        <w:rPr>
          <w:rFonts w:ascii="TheSansOffice" w:hAnsi="TheSansOffice"/>
        </w:rPr>
        <w:t>Vendor</w:t>
      </w:r>
      <w:r w:rsidRPr="009A1A4A">
        <w:rPr>
          <w:rFonts w:ascii="TheSansOffice" w:hAnsi="TheSansOffice"/>
        </w:rPr>
        <w:t xml:space="preserve"> from and against all claims, demands, liabilities, losses, damages, costs or expen</w:t>
      </w:r>
      <w:r w:rsidR="006E443F" w:rsidRPr="009A1A4A">
        <w:rPr>
          <w:rFonts w:ascii="TheSansOffice" w:hAnsi="TheSansOffice"/>
        </w:rPr>
        <w:t xml:space="preserve">ses suffered or incurred by the </w:t>
      </w:r>
      <w:r w:rsidR="00722F5E">
        <w:rPr>
          <w:rFonts w:ascii="TheSansOffice" w:hAnsi="TheSansOffice"/>
        </w:rPr>
        <w:t>Vendor</w:t>
      </w:r>
      <w:r w:rsidRPr="009A1A4A">
        <w:rPr>
          <w:rFonts w:ascii="TheSansOffice" w:hAnsi="TheSansOffice"/>
        </w:rPr>
        <w:t xml:space="preserve"> arising out of or in connection with the </w:t>
      </w:r>
      <w:r w:rsidR="00515D14" w:rsidRPr="009A1A4A">
        <w:rPr>
          <w:rFonts w:ascii="TheSansOffice" w:hAnsi="TheSansOffice"/>
        </w:rPr>
        <w:t>Purchaser’s</w:t>
      </w:r>
      <w:r w:rsidR="008E271D" w:rsidRPr="009A1A4A">
        <w:rPr>
          <w:rFonts w:ascii="TheSansOffice" w:hAnsi="TheSansOffice"/>
        </w:rPr>
        <w:t xml:space="preserve"> </w:t>
      </w:r>
      <w:r w:rsidR="006E443F" w:rsidRPr="009A1A4A">
        <w:rPr>
          <w:rFonts w:ascii="TheSansOffice" w:hAnsi="TheSansOffice"/>
        </w:rPr>
        <w:t xml:space="preserve">or its agents’ </w:t>
      </w:r>
      <w:r w:rsidR="008E271D" w:rsidRPr="009A1A4A">
        <w:rPr>
          <w:rFonts w:ascii="TheSansOffice" w:hAnsi="TheSansOffice"/>
        </w:rPr>
        <w:t>actions pursuant to this S</w:t>
      </w:r>
      <w:r w:rsidR="006E443F" w:rsidRPr="009A1A4A">
        <w:rPr>
          <w:rFonts w:ascii="TheSansOffice" w:hAnsi="TheSansOffice"/>
        </w:rPr>
        <w:t>ection</w:t>
      </w:r>
      <w:r w:rsidR="00DE5535">
        <w:rPr>
          <w:rFonts w:ascii="TheSansOffice" w:hAnsi="TheSansOffice"/>
        </w:rPr>
        <w:t> </w:t>
      </w:r>
      <w:r w:rsidR="006E443F" w:rsidRPr="009A1A4A">
        <w:rPr>
          <w:rFonts w:ascii="TheSansOffice" w:hAnsi="TheSansOffice"/>
        </w:rPr>
        <w:fldChar w:fldCharType="begin"/>
      </w:r>
      <w:r w:rsidR="006E443F" w:rsidRPr="009A1A4A">
        <w:rPr>
          <w:rFonts w:ascii="TheSansOffice" w:hAnsi="TheSansOffice"/>
        </w:rPr>
        <w:instrText xml:space="preserve"> REF _Ref406482409 \w \h </w:instrText>
      </w:r>
      <w:r w:rsidR="001453A4" w:rsidRPr="009A1A4A">
        <w:rPr>
          <w:rFonts w:ascii="TheSansOffice" w:hAnsi="TheSansOffice"/>
        </w:rPr>
        <w:instrText xml:space="preserve"> \* MERGEFORMAT </w:instrText>
      </w:r>
      <w:r w:rsidR="006E443F" w:rsidRPr="009A1A4A">
        <w:rPr>
          <w:rFonts w:ascii="TheSansOffice" w:hAnsi="TheSansOffice"/>
        </w:rPr>
      </w:r>
      <w:r w:rsidR="006E443F" w:rsidRPr="009A1A4A">
        <w:rPr>
          <w:rFonts w:ascii="TheSansOffice" w:hAnsi="TheSansOffice"/>
        </w:rPr>
        <w:fldChar w:fldCharType="separate"/>
      </w:r>
      <w:r w:rsidR="00D66CD6">
        <w:rPr>
          <w:rFonts w:ascii="TheSansOffice" w:hAnsi="TheSansOffice"/>
        </w:rPr>
        <w:t>4.1</w:t>
      </w:r>
      <w:r w:rsidR="006E443F" w:rsidRPr="009A1A4A">
        <w:rPr>
          <w:rFonts w:ascii="TheSansOffice" w:hAnsi="TheSansOffice"/>
        </w:rPr>
        <w:fldChar w:fldCharType="end"/>
      </w:r>
      <w:r w:rsidR="006E443F" w:rsidRPr="009A1A4A">
        <w:rPr>
          <w:rFonts w:ascii="TheSansOffice" w:hAnsi="TheSansOffice"/>
        </w:rPr>
        <w:t>; and</w:t>
      </w:r>
    </w:p>
    <w:p w:rsidR="00286A0A" w:rsidRPr="009A1A4A" w:rsidRDefault="006E443F" w:rsidP="008830B5">
      <w:pPr>
        <w:pStyle w:val="Heading3"/>
        <w:spacing w:before="0" w:after="240"/>
        <w:jc w:val="both"/>
        <w:rPr>
          <w:rFonts w:ascii="TheSansOffice" w:hAnsi="TheSansOffice"/>
        </w:rPr>
      </w:pPr>
      <w:r w:rsidRPr="009A1A4A">
        <w:rPr>
          <w:rFonts w:ascii="TheSansOffice" w:hAnsi="TheSansOffice"/>
        </w:rPr>
        <w:t xml:space="preserve">provide </w:t>
      </w:r>
      <w:r w:rsidR="00732084">
        <w:rPr>
          <w:rFonts w:ascii="TheSansOffice" w:hAnsi="TheSansOffice"/>
        </w:rPr>
        <w:t xml:space="preserve">to </w:t>
      </w:r>
      <w:r w:rsidRPr="009A1A4A">
        <w:rPr>
          <w:rFonts w:ascii="TheSansOffice" w:hAnsi="TheSansOffice"/>
        </w:rPr>
        <w:t xml:space="preserve">the </w:t>
      </w:r>
      <w:r w:rsidR="00722F5E">
        <w:rPr>
          <w:rFonts w:ascii="TheSansOffice" w:hAnsi="TheSansOffice"/>
        </w:rPr>
        <w:t>Vendor</w:t>
      </w:r>
      <w:r w:rsidRPr="009A1A4A">
        <w:rPr>
          <w:rFonts w:ascii="TheSansOffice" w:hAnsi="TheSansOffice"/>
        </w:rPr>
        <w:t xml:space="preserve"> copies of all environmental, geotech</w:t>
      </w:r>
      <w:r w:rsidR="006074F6">
        <w:rPr>
          <w:rFonts w:ascii="TheSansOffice" w:hAnsi="TheSansOffice"/>
        </w:rPr>
        <w:t>nical</w:t>
      </w:r>
      <w:r w:rsidRPr="009A1A4A">
        <w:rPr>
          <w:rFonts w:ascii="TheSansOffice" w:hAnsi="TheSansOffice"/>
        </w:rPr>
        <w:t xml:space="preserve"> and building c</w:t>
      </w:r>
      <w:r w:rsidR="009914DF" w:rsidRPr="009A1A4A">
        <w:rPr>
          <w:rFonts w:ascii="TheSansOffice" w:hAnsi="TheSansOffice"/>
        </w:rPr>
        <w:t>ondition reports, if applicable,</w:t>
      </w:r>
      <w:r w:rsidRPr="009A1A4A">
        <w:rPr>
          <w:rFonts w:ascii="TheSansOffice" w:hAnsi="TheSansOffice"/>
        </w:rPr>
        <w:t xml:space="preserve"> that the Purchaser commissions as part of its due diligence, and will obtain reliance letters in favour of the </w:t>
      </w:r>
      <w:r w:rsidR="00722F5E">
        <w:rPr>
          <w:rFonts w:ascii="TheSansOffice" w:hAnsi="TheSansOffice"/>
        </w:rPr>
        <w:t>Vendor</w:t>
      </w:r>
      <w:r w:rsidRPr="009A1A4A">
        <w:rPr>
          <w:rFonts w:ascii="TheSansOffice" w:hAnsi="TheSansOffice"/>
        </w:rPr>
        <w:t>, from the authors of such reports.</w:t>
      </w:r>
    </w:p>
    <w:p w:rsidR="00BE5DB4" w:rsidRPr="009A1A4A" w:rsidRDefault="00BE5DB4" w:rsidP="008830B5">
      <w:pPr>
        <w:pStyle w:val="Heading2"/>
        <w:spacing w:before="0" w:after="240"/>
        <w:jc w:val="both"/>
        <w:rPr>
          <w:rFonts w:ascii="TheSansOffice" w:hAnsi="TheSansOffice"/>
        </w:rPr>
      </w:pPr>
      <w:r w:rsidRPr="009A1A4A">
        <w:rPr>
          <w:rFonts w:ascii="TheSansOffice" w:hAnsi="TheSansOffice"/>
        </w:rPr>
        <w:t xml:space="preserve">Regardless of any independent investigations that the </w:t>
      </w:r>
      <w:r w:rsidR="00722F5E">
        <w:rPr>
          <w:rFonts w:ascii="TheSansOffice" w:hAnsi="TheSansOffice"/>
        </w:rPr>
        <w:t>Vendor</w:t>
      </w:r>
      <w:r w:rsidRPr="009A1A4A">
        <w:rPr>
          <w:rFonts w:ascii="TheSansOffice" w:hAnsi="TheSansOffice"/>
        </w:rPr>
        <w:t xml:space="preserve"> may cause to be made, t</w:t>
      </w:r>
      <w:r w:rsidR="005C7170" w:rsidRPr="009A1A4A">
        <w:rPr>
          <w:rFonts w:ascii="TheSansOffice" w:hAnsi="TheSansOffice"/>
        </w:rPr>
        <w:t xml:space="preserve">he </w:t>
      </w:r>
      <w:r w:rsidR="00A91108" w:rsidRPr="009A1A4A">
        <w:rPr>
          <w:rFonts w:ascii="TheSansOffice" w:hAnsi="TheSansOffice"/>
        </w:rPr>
        <w:t>Purchaser</w:t>
      </w:r>
      <w:r w:rsidR="005C7170" w:rsidRPr="009A1A4A">
        <w:rPr>
          <w:rFonts w:ascii="TheSansOffice" w:hAnsi="TheSansOffice"/>
        </w:rPr>
        <w:t xml:space="preserve"> warrants and represents to the </w:t>
      </w:r>
      <w:r w:rsidR="00722F5E">
        <w:rPr>
          <w:rFonts w:ascii="TheSansOffice" w:hAnsi="TheSansOffice"/>
        </w:rPr>
        <w:t>Vendor</w:t>
      </w:r>
      <w:r w:rsidR="001E36CB" w:rsidRPr="009A1A4A">
        <w:rPr>
          <w:rFonts w:ascii="TheSansOffice" w:hAnsi="TheSansOffice"/>
        </w:rPr>
        <w:t xml:space="preserve">, as warranties and representations that are true as at the date of execution hereof by the Purchaser and will be true as at the Completion Date, </w:t>
      </w:r>
      <w:r w:rsidRPr="009A1A4A">
        <w:rPr>
          <w:rFonts w:ascii="TheSansOffice" w:hAnsi="TheSansOffice"/>
        </w:rPr>
        <w:t xml:space="preserve">and acknowledges that the </w:t>
      </w:r>
      <w:r w:rsidR="00722F5E">
        <w:rPr>
          <w:rFonts w:ascii="TheSansOffice" w:hAnsi="TheSansOffice"/>
        </w:rPr>
        <w:t>Vendor</w:t>
      </w:r>
      <w:r w:rsidRPr="009A1A4A">
        <w:rPr>
          <w:rFonts w:ascii="TheSansOffice" w:hAnsi="TheSansOffice"/>
        </w:rPr>
        <w:t xml:space="preserve"> has relied thereon in entering into this Agreement and in concluding the sale of the </w:t>
      </w:r>
      <w:r w:rsidR="00B428CA">
        <w:rPr>
          <w:rFonts w:ascii="TheSansOffice" w:hAnsi="TheSansOffice"/>
        </w:rPr>
        <w:t>Property</w:t>
      </w:r>
      <w:r w:rsidRPr="009A1A4A">
        <w:rPr>
          <w:rFonts w:ascii="TheSansOffice" w:hAnsi="TheSansOffice"/>
        </w:rPr>
        <w:t xml:space="preserve">, </w:t>
      </w:r>
      <w:r w:rsidR="001E36CB" w:rsidRPr="009A1A4A">
        <w:rPr>
          <w:rFonts w:ascii="TheSansOffice" w:hAnsi="TheSansOffice"/>
        </w:rPr>
        <w:t>that</w:t>
      </w:r>
      <w:r w:rsidRPr="009A1A4A">
        <w:rPr>
          <w:rFonts w:ascii="TheSansOffice" w:hAnsi="TheSansOffice"/>
        </w:rPr>
        <w:t>:</w:t>
      </w:r>
    </w:p>
    <w:p w:rsidR="005E282A" w:rsidRPr="009A1A4A" w:rsidRDefault="00BE5DB4" w:rsidP="008830B5">
      <w:pPr>
        <w:pStyle w:val="Heading3"/>
        <w:spacing w:before="0" w:after="240"/>
        <w:jc w:val="both"/>
        <w:rPr>
          <w:rFonts w:ascii="TheSansOffice" w:hAnsi="TheSansOffice"/>
          <w:highlight w:val="lightGray"/>
        </w:rPr>
      </w:pPr>
      <w:r w:rsidRPr="009A1A4A">
        <w:rPr>
          <w:rFonts w:ascii="TheSansOffice" w:hAnsi="TheSansOffice"/>
          <w:b/>
          <w:highlight w:val="lightGray"/>
        </w:rPr>
        <w:t>[</w:t>
      </w:r>
      <w:r w:rsidRPr="009A1A4A">
        <w:rPr>
          <w:rFonts w:ascii="TheSansOffice" w:hAnsi="TheSansOffice"/>
          <w:b/>
          <w:highlight w:val="lightGray"/>
        </w:rPr>
        <w:sym w:font="Symbol" w:char="F0B7"/>
      </w:r>
      <w:r w:rsidRPr="009A1A4A">
        <w:rPr>
          <w:rFonts w:ascii="TheSansOffice" w:hAnsi="TheSansOffice"/>
          <w:b/>
          <w:highlight w:val="lightGray"/>
        </w:rPr>
        <w:t xml:space="preserve"> Corporate Purchasers]</w:t>
      </w:r>
      <w:r w:rsidR="00741BA1" w:rsidRPr="009A1A4A">
        <w:rPr>
          <w:rFonts w:ascii="TheSansOffice" w:hAnsi="TheSansOffice"/>
          <w:highlight w:val="lightGray"/>
        </w:rPr>
        <w:t xml:space="preserve"> </w:t>
      </w:r>
      <w:r w:rsidR="00B428CA">
        <w:rPr>
          <w:rFonts w:ascii="TheSansOffice" w:hAnsi="TheSansOffice"/>
          <w:highlight w:val="lightGray"/>
        </w:rPr>
        <w:t xml:space="preserve">the Purchaser </w:t>
      </w:r>
      <w:r w:rsidR="005E282A" w:rsidRPr="009A1A4A">
        <w:rPr>
          <w:rFonts w:ascii="TheSansOffice" w:hAnsi="TheSansOffice"/>
          <w:highlight w:val="lightGray"/>
        </w:rPr>
        <w:t xml:space="preserve">is a company duly incorporated and validly existing under the laws of </w:t>
      </w:r>
      <w:r w:rsidR="00DE5535" w:rsidRPr="00DE5535">
        <w:rPr>
          <w:rFonts w:ascii="TheSansOffice" w:hAnsi="TheSansOffice"/>
          <w:b/>
          <w:highlight w:val="lightGray"/>
        </w:rPr>
        <w:t>[</w:t>
      </w:r>
      <w:r w:rsidR="00DE5535" w:rsidRPr="00DE5535">
        <w:rPr>
          <w:rFonts w:ascii="TheSansOffice" w:hAnsi="TheSansOffice" w:cs="Arial"/>
          <w:b/>
          <w:highlight w:val="lightGray"/>
        </w:rPr>
        <w:t>◊</w:t>
      </w:r>
      <w:r w:rsidR="00DE5535" w:rsidRPr="009A1A4A">
        <w:rPr>
          <w:rFonts w:ascii="TheSansOffice" w:hAnsi="TheSansOffice" w:cs="Arial"/>
          <w:b/>
          <w:highlight w:val="lightGray"/>
        </w:rPr>
        <w:t>]</w:t>
      </w:r>
      <w:r w:rsidR="005E282A" w:rsidRPr="009A1A4A">
        <w:rPr>
          <w:rFonts w:ascii="TheSansOffice" w:hAnsi="TheSansOffice"/>
          <w:highlight w:val="lightGray"/>
        </w:rPr>
        <w:t xml:space="preserve"> and has all necessary corporate power, authority and capacity to enter into and perform its obligations under </w:t>
      </w:r>
      <w:r w:rsidR="00741BA1" w:rsidRPr="009A1A4A">
        <w:rPr>
          <w:rFonts w:ascii="TheSansOffice" w:hAnsi="TheSansOffice"/>
          <w:highlight w:val="lightGray"/>
        </w:rPr>
        <w:t xml:space="preserve">this </w:t>
      </w:r>
      <w:r w:rsidRPr="009A1A4A">
        <w:rPr>
          <w:rFonts w:ascii="TheSansOffice" w:hAnsi="TheSansOffice"/>
          <w:highlight w:val="lightGray"/>
        </w:rPr>
        <w:t>Agreement;</w:t>
      </w:r>
    </w:p>
    <w:p w:rsidR="00BE5DB4" w:rsidRPr="009A1A4A" w:rsidRDefault="00BE5DB4" w:rsidP="008830B5">
      <w:pPr>
        <w:pStyle w:val="Heading3"/>
        <w:spacing w:before="0" w:after="240"/>
        <w:jc w:val="both"/>
        <w:rPr>
          <w:rFonts w:ascii="TheSansOffice" w:hAnsi="TheSansOffice"/>
        </w:rPr>
      </w:pPr>
      <w:r w:rsidRPr="009A1A4A">
        <w:rPr>
          <w:rFonts w:ascii="TheSansOffice" w:hAnsi="TheSansOffice"/>
        </w:rPr>
        <w:t>the completion of the transaction contemplated by this Agreement shall not constitute a breach by the Purchaser of any statute, by-law or regulation nor, if applicable, of the constating documents of the Purchaser; and</w:t>
      </w:r>
    </w:p>
    <w:p w:rsidR="00BE5DB4" w:rsidRPr="009A1A4A" w:rsidRDefault="00BE5DB4" w:rsidP="008830B5">
      <w:pPr>
        <w:pStyle w:val="Heading3"/>
        <w:spacing w:before="0" w:after="240"/>
        <w:jc w:val="both"/>
        <w:rPr>
          <w:rFonts w:ascii="TheSansOffice" w:hAnsi="TheSansOffice"/>
        </w:rPr>
      </w:pPr>
      <w:r w:rsidRPr="009A1A4A">
        <w:rPr>
          <w:rFonts w:ascii="TheSansOffice" w:hAnsi="TheSansOffice"/>
        </w:rPr>
        <w:t xml:space="preserve">the Purchaser is not a non-Canadian within the meaning of the </w:t>
      </w:r>
      <w:r w:rsidRPr="009A1A4A">
        <w:rPr>
          <w:rFonts w:ascii="TheSansOffice" w:hAnsi="TheSansOffice"/>
          <w:i/>
        </w:rPr>
        <w:t>Investment Canada Act</w:t>
      </w:r>
      <w:r w:rsidRPr="009A1A4A">
        <w:rPr>
          <w:rFonts w:ascii="TheSansOffice" w:hAnsi="TheSansOffice"/>
        </w:rPr>
        <w:t xml:space="preserve"> (Canada).</w:t>
      </w:r>
    </w:p>
    <w:p w:rsidR="005C7170" w:rsidRPr="009A1A4A" w:rsidRDefault="00E215A3" w:rsidP="008830B5">
      <w:pPr>
        <w:pStyle w:val="Heading2"/>
        <w:spacing w:before="0" w:after="240"/>
        <w:jc w:val="both"/>
        <w:rPr>
          <w:rFonts w:ascii="TheSansOffice" w:hAnsi="TheSansOffice"/>
        </w:rPr>
      </w:pPr>
      <w:r w:rsidRPr="009A1A4A">
        <w:rPr>
          <w:rFonts w:ascii="TheSansOffice" w:hAnsi="TheSansOffice"/>
        </w:rPr>
        <w:t xml:space="preserve">The </w:t>
      </w:r>
      <w:r w:rsidR="00A91108" w:rsidRPr="009A1A4A">
        <w:rPr>
          <w:rFonts w:ascii="TheSansOffice" w:hAnsi="TheSansOffice"/>
        </w:rPr>
        <w:t>Purchaser</w:t>
      </w:r>
      <w:r w:rsidRPr="009A1A4A">
        <w:rPr>
          <w:rFonts w:ascii="TheSansOffice" w:hAnsi="TheSansOffice"/>
        </w:rPr>
        <w:t xml:space="preserve"> acknowledge</w:t>
      </w:r>
      <w:r w:rsidR="00825766" w:rsidRPr="009A1A4A">
        <w:rPr>
          <w:rFonts w:ascii="TheSansOffice" w:hAnsi="TheSansOffice"/>
        </w:rPr>
        <w:t>s</w:t>
      </w:r>
      <w:r w:rsidRPr="009A1A4A">
        <w:rPr>
          <w:rFonts w:ascii="TheSansOffice" w:hAnsi="TheSansOffice"/>
        </w:rPr>
        <w:t>, covenant</w:t>
      </w:r>
      <w:r w:rsidR="00825766" w:rsidRPr="009A1A4A">
        <w:rPr>
          <w:rFonts w:ascii="TheSansOffice" w:hAnsi="TheSansOffice"/>
        </w:rPr>
        <w:t>s</w:t>
      </w:r>
      <w:r w:rsidRPr="009A1A4A">
        <w:rPr>
          <w:rFonts w:ascii="TheSansOffice" w:hAnsi="TheSansOffice"/>
        </w:rPr>
        <w:t xml:space="preserve"> and agree</w:t>
      </w:r>
      <w:r w:rsidR="00825766" w:rsidRPr="009A1A4A">
        <w:rPr>
          <w:rFonts w:ascii="TheSansOffice" w:hAnsi="TheSansOffice"/>
        </w:rPr>
        <w:t>s</w:t>
      </w:r>
      <w:r w:rsidRPr="009A1A4A">
        <w:rPr>
          <w:rFonts w:ascii="TheSansOffice" w:hAnsi="TheSansOffice"/>
        </w:rPr>
        <w:t xml:space="preserve"> that:</w:t>
      </w:r>
    </w:p>
    <w:p w:rsidR="008835C4" w:rsidRPr="009A1A4A" w:rsidRDefault="005C7170" w:rsidP="008830B5">
      <w:pPr>
        <w:pStyle w:val="Heading3"/>
        <w:numPr>
          <w:ilvl w:val="2"/>
          <w:numId w:val="8"/>
        </w:numPr>
        <w:spacing w:before="0" w:after="240"/>
        <w:jc w:val="both"/>
        <w:rPr>
          <w:rFonts w:ascii="TheSansOffice" w:hAnsi="TheSansOffice"/>
        </w:rPr>
      </w:pPr>
      <w:r w:rsidRPr="009A1A4A">
        <w:rPr>
          <w:rFonts w:ascii="TheSansOffice" w:hAnsi="TheSansOffice"/>
        </w:rPr>
        <w:t xml:space="preserve">the </w:t>
      </w:r>
      <w:r w:rsidR="00722F5E">
        <w:rPr>
          <w:rFonts w:ascii="TheSansOffice" w:hAnsi="TheSansOffice"/>
        </w:rPr>
        <w:t>Vendor</w:t>
      </w:r>
      <w:r w:rsidRPr="009A1A4A">
        <w:rPr>
          <w:rFonts w:ascii="TheSansOffice" w:hAnsi="TheSansOffice"/>
        </w:rPr>
        <w:t xml:space="preserve"> is making no representations or warranties whatsoever in respect of</w:t>
      </w:r>
      <w:r w:rsidR="001453A4" w:rsidRPr="009A1A4A">
        <w:rPr>
          <w:rFonts w:ascii="TheSansOffice" w:hAnsi="TheSansOffice"/>
        </w:rPr>
        <w:t xml:space="preserve"> the </w:t>
      </w:r>
      <w:r w:rsidR="00B428CA">
        <w:rPr>
          <w:rFonts w:ascii="TheSansOffice" w:hAnsi="TheSansOffice"/>
        </w:rPr>
        <w:t>Property</w:t>
      </w:r>
      <w:r w:rsidR="001453A4" w:rsidRPr="009A1A4A">
        <w:rPr>
          <w:rFonts w:ascii="TheSansOffice" w:hAnsi="TheSansOffice"/>
        </w:rPr>
        <w:t>, including in respect of:</w:t>
      </w:r>
    </w:p>
    <w:p w:rsidR="001453A4" w:rsidRPr="009A1A4A" w:rsidRDefault="001453A4" w:rsidP="008830B5">
      <w:pPr>
        <w:pStyle w:val="Heading4"/>
        <w:spacing w:before="0" w:after="240"/>
        <w:jc w:val="both"/>
        <w:rPr>
          <w:rFonts w:ascii="TheSansOffice" w:hAnsi="TheSansOffice"/>
        </w:rPr>
      </w:pPr>
      <w:r w:rsidRPr="009A1A4A">
        <w:rPr>
          <w:rFonts w:ascii="TheSansOffice" w:hAnsi="TheSansOffice"/>
        </w:rPr>
        <w:lastRenderedPageBreak/>
        <w:t xml:space="preserve">the condition of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 xml:space="preserve">(including surface and groundwater), environmental or otherwise, including the presence or absence of any toxic, hazardous, dangerous or potentially dangerous substances on or under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 xml:space="preserve">and on or under any surrounding or neighbouring lands and the current and past uses of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and any surrounding or neighbouring lands;</w:t>
      </w:r>
    </w:p>
    <w:p w:rsidR="00664209" w:rsidRPr="009A1A4A" w:rsidRDefault="00664209" w:rsidP="008830B5">
      <w:pPr>
        <w:pStyle w:val="Heading4"/>
        <w:spacing w:before="0" w:after="240"/>
        <w:jc w:val="both"/>
        <w:rPr>
          <w:rFonts w:ascii="TheSansOffice" w:hAnsi="TheSansOffice"/>
        </w:rPr>
      </w:pPr>
      <w:r w:rsidRPr="009A1A4A">
        <w:rPr>
          <w:rFonts w:ascii="TheSansOffice" w:hAnsi="TheSansOffice"/>
        </w:rPr>
        <w:t xml:space="preserve">the fitness of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for any particular use, including the intended use of it by the Purchaser;</w:t>
      </w:r>
    </w:p>
    <w:p w:rsidR="001453A4" w:rsidRPr="009A1A4A" w:rsidRDefault="001453A4" w:rsidP="008830B5">
      <w:pPr>
        <w:pStyle w:val="Heading4"/>
        <w:spacing w:before="0" w:after="240"/>
        <w:jc w:val="both"/>
        <w:rPr>
          <w:rFonts w:ascii="TheSansOffice" w:hAnsi="TheSansOffice"/>
        </w:rPr>
      </w:pPr>
      <w:r w:rsidRPr="009A1A4A">
        <w:rPr>
          <w:rFonts w:ascii="TheSansOffice" w:hAnsi="TheSansOffice"/>
        </w:rPr>
        <w:t xml:space="preserve">the general condition and state of all utilities or other systems on or under or which will serve the </w:t>
      </w:r>
      <w:r w:rsidR="00B428CA">
        <w:rPr>
          <w:rFonts w:ascii="TheSansOffice" w:hAnsi="TheSansOffice"/>
        </w:rPr>
        <w:t>Property</w:t>
      </w:r>
      <w:r w:rsidRPr="009A1A4A">
        <w:rPr>
          <w:rFonts w:ascii="TheSansOffice" w:hAnsi="TheSansOffice"/>
        </w:rPr>
        <w:t>;</w:t>
      </w:r>
    </w:p>
    <w:p w:rsidR="001453A4" w:rsidRPr="009A1A4A" w:rsidRDefault="001453A4" w:rsidP="008830B5">
      <w:pPr>
        <w:pStyle w:val="Heading4"/>
        <w:spacing w:before="0" w:after="240"/>
        <w:jc w:val="both"/>
        <w:rPr>
          <w:rFonts w:ascii="TheSansOffice" w:hAnsi="TheSansOffice"/>
        </w:rPr>
      </w:pPr>
      <w:r w:rsidRPr="009A1A4A">
        <w:rPr>
          <w:rFonts w:ascii="TheSansOffice" w:hAnsi="TheSansOffice"/>
        </w:rPr>
        <w:t xml:space="preserve">the zoning of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 xml:space="preserve">and the bylaws of any governmental body </w:t>
      </w:r>
      <w:r w:rsidR="00197317">
        <w:rPr>
          <w:rFonts w:ascii="TheSansOffice" w:hAnsi="TheSansOffice"/>
        </w:rPr>
        <w:t>that</w:t>
      </w:r>
      <w:r w:rsidRPr="009A1A4A">
        <w:rPr>
          <w:rFonts w:ascii="TheSansOffice" w:hAnsi="TheSansOffice"/>
        </w:rPr>
        <w:t xml:space="preserve"> relate to the development, use and occupation of the </w:t>
      </w:r>
      <w:r w:rsidR="00B428CA">
        <w:rPr>
          <w:rFonts w:ascii="TheSansOffice" w:hAnsi="TheSansOffice"/>
        </w:rPr>
        <w:t>Property</w:t>
      </w:r>
      <w:r w:rsidRPr="009A1A4A">
        <w:rPr>
          <w:rFonts w:ascii="TheSansOffice" w:hAnsi="TheSansOffice"/>
        </w:rPr>
        <w:t>;</w:t>
      </w:r>
    </w:p>
    <w:p w:rsidR="001453A4" w:rsidRPr="009A1A4A" w:rsidRDefault="001453A4" w:rsidP="008830B5">
      <w:pPr>
        <w:pStyle w:val="Heading4"/>
        <w:spacing w:before="0" w:after="240"/>
        <w:jc w:val="both"/>
        <w:rPr>
          <w:rFonts w:ascii="TheSansOffice" w:hAnsi="TheSansOffice"/>
        </w:rPr>
      </w:pPr>
      <w:r w:rsidRPr="009A1A4A">
        <w:rPr>
          <w:rFonts w:ascii="TheSansOffice" w:hAnsi="TheSansOffice"/>
        </w:rPr>
        <w:t xml:space="preserve">the application of any federal or provincial statue or law to the </w:t>
      </w:r>
      <w:r w:rsidR="00B428CA">
        <w:rPr>
          <w:rFonts w:ascii="TheSansOffice" w:hAnsi="TheSansOffice"/>
        </w:rPr>
        <w:t>Property</w:t>
      </w:r>
      <w:r w:rsidRPr="009A1A4A">
        <w:rPr>
          <w:rFonts w:ascii="TheSansOffice" w:hAnsi="TheSansOffice"/>
        </w:rPr>
        <w:t>; and</w:t>
      </w:r>
    </w:p>
    <w:p w:rsidR="001453A4" w:rsidRPr="009A1A4A" w:rsidRDefault="001453A4" w:rsidP="008830B5">
      <w:pPr>
        <w:pStyle w:val="Heading4"/>
        <w:spacing w:before="0" w:after="240"/>
        <w:jc w:val="both"/>
        <w:rPr>
          <w:rFonts w:ascii="TheSansOffice" w:hAnsi="TheSansOffice"/>
        </w:rPr>
      </w:pPr>
      <w:r w:rsidRPr="009A1A4A">
        <w:rPr>
          <w:rFonts w:ascii="TheSansOffice" w:hAnsi="TheSansOffice"/>
        </w:rPr>
        <w:t xml:space="preserve">the economic feasibility of the development of the </w:t>
      </w:r>
      <w:r w:rsidR="00B428CA">
        <w:rPr>
          <w:rFonts w:ascii="TheSansOffice" w:hAnsi="TheSansOffice"/>
        </w:rPr>
        <w:t>Property</w:t>
      </w:r>
      <w:r w:rsidR="00DB6D2E">
        <w:rPr>
          <w:rFonts w:ascii="TheSansOffice" w:hAnsi="TheSansOffice"/>
        </w:rPr>
        <w:t>,</w:t>
      </w:r>
    </w:p>
    <w:p w:rsidR="00F71078" w:rsidRPr="009A1A4A" w:rsidRDefault="00F71078" w:rsidP="008830B5">
      <w:pPr>
        <w:pStyle w:val="Heading2"/>
        <w:numPr>
          <w:ilvl w:val="0"/>
          <w:numId w:val="0"/>
        </w:numPr>
        <w:spacing w:before="0" w:after="240"/>
        <w:ind w:left="1440"/>
        <w:jc w:val="both"/>
        <w:rPr>
          <w:rFonts w:ascii="TheSansOffice" w:hAnsi="TheSansOffice"/>
          <w:szCs w:val="22"/>
        </w:rPr>
      </w:pPr>
      <w:r w:rsidRPr="009A1A4A">
        <w:rPr>
          <w:rFonts w:ascii="TheSansOffice" w:hAnsi="TheSansOffice"/>
          <w:szCs w:val="22"/>
        </w:rPr>
        <w:t>and</w:t>
      </w:r>
      <w:r w:rsidR="001377C6" w:rsidRPr="009A1A4A">
        <w:rPr>
          <w:rFonts w:ascii="TheSansOffice" w:hAnsi="TheSansOffice"/>
          <w:szCs w:val="22"/>
        </w:rPr>
        <w:t xml:space="preserve"> the Purchaser</w:t>
      </w:r>
      <w:r w:rsidRPr="009A1A4A">
        <w:rPr>
          <w:rFonts w:ascii="TheSansOffice" w:hAnsi="TheSansOffice"/>
          <w:szCs w:val="22"/>
        </w:rPr>
        <w:t xml:space="preserve"> has conducted, or had the opportunity to conduct, an independent investigation </w:t>
      </w:r>
      <w:r w:rsidR="001377C6" w:rsidRPr="009A1A4A">
        <w:rPr>
          <w:rFonts w:ascii="TheSansOffice" w:hAnsi="TheSansOffice"/>
          <w:szCs w:val="22"/>
        </w:rPr>
        <w:t xml:space="preserve">as to all of the above </w:t>
      </w:r>
      <w:r w:rsidRPr="009A1A4A">
        <w:rPr>
          <w:rFonts w:ascii="TheSansOffice" w:hAnsi="TheSansOffice"/>
          <w:szCs w:val="22"/>
        </w:rPr>
        <w:t>matters.</w:t>
      </w:r>
    </w:p>
    <w:p w:rsidR="008835C4" w:rsidRPr="009A1A4A" w:rsidRDefault="005C7170" w:rsidP="00DE5535">
      <w:pPr>
        <w:pStyle w:val="Heading3"/>
        <w:numPr>
          <w:ilvl w:val="2"/>
          <w:numId w:val="8"/>
        </w:numPr>
        <w:spacing w:before="0" w:after="240"/>
        <w:jc w:val="both"/>
        <w:rPr>
          <w:rFonts w:ascii="TheSansOffice" w:hAnsi="TheSansOffice"/>
        </w:rPr>
      </w:pPr>
      <w:r w:rsidRPr="009A1A4A">
        <w:rPr>
          <w:rFonts w:ascii="TheSansOffice" w:hAnsi="TheSansOffice"/>
          <w:lang w:val="en-US"/>
        </w:rPr>
        <w:t xml:space="preserve">it is purchasing the </w:t>
      </w:r>
      <w:r w:rsidR="00B428CA">
        <w:rPr>
          <w:rFonts w:ascii="TheSansOffice" w:hAnsi="TheSansOffice"/>
          <w:lang w:val="en-US"/>
        </w:rPr>
        <w:t>Property</w:t>
      </w:r>
      <w:r w:rsidR="00B428CA" w:rsidRPr="009A1A4A">
        <w:rPr>
          <w:rFonts w:ascii="TheSansOffice" w:hAnsi="TheSansOffice"/>
          <w:lang w:val="en-US"/>
        </w:rPr>
        <w:t xml:space="preserve"> </w:t>
      </w:r>
      <w:r w:rsidRPr="009A1A4A">
        <w:rPr>
          <w:rFonts w:ascii="TheSansOffice" w:hAnsi="TheSansOffice"/>
          <w:lang w:val="en-US"/>
        </w:rPr>
        <w:t>in</w:t>
      </w:r>
      <w:r w:rsidR="008835C4" w:rsidRPr="009A1A4A">
        <w:rPr>
          <w:rFonts w:ascii="TheSansOffice" w:hAnsi="TheSansOffice"/>
          <w:lang w:val="en-US"/>
        </w:rPr>
        <w:t xml:space="preserve"> an “as is, where is” condition</w:t>
      </w:r>
      <w:r w:rsidRPr="009A1A4A">
        <w:rPr>
          <w:rFonts w:ascii="TheSansOffice" w:hAnsi="TheSansOffice"/>
          <w:lang w:val="en-US"/>
        </w:rPr>
        <w:t xml:space="preserve"> and that the </w:t>
      </w:r>
      <w:r w:rsidR="00A91108" w:rsidRPr="009A1A4A">
        <w:rPr>
          <w:rFonts w:ascii="TheSansOffice" w:hAnsi="TheSansOffice"/>
        </w:rPr>
        <w:t>Purchaser</w:t>
      </w:r>
      <w:r w:rsidRPr="009A1A4A">
        <w:rPr>
          <w:rFonts w:ascii="TheSansOffice" w:hAnsi="TheSansOffice"/>
        </w:rPr>
        <w:t xml:space="preserve"> has </w:t>
      </w:r>
      <w:r w:rsidR="00963ADA" w:rsidRPr="009A1A4A">
        <w:rPr>
          <w:rFonts w:ascii="TheSansOffice" w:hAnsi="TheSansOffice"/>
        </w:rPr>
        <w:t xml:space="preserve">independently </w:t>
      </w:r>
      <w:r w:rsidRPr="009A1A4A">
        <w:rPr>
          <w:rFonts w:ascii="TheSansOffice" w:hAnsi="TheSansOffice"/>
        </w:rPr>
        <w:t>satisfied itself</w:t>
      </w:r>
      <w:r w:rsidR="00022CB6" w:rsidRPr="009A1A4A">
        <w:rPr>
          <w:rFonts w:ascii="TheSansOffice" w:hAnsi="TheSansOffice"/>
        </w:rPr>
        <w:t>, or had the opportunity to independently satisfy itself,</w:t>
      </w:r>
      <w:r w:rsidRPr="009A1A4A">
        <w:rPr>
          <w:rFonts w:ascii="TheSansOffice" w:hAnsi="TheSansOffice"/>
        </w:rPr>
        <w:t xml:space="preserve"> as to</w:t>
      </w:r>
      <w:r w:rsidR="00963ADA" w:rsidRPr="009A1A4A">
        <w:rPr>
          <w:rFonts w:ascii="TheSansOffice" w:hAnsi="TheSansOffice"/>
        </w:rPr>
        <w:t xml:space="preserve"> all matters relating to the </w:t>
      </w:r>
      <w:r w:rsidR="00B428CA">
        <w:rPr>
          <w:rFonts w:ascii="TheSansOffice" w:hAnsi="TheSansOffice"/>
        </w:rPr>
        <w:t>Property</w:t>
      </w:r>
      <w:r w:rsidR="00B428CA" w:rsidRPr="009A1A4A">
        <w:rPr>
          <w:rFonts w:ascii="TheSansOffice" w:hAnsi="TheSansOffice"/>
        </w:rPr>
        <w:t xml:space="preserve"> </w:t>
      </w:r>
      <w:r w:rsidR="00963ADA" w:rsidRPr="009A1A4A">
        <w:rPr>
          <w:rFonts w:ascii="TheSansOffice" w:hAnsi="TheSansOffice"/>
        </w:rPr>
        <w:t xml:space="preserve">prior to executing and delivering this Agreement to the </w:t>
      </w:r>
      <w:r w:rsidR="00722F5E">
        <w:rPr>
          <w:rFonts w:ascii="TheSansOffice" w:hAnsi="TheSansOffice"/>
        </w:rPr>
        <w:t>Vendor</w:t>
      </w:r>
      <w:r w:rsidR="00963ADA" w:rsidRPr="009A1A4A">
        <w:rPr>
          <w:rFonts w:ascii="TheSansOffice" w:hAnsi="TheSansOffice"/>
        </w:rPr>
        <w:t xml:space="preserve"> for acceptance, including without limitation,</w:t>
      </w:r>
      <w:r w:rsidRPr="009A1A4A">
        <w:rPr>
          <w:rFonts w:ascii="TheSansOffice" w:hAnsi="TheSansOffice"/>
        </w:rPr>
        <w:t xml:space="preserve"> the condition and sui</w:t>
      </w:r>
      <w:r w:rsidR="00963ADA" w:rsidRPr="009A1A4A">
        <w:rPr>
          <w:rFonts w:ascii="TheSansOffice" w:hAnsi="TheSansOffice"/>
        </w:rPr>
        <w:t xml:space="preserve">tability of the </w:t>
      </w:r>
      <w:r w:rsidR="00B428CA">
        <w:rPr>
          <w:rFonts w:ascii="TheSansOffice" w:hAnsi="TheSansOffice"/>
        </w:rPr>
        <w:t>Property</w:t>
      </w:r>
      <w:r w:rsidR="00B428CA" w:rsidRPr="009A1A4A">
        <w:rPr>
          <w:rFonts w:ascii="TheSansOffice" w:hAnsi="TheSansOffice"/>
        </w:rPr>
        <w:t xml:space="preserve"> </w:t>
      </w:r>
      <w:r w:rsidR="00963ADA" w:rsidRPr="009A1A4A">
        <w:rPr>
          <w:rFonts w:ascii="TheSansOffice" w:hAnsi="TheSansOffice"/>
        </w:rPr>
        <w:t>for the Purchaser’s</w:t>
      </w:r>
      <w:r w:rsidRPr="009A1A4A">
        <w:rPr>
          <w:rFonts w:ascii="TheSansOffice" w:hAnsi="TheSansOffice"/>
        </w:rPr>
        <w:t xml:space="preserve"> p</w:t>
      </w:r>
      <w:r w:rsidR="00963ADA" w:rsidRPr="009A1A4A">
        <w:rPr>
          <w:rFonts w:ascii="TheSansOffice" w:hAnsi="TheSansOffice"/>
        </w:rPr>
        <w:t xml:space="preserve">urposes and intended uses, </w:t>
      </w:r>
      <w:r w:rsidR="00963ADA" w:rsidRPr="009A1A4A">
        <w:rPr>
          <w:rFonts w:ascii="TheSansOffice" w:hAnsi="TheSansOffice"/>
          <w:lang w:val="en-US"/>
        </w:rPr>
        <w:t xml:space="preserve">zoning of the </w:t>
      </w:r>
      <w:r w:rsidR="00B428CA">
        <w:rPr>
          <w:rFonts w:ascii="TheSansOffice" w:hAnsi="TheSansOffice"/>
          <w:lang w:val="en-US"/>
        </w:rPr>
        <w:t>Property</w:t>
      </w:r>
      <w:r w:rsidR="00B428CA" w:rsidRPr="009A1A4A">
        <w:rPr>
          <w:rFonts w:ascii="TheSansOffice" w:hAnsi="TheSansOffice"/>
          <w:lang w:val="en-US"/>
        </w:rPr>
        <w:t xml:space="preserve"> </w:t>
      </w:r>
      <w:r w:rsidR="00963ADA" w:rsidRPr="009A1A4A">
        <w:rPr>
          <w:rFonts w:ascii="TheSansOffice" w:hAnsi="TheSansOffice"/>
          <w:lang w:val="en-US"/>
        </w:rPr>
        <w:t xml:space="preserve">and the environmental condition of the </w:t>
      </w:r>
      <w:r w:rsidR="00B428CA">
        <w:rPr>
          <w:rFonts w:ascii="TheSansOffice" w:hAnsi="TheSansOffice"/>
          <w:lang w:val="en-US"/>
        </w:rPr>
        <w:t>Property</w:t>
      </w:r>
      <w:r w:rsidR="00963ADA" w:rsidRPr="009A1A4A">
        <w:rPr>
          <w:rFonts w:ascii="TheSansOffice" w:hAnsi="TheSansOffice"/>
          <w:lang w:val="en-US"/>
        </w:rPr>
        <w:t>;</w:t>
      </w:r>
    </w:p>
    <w:p w:rsidR="005C7170" w:rsidRPr="009A1A4A" w:rsidRDefault="008835C4" w:rsidP="00DE5535">
      <w:pPr>
        <w:pStyle w:val="Heading3"/>
        <w:numPr>
          <w:ilvl w:val="2"/>
          <w:numId w:val="8"/>
        </w:numPr>
        <w:spacing w:before="0" w:after="240"/>
        <w:jc w:val="both"/>
        <w:rPr>
          <w:rFonts w:ascii="TheSansOffice" w:hAnsi="TheSansOffice"/>
        </w:rPr>
      </w:pPr>
      <w:r w:rsidRPr="009A1A4A">
        <w:rPr>
          <w:rFonts w:ascii="TheSansOffice" w:hAnsi="TheSansOffice"/>
          <w:lang w:val="en-US"/>
        </w:rPr>
        <w:t>it</w:t>
      </w:r>
      <w:r w:rsidR="005C7170" w:rsidRPr="009A1A4A">
        <w:rPr>
          <w:rFonts w:ascii="TheSansOffice" w:hAnsi="TheSansOffice"/>
          <w:lang w:val="en-US"/>
        </w:rPr>
        <w:t xml:space="preserve"> expressly waives</w:t>
      </w:r>
      <w:r w:rsidR="00EF3922" w:rsidRPr="009A1A4A">
        <w:rPr>
          <w:rFonts w:ascii="TheSansOffice" w:hAnsi="TheSansOffice"/>
          <w:lang w:val="en-US"/>
        </w:rPr>
        <w:t>, to the extent permitted by law,</w:t>
      </w:r>
      <w:r w:rsidR="005C7170" w:rsidRPr="009A1A4A">
        <w:rPr>
          <w:rFonts w:ascii="TheSansOffice" w:hAnsi="TheSansOffice"/>
          <w:lang w:val="en-US"/>
        </w:rPr>
        <w:t xml:space="preserve"> any</w:t>
      </w:r>
      <w:r w:rsidR="00EF3922" w:rsidRPr="009A1A4A">
        <w:rPr>
          <w:rFonts w:ascii="TheSansOffice" w:hAnsi="TheSansOffice"/>
          <w:lang w:val="en-US"/>
        </w:rPr>
        <w:t xml:space="preserve"> requirement for the </w:t>
      </w:r>
      <w:r w:rsidR="00722F5E">
        <w:rPr>
          <w:rFonts w:ascii="TheSansOffice" w:hAnsi="TheSansOffice"/>
          <w:lang w:val="en-US"/>
        </w:rPr>
        <w:t>Vendor</w:t>
      </w:r>
      <w:r w:rsidR="00EF3922" w:rsidRPr="009A1A4A">
        <w:rPr>
          <w:rFonts w:ascii="TheSansOffice" w:hAnsi="TheSansOffice"/>
          <w:lang w:val="en-US"/>
        </w:rPr>
        <w:t xml:space="preserve"> to obtain or provide the Purchaser with a “site profile” or any other environmental report for the </w:t>
      </w:r>
      <w:r w:rsidR="00B428CA">
        <w:rPr>
          <w:rFonts w:ascii="TheSansOffice" w:hAnsi="TheSansOffice"/>
          <w:lang w:val="en-US"/>
        </w:rPr>
        <w:t>Property</w:t>
      </w:r>
      <w:r w:rsidR="00B428CA" w:rsidRPr="009A1A4A">
        <w:rPr>
          <w:rFonts w:ascii="TheSansOffice" w:hAnsi="TheSansOffice"/>
          <w:lang w:val="en-US"/>
        </w:rPr>
        <w:t xml:space="preserve"> </w:t>
      </w:r>
      <w:r w:rsidR="00722B27" w:rsidRPr="009A1A4A">
        <w:rPr>
          <w:rFonts w:ascii="TheSansOffice" w:hAnsi="TheSansOffice"/>
          <w:lang w:val="en-US"/>
        </w:rPr>
        <w:t xml:space="preserve">pursuant to the </w:t>
      </w:r>
      <w:r w:rsidR="003F1365">
        <w:rPr>
          <w:rFonts w:ascii="TheSansOffice" w:hAnsi="TheSansOffice"/>
          <w:lang w:val="en-US"/>
        </w:rPr>
        <w:t>p</w:t>
      </w:r>
      <w:r w:rsidR="00722B27" w:rsidRPr="009A1A4A">
        <w:rPr>
          <w:rFonts w:ascii="TheSansOffice" w:hAnsi="TheSansOffice"/>
          <w:lang w:val="en-US"/>
        </w:rPr>
        <w:t xml:space="preserve">rovisions of </w:t>
      </w:r>
      <w:r w:rsidR="00EF3922" w:rsidRPr="009A1A4A">
        <w:rPr>
          <w:rFonts w:ascii="TheSansOffice" w:hAnsi="TheSansOffice"/>
          <w:lang w:val="en-US"/>
        </w:rPr>
        <w:t xml:space="preserve">the </w:t>
      </w:r>
      <w:r w:rsidR="005C7170" w:rsidRPr="009A1A4A">
        <w:rPr>
          <w:rFonts w:ascii="TheSansOffice" w:hAnsi="TheSansOffice"/>
          <w:i/>
          <w:lang w:val="en-US"/>
        </w:rPr>
        <w:t>Environmental Management Act</w:t>
      </w:r>
      <w:r w:rsidR="00722F5E" w:rsidRPr="00722F5E">
        <w:rPr>
          <w:rFonts w:ascii="TheSansOffice" w:hAnsi="TheSansOffice"/>
          <w:lang w:val="en-US"/>
        </w:rPr>
        <w:t>, S.B.C.</w:t>
      </w:r>
      <w:r w:rsidR="00722F5E">
        <w:rPr>
          <w:rFonts w:ascii="TheSansOffice" w:hAnsi="TheSansOffice"/>
          <w:i/>
          <w:lang w:val="en-US"/>
        </w:rPr>
        <w:t xml:space="preserve"> </w:t>
      </w:r>
      <w:r w:rsidR="00722F5E">
        <w:rPr>
          <w:rFonts w:ascii="TheSansOffice" w:hAnsi="TheSansOffice"/>
          <w:lang w:val="en-US"/>
        </w:rPr>
        <w:t xml:space="preserve">2003, c.53, as amended, </w:t>
      </w:r>
      <w:r w:rsidR="00EF3922" w:rsidRPr="009A1A4A">
        <w:rPr>
          <w:rFonts w:ascii="TheSansOffice" w:hAnsi="TheSansOffice"/>
          <w:lang w:val="en-US"/>
        </w:rPr>
        <w:t>or a</w:t>
      </w:r>
      <w:r w:rsidR="003F1365">
        <w:rPr>
          <w:rFonts w:ascii="TheSansOffice" w:hAnsi="TheSansOffice"/>
          <w:lang w:val="en-US"/>
        </w:rPr>
        <w:t>ny regulation in respect thereof;</w:t>
      </w:r>
    </w:p>
    <w:p w:rsidR="008835C4" w:rsidRPr="009A1A4A" w:rsidRDefault="005C7170" w:rsidP="00DE5535">
      <w:pPr>
        <w:pStyle w:val="Heading3"/>
        <w:spacing w:before="0" w:after="240"/>
        <w:jc w:val="both"/>
        <w:rPr>
          <w:rFonts w:ascii="TheSansOffice" w:hAnsi="TheSansOffice"/>
        </w:rPr>
      </w:pPr>
      <w:bookmarkStart w:id="14" w:name="_Ref406486232"/>
      <w:r w:rsidRPr="009A1A4A">
        <w:rPr>
          <w:rFonts w:ascii="TheSansOffice" w:hAnsi="TheSansOffice"/>
        </w:rPr>
        <w:t xml:space="preserve">any material or information about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 xml:space="preserve">that has been provided to the </w:t>
      </w:r>
      <w:r w:rsidR="00A91108" w:rsidRPr="009A1A4A">
        <w:rPr>
          <w:rFonts w:ascii="TheSansOffice" w:hAnsi="TheSansOffice"/>
        </w:rPr>
        <w:t>Purchaser</w:t>
      </w:r>
      <w:r w:rsidRPr="009A1A4A">
        <w:rPr>
          <w:rFonts w:ascii="TheSansOffice" w:hAnsi="TheSansOffice"/>
        </w:rPr>
        <w:t xml:space="preserve"> by the </w:t>
      </w:r>
      <w:r w:rsidR="00722F5E">
        <w:rPr>
          <w:rFonts w:ascii="TheSansOffice" w:hAnsi="TheSansOffice"/>
        </w:rPr>
        <w:t>Vendor</w:t>
      </w:r>
      <w:r w:rsidRPr="009A1A4A">
        <w:rPr>
          <w:rFonts w:ascii="TheSansOffice" w:hAnsi="TheSansOffice"/>
        </w:rPr>
        <w:t xml:space="preserve"> for the purpose of this transaction has been provided as a courtesy only and the </w:t>
      </w:r>
      <w:r w:rsidR="00722F5E">
        <w:rPr>
          <w:rFonts w:ascii="TheSansOffice" w:hAnsi="TheSansOffice"/>
        </w:rPr>
        <w:t>Vendor</w:t>
      </w:r>
      <w:r w:rsidRPr="009A1A4A">
        <w:rPr>
          <w:rFonts w:ascii="TheSansOffice" w:hAnsi="TheSansOffice"/>
        </w:rPr>
        <w:t xml:space="preserve"> has made no representation or warranty concerning the accuracy, relevance, reliability or any other matter in relation to the material or information</w:t>
      </w:r>
      <w:bookmarkEnd w:id="14"/>
      <w:r w:rsidR="00722B27" w:rsidRPr="009A1A4A">
        <w:rPr>
          <w:rFonts w:ascii="TheSansOffice" w:hAnsi="TheSansOffice"/>
        </w:rPr>
        <w:t>;</w:t>
      </w:r>
    </w:p>
    <w:p w:rsidR="005C7170" w:rsidRPr="009A1A4A" w:rsidRDefault="008835C4" w:rsidP="00DE5535">
      <w:pPr>
        <w:pStyle w:val="Heading3"/>
        <w:spacing w:before="0" w:after="240"/>
        <w:jc w:val="both"/>
        <w:rPr>
          <w:rFonts w:ascii="TheSansOffice" w:hAnsi="TheSansOffice"/>
        </w:rPr>
      </w:pPr>
      <w:r w:rsidRPr="009A1A4A">
        <w:rPr>
          <w:rFonts w:ascii="TheSansOffice" w:hAnsi="TheSansOffice"/>
        </w:rPr>
        <w:t>t</w:t>
      </w:r>
      <w:r w:rsidR="005C7170" w:rsidRPr="009A1A4A">
        <w:rPr>
          <w:rFonts w:ascii="TheSansOffice" w:hAnsi="TheSansOffice"/>
        </w:rPr>
        <w:t xml:space="preserve">he </w:t>
      </w:r>
      <w:r w:rsidR="00722F5E">
        <w:rPr>
          <w:rFonts w:ascii="TheSansOffice" w:hAnsi="TheSansOffice"/>
        </w:rPr>
        <w:t>Vendor</w:t>
      </w:r>
      <w:r w:rsidR="005C7170" w:rsidRPr="009A1A4A">
        <w:rPr>
          <w:rFonts w:ascii="TheSansOffice" w:hAnsi="TheSansOffice"/>
        </w:rPr>
        <w:t xml:space="preserve"> will have no liability for any errors or inaccuracie</w:t>
      </w:r>
      <w:r w:rsidRPr="009A1A4A">
        <w:rPr>
          <w:rFonts w:ascii="TheSansOffice" w:hAnsi="TheSansOffice"/>
        </w:rPr>
        <w:t xml:space="preserve">s in the </w:t>
      </w:r>
      <w:r w:rsidR="001453A4" w:rsidRPr="009A1A4A">
        <w:rPr>
          <w:rFonts w:ascii="TheSansOffice" w:hAnsi="TheSansOffice"/>
        </w:rPr>
        <w:t>material or information provided as referred to in Section</w:t>
      </w:r>
      <w:r w:rsidR="00DE5535">
        <w:rPr>
          <w:rFonts w:ascii="TheSansOffice" w:hAnsi="TheSansOffice"/>
        </w:rPr>
        <w:t> </w:t>
      </w:r>
      <w:r w:rsidR="001453A4" w:rsidRPr="009A1A4A">
        <w:rPr>
          <w:rFonts w:ascii="TheSansOffice" w:hAnsi="TheSansOffice"/>
        </w:rPr>
        <w:fldChar w:fldCharType="begin"/>
      </w:r>
      <w:r w:rsidR="001453A4" w:rsidRPr="009A1A4A">
        <w:rPr>
          <w:rFonts w:ascii="TheSansOffice" w:hAnsi="TheSansOffice"/>
        </w:rPr>
        <w:instrText xml:space="preserve"> REF _Ref406486232 \w \h  \* MERGEFORMAT </w:instrText>
      </w:r>
      <w:r w:rsidR="001453A4" w:rsidRPr="009A1A4A">
        <w:rPr>
          <w:rFonts w:ascii="TheSansOffice" w:hAnsi="TheSansOffice"/>
        </w:rPr>
      </w:r>
      <w:r w:rsidR="001453A4" w:rsidRPr="009A1A4A">
        <w:rPr>
          <w:rFonts w:ascii="TheSansOffice" w:hAnsi="TheSansOffice"/>
        </w:rPr>
        <w:fldChar w:fldCharType="separate"/>
      </w:r>
      <w:r w:rsidR="00D66CD6">
        <w:rPr>
          <w:rFonts w:ascii="TheSansOffice" w:hAnsi="TheSansOffice"/>
        </w:rPr>
        <w:t>4.3(d)</w:t>
      </w:r>
      <w:r w:rsidR="001453A4" w:rsidRPr="009A1A4A">
        <w:rPr>
          <w:rFonts w:ascii="TheSansOffice" w:hAnsi="TheSansOffice"/>
        </w:rPr>
        <w:fldChar w:fldCharType="end"/>
      </w:r>
      <w:r w:rsidR="00DE5535">
        <w:rPr>
          <w:rFonts w:ascii="TheSansOffice" w:hAnsi="TheSansOffice"/>
        </w:rPr>
        <w:t>;</w:t>
      </w:r>
    </w:p>
    <w:p w:rsidR="005C7170" w:rsidRPr="009A1A4A" w:rsidRDefault="005C7170" w:rsidP="00DE5535">
      <w:pPr>
        <w:pStyle w:val="Heading3"/>
        <w:spacing w:before="0" w:after="240"/>
        <w:jc w:val="both"/>
        <w:rPr>
          <w:rFonts w:ascii="TheSansOffice" w:hAnsi="TheSansOffice"/>
        </w:rPr>
      </w:pPr>
      <w:r w:rsidRPr="009A1A4A">
        <w:rPr>
          <w:rFonts w:ascii="TheSansOffice" w:hAnsi="TheSansOffice"/>
        </w:rPr>
        <w:lastRenderedPageBreak/>
        <w:t>it has reviewed and accepted copies of the Permitted Encumbrances;</w:t>
      </w:r>
    </w:p>
    <w:p w:rsidR="005C7170" w:rsidRPr="009A1A4A" w:rsidRDefault="005C7170" w:rsidP="00DE5535">
      <w:pPr>
        <w:pStyle w:val="Heading3"/>
        <w:spacing w:before="0" w:after="240"/>
        <w:jc w:val="both"/>
        <w:rPr>
          <w:rFonts w:ascii="TheSansOffice" w:hAnsi="TheSansOffice"/>
        </w:rPr>
      </w:pPr>
      <w:r w:rsidRPr="009A1A4A">
        <w:rPr>
          <w:rFonts w:ascii="TheSansOffice" w:hAnsi="TheSansOffice"/>
        </w:rPr>
        <w:t xml:space="preserve">the </w:t>
      </w:r>
      <w:r w:rsidR="00722F5E">
        <w:rPr>
          <w:rFonts w:ascii="TheSansOffice" w:hAnsi="TheSansOffice"/>
        </w:rPr>
        <w:t>Vendor</w:t>
      </w:r>
      <w:r w:rsidRPr="009A1A4A">
        <w:rPr>
          <w:rFonts w:ascii="TheSansOffice" w:hAnsi="TheSansOffice"/>
        </w:rPr>
        <w:t xml:space="preserve"> is under no obligation, express or implied, to provide financial assistance or to contribute, in any way, to the </w:t>
      </w:r>
      <w:r w:rsidR="00515D14" w:rsidRPr="009A1A4A">
        <w:rPr>
          <w:rFonts w:ascii="TheSansOffice" w:hAnsi="TheSansOffice"/>
        </w:rPr>
        <w:t>Purchaser’s</w:t>
      </w:r>
      <w:r w:rsidRPr="009A1A4A">
        <w:rPr>
          <w:rFonts w:ascii="TheSansOffice" w:hAnsi="TheSansOffice"/>
        </w:rPr>
        <w:t xml:space="preserve"> cost of servicing or developing the </w:t>
      </w:r>
      <w:r w:rsidR="00B428CA">
        <w:rPr>
          <w:rFonts w:ascii="TheSansOffice" w:hAnsi="TheSansOffice"/>
        </w:rPr>
        <w:t>Property</w:t>
      </w:r>
      <w:r w:rsidR="00B428CA" w:rsidRPr="009A1A4A">
        <w:rPr>
          <w:rFonts w:ascii="TheSansOffice" w:hAnsi="TheSansOffice"/>
        </w:rPr>
        <w:t xml:space="preserve"> </w:t>
      </w:r>
      <w:r w:rsidRPr="009A1A4A">
        <w:rPr>
          <w:rFonts w:ascii="TheSansOffice" w:hAnsi="TheSansOffice"/>
        </w:rPr>
        <w:t xml:space="preserve">or to assist the </w:t>
      </w:r>
      <w:r w:rsidR="00A91108" w:rsidRPr="009A1A4A">
        <w:rPr>
          <w:rFonts w:ascii="TheSansOffice" w:hAnsi="TheSansOffice"/>
        </w:rPr>
        <w:t>Purchaser</w:t>
      </w:r>
      <w:r w:rsidRPr="009A1A4A">
        <w:rPr>
          <w:rFonts w:ascii="TheSansOffice" w:hAnsi="TheSansOffice"/>
        </w:rPr>
        <w:t xml:space="preserve"> in obtaining any permits or approvals in connection with the </w:t>
      </w:r>
      <w:r w:rsidR="00B428CA">
        <w:rPr>
          <w:rFonts w:ascii="TheSansOffice" w:hAnsi="TheSansOffice"/>
        </w:rPr>
        <w:t>Property</w:t>
      </w:r>
      <w:r w:rsidRPr="009A1A4A">
        <w:rPr>
          <w:rFonts w:ascii="TheSansOffice" w:hAnsi="TheSansOffice"/>
        </w:rPr>
        <w:t xml:space="preserve">; </w:t>
      </w:r>
      <w:r w:rsidR="00C2038C" w:rsidRPr="009A1A4A">
        <w:rPr>
          <w:rFonts w:ascii="TheSansOffice" w:hAnsi="TheSansOffice"/>
        </w:rPr>
        <w:t>and</w:t>
      </w:r>
    </w:p>
    <w:p w:rsidR="005C7170" w:rsidRPr="009A1A4A" w:rsidRDefault="005C7170" w:rsidP="00DE5535">
      <w:pPr>
        <w:pStyle w:val="Heading3"/>
        <w:spacing w:before="0" w:after="240"/>
        <w:jc w:val="both"/>
        <w:rPr>
          <w:rFonts w:ascii="TheSansOffice" w:hAnsi="TheSansOffice"/>
        </w:rPr>
      </w:pPr>
      <w:r w:rsidRPr="009A1A4A">
        <w:rPr>
          <w:rFonts w:ascii="TheSansOffice" w:hAnsi="TheSansOffice"/>
        </w:rPr>
        <w:t xml:space="preserve">it is aware that this Agreement and any information regarding this Agreement or the </w:t>
      </w:r>
      <w:r w:rsidR="00A91108" w:rsidRPr="009A1A4A">
        <w:rPr>
          <w:rFonts w:ascii="TheSansOffice" w:hAnsi="TheSansOffice"/>
        </w:rPr>
        <w:t>Purchaser</w:t>
      </w:r>
      <w:r w:rsidRPr="009A1A4A">
        <w:rPr>
          <w:rFonts w:ascii="TheSansOffice" w:hAnsi="TheSansOffice"/>
        </w:rPr>
        <w:t xml:space="preserve"> may be disclosed or may be required to be disclosed under the </w:t>
      </w:r>
      <w:r w:rsidRPr="009A1A4A">
        <w:rPr>
          <w:rFonts w:ascii="TheSansOffice" w:hAnsi="TheSansOffice"/>
          <w:i/>
        </w:rPr>
        <w:t>Freedom of Information and Protection of Privacy Act</w:t>
      </w:r>
      <w:r w:rsidRPr="009A1A4A">
        <w:rPr>
          <w:rFonts w:ascii="TheSansOffice" w:hAnsi="TheSansOffice"/>
        </w:rPr>
        <w:t>, g</w:t>
      </w:r>
      <w:r w:rsidR="006C5F82" w:rsidRPr="009A1A4A">
        <w:rPr>
          <w:rFonts w:ascii="TheSansOffice" w:hAnsi="TheSansOffice"/>
        </w:rPr>
        <w:t>overnmental policy or otherwise.</w:t>
      </w:r>
    </w:p>
    <w:p w:rsidR="005C7170" w:rsidRPr="009A1A4A" w:rsidRDefault="00722F5E" w:rsidP="00DE5535">
      <w:pPr>
        <w:pStyle w:val="Heading1"/>
        <w:spacing w:before="0" w:after="240"/>
        <w:jc w:val="both"/>
        <w:rPr>
          <w:rFonts w:ascii="TheSansOffice" w:hAnsi="TheSansOffice"/>
        </w:rPr>
      </w:pPr>
      <w:r>
        <w:rPr>
          <w:rFonts w:ascii="TheSansOffice" w:hAnsi="TheSansOffice"/>
          <w:szCs w:val="22"/>
        </w:rPr>
        <w:t>VENDOR</w:t>
      </w:r>
      <w:r w:rsidR="005C7170" w:rsidRPr="009A1A4A">
        <w:rPr>
          <w:rFonts w:ascii="TheSansOffice" w:hAnsi="TheSansOffice"/>
          <w:szCs w:val="22"/>
        </w:rPr>
        <w:t xml:space="preserve">’S </w:t>
      </w:r>
      <w:r w:rsidR="001C5205" w:rsidRPr="009A1A4A">
        <w:rPr>
          <w:rFonts w:ascii="TheSansOffice" w:hAnsi="TheSansOffice"/>
          <w:szCs w:val="22"/>
        </w:rPr>
        <w:t xml:space="preserve">Covenants, </w:t>
      </w:r>
      <w:r w:rsidR="005C7170" w:rsidRPr="009A1A4A">
        <w:rPr>
          <w:rFonts w:ascii="TheSansOffice" w:hAnsi="TheSansOffice"/>
          <w:szCs w:val="22"/>
        </w:rPr>
        <w:t>WARRANTIES AND REPRESENTATIONS</w:t>
      </w:r>
      <w:bookmarkEnd w:id="12"/>
    </w:p>
    <w:p w:rsidR="005C7170" w:rsidRPr="009A1A4A" w:rsidRDefault="005C7170" w:rsidP="00DE5535">
      <w:pPr>
        <w:pStyle w:val="Heading2"/>
        <w:spacing w:before="0" w:after="240"/>
        <w:jc w:val="both"/>
        <w:rPr>
          <w:rFonts w:ascii="TheSansOffice" w:hAnsi="TheSansOffice"/>
        </w:rPr>
      </w:pPr>
      <w:r w:rsidRPr="009A1A4A">
        <w:rPr>
          <w:rFonts w:ascii="TheSansOffice" w:hAnsi="TheSansOffice"/>
        </w:rPr>
        <w:t xml:space="preserve">The </w:t>
      </w:r>
      <w:r w:rsidR="00722F5E">
        <w:rPr>
          <w:rFonts w:ascii="TheSansOffice" w:hAnsi="TheSansOffice"/>
        </w:rPr>
        <w:t>Vendor</w:t>
      </w:r>
      <w:r w:rsidRPr="009A1A4A">
        <w:rPr>
          <w:rFonts w:ascii="TheSansOffice" w:hAnsi="TheSansOffice"/>
        </w:rPr>
        <w:t xml:space="preserve"> warrants and represents</w:t>
      </w:r>
      <w:r w:rsidR="001E36CB" w:rsidRPr="009A1A4A">
        <w:rPr>
          <w:rFonts w:ascii="TheSansOffice" w:hAnsi="TheSansOffice"/>
        </w:rPr>
        <w:t xml:space="preserve"> to the Purchaser, as warranties and representations that are true as at the date of execution hereof by the </w:t>
      </w:r>
      <w:r w:rsidR="00722F5E">
        <w:rPr>
          <w:rFonts w:ascii="TheSansOffice" w:hAnsi="TheSansOffice"/>
        </w:rPr>
        <w:t>Vendor</w:t>
      </w:r>
      <w:r w:rsidR="001E36CB" w:rsidRPr="009A1A4A">
        <w:rPr>
          <w:rFonts w:ascii="TheSansOffice" w:hAnsi="TheSansOffice"/>
        </w:rPr>
        <w:t xml:space="preserve"> and will be true as at the Completion Date, that:</w:t>
      </w:r>
    </w:p>
    <w:p w:rsidR="001E36CB" w:rsidRPr="009A1A4A" w:rsidRDefault="005C7170" w:rsidP="00DE5535">
      <w:pPr>
        <w:pStyle w:val="Heading3"/>
        <w:numPr>
          <w:ilvl w:val="2"/>
          <w:numId w:val="9"/>
        </w:numPr>
        <w:spacing w:before="0" w:after="240"/>
        <w:jc w:val="both"/>
        <w:rPr>
          <w:rFonts w:ascii="TheSansOffice" w:hAnsi="TheSansOffice"/>
        </w:rPr>
      </w:pPr>
      <w:r w:rsidRPr="009A1A4A">
        <w:rPr>
          <w:rFonts w:ascii="TheSansOffice" w:hAnsi="TheSansOffice"/>
        </w:rPr>
        <w:t>it is a municipality duly incorporated and validly existing under the laws of British Columbia and has the power and authority to</w:t>
      </w:r>
      <w:r w:rsidR="001E36CB" w:rsidRPr="009A1A4A">
        <w:rPr>
          <w:rFonts w:ascii="TheSansOffice" w:hAnsi="TheSansOffice"/>
        </w:rPr>
        <w:t xml:space="preserve"> enter into and perform its obligations under this Agreement</w:t>
      </w:r>
      <w:r w:rsidRPr="009A1A4A">
        <w:rPr>
          <w:rFonts w:ascii="TheSansOffice" w:hAnsi="TheSansOffice"/>
        </w:rPr>
        <w:t>;</w:t>
      </w:r>
      <w:r w:rsidR="001E36CB" w:rsidRPr="009A1A4A">
        <w:rPr>
          <w:rFonts w:ascii="TheSansOffice" w:hAnsi="TheSansOffice"/>
        </w:rPr>
        <w:t xml:space="preserve"> and</w:t>
      </w:r>
    </w:p>
    <w:p w:rsidR="001E36CB" w:rsidRPr="009A1A4A" w:rsidRDefault="001E36CB" w:rsidP="00DE5535">
      <w:pPr>
        <w:pStyle w:val="Heading3"/>
        <w:spacing w:before="0" w:after="240"/>
        <w:jc w:val="both"/>
        <w:rPr>
          <w:rFonts w:ascii="TheSansOffice" w:hAnsi="TheSansOffice"/>
        </w:rPr>
      </w:pPr>
      <w:r w:rsidRPr="009A1A4A">
        <w:rPr>
          <w:rFonts w:ascii="TheSansOffice" w:hAnsi="TheSansOffice"/>
        </w:rPr>
        <w:t xml:space="preserve">it is not a non-resident in Canada within the meaning of the </w:t>
      </w:r>
      <w:r w:rsidRPr="009A1A4A">
        <w:rPr>
          <w:rFonts w:ascii="TheSansOffice" w:hAnsi="TheSansOffice"/>
          <w:i/>
        </w:rPr>
        <w:t>Income Tax Act</w:t>
      </w:r>
      <w:r w:rsidRPr="009A1A4A">
        <w:rPr>
          <w:rFonts w:ascii="TheSansOffice" w:hAnsi="TheSansOffice"/>
        </w:rPr>
        <w:t xml:space="preserve"> (Canada).</w:t>
      </w:r>
    </w:p>
    <w:p w:rsidR="00286A0A" w:rsidRPr="009A1A4A" w:rsidRDefault="001C5205" w:rsidP="00DE5535">
      <w:pPr>
        <w:pStyle w:val="Heading2"/>
        <w:spacing w:before="0" w:after="240"/>
        <w:jc w:val="both"/>
        <w:rPr>
          <w:rFonts w:ascii="TheSansOffice" w:hAnsi="TheSansOffice"/>
        </w:rPr>
      </w:pPr>
      <w:r w:rsidRPr="009A1A4A">
        <w:rPr>
          <w:rFonts w:ascii="TheSansOffice" w:hAnsi="TheSansOffice"/>
        </w:rPr>
        <w:t xml:space="preserve">The </w:t>
      </w:r>
      <w:r w:rsidR="00722F5E">
        <w:rPr>
          <w:rFonts w:ascii="TheSansOffice" w:hAnsi="TheSansOffice"/>
        </w:rPr>
        <w:t>Vendor</w:t>
      </w:r>
      <w:r w:rsidRPr="009A1A4A">
        <w:rPr>
          <w:rFonts w:ascii="TheSansOffice" w:hAnsi="TheSansOffice"/>
        </w:rPr>
        <w:t xml:space="preserve"> will grant authorizations reasonably required by the Purchaser to authorize statutory authorities to release information confirming compliance with laws with respect to potential statutory liens.</w:t>
      </w:r>
    </w:p>
    <w:p w:rsidR="00505793" w:rsidRPr="007E1D08" w:rsidRDefault="00675FAF" w:rsidP="00DE5535">
      <w:pPr>
        <w:pStyle w:val="Heading1"/>
        <w:spacing w:before="0" w:after="240"/>
        <w:jc w:val="both"/>
        <w:rPr>
          <w:rFonts w:ascii="TheSansOffice" w:hAnsi="TheSansOffice"/>
        </w:rPr>
      </w:pPr>
      <w:bookmarkStart w:id="15" w:name="_Ref288590705"/>
      <w:r>
        <w:rPr>
          <w:rFonts w:ascii="TheSansOffice" w:hAnsi="TheSansOffice"/>
        </w:rPr>
        <w:t>Closing conditions</w:t>
      </w:r>
    </w:p>
    <w:p w:rsidR="00505793" w:rsidRPr="00505793" w:rsidRDefault="003824B1" w:rsidP="00DE5535">
      <w:pPr>
        <w:pStyle w:val="Heading2"/>
        <w:spacing w:before="0" w:after="240"/>
        <w:jc w:val="both"/>
        <w:rPr>
          <w:rFonts w:ascii="TheSansOffice" w:hAnsi="TheSansOffice"/>
        </w:rPr>
      </w:pPr>
      <w:bookmarkStart w:id="16" w:name="_Ref418606095"/>
      <w:r>
        <w:rPr>
          <w:rFonts w:ascii="TheSansOffice" w:hAnsi="TheSansOffice"/>
          <w:b/>
        </w:rPr>
        <w:t>Vendor</w:t>
      </w:r>
      <w:r w:rsidR="00505793" w:rsidRPr="007E1D08">
        <w:rPr>
          <w:rFonts w:ascii="TheSansOffice" w:hAnsi="TheSansOffice"/>
          <w:b/>
        </w:rPr>
        <w:t>’s Closing Conditions.</w:t>
      </w:r>
      <w:r w:rsidR="00505793" w:rsidRPr="007E1D08">
        <w:rPr>
          <w:rFonts w:ascii="TheSansOffice" w:hAnsi="TheSansOffice"/>
        </w:rPr>
        <w:t xml:space="preserve"> The </w:t>
      </w:r>
      <w:r>
        <w:rPr>
          <w:rFonts w:ascii="TheSansOffice" w:hAnsi="TheSansOffice"/>
        </w:rPr>
        <w:t>Vendor</w:t>
      </w:r>
      <w:r w:rsidR="00505793" w:rsidRPr="007E1D08">
        <w:rPr>
          <w:rFonts w:ascii="TheSansOffice" w:hAnsi="TheSansOffice"/>
        </w:rPr>
        <w:t xml:space="preserve">’s obligation to complete the </w:t>
      </w:r>
      <w:r w:rsidR="00505793">
        <w:rPr>
          <w:rFonts w:ascii="TheSansOffice" w:hAnsi="TheSansOffice"/>
        </w:rPr>
        <w:t>sale</w:t>
      </w:r>
      <w:r w:rsidR="00505793" w:rsidRPr="007E1D08">
        <w:rPr>
          <w:rFonts w:ascii="TheSansOffice" w:hAnsi="TheSansOffice"/>
        </w:rPr>
        <w:t xml:space="preserve"> of the </w:t>
      </w:r>
      <w:r w:rsidR="00B428CA">
        <w:rPr>
          <w:rFonts w:ascii="TheSansOffice" w:hAnsi="TheSansOffice"/>
        </w:rPr>
        <w:t>Property</w:t>
      </w:r>
      <w:r w:rsidR="00B428CA" w:rsidRPr="007E1D08">
        <w:rPr>
          <w:rFonts w:ascii="TheSansOffice" w:hAnsi="TheSansOffice"/>
        </w:rPr>
        <w:t xml:space="preserve"> </w:t>
      </w:r>
      <w:r w:rsidR="00505793" w:rsidRPr="007E1D08">
        <w:rPr>
          <w:rFonts w:ascii="TheSansOffice" w:hAnsi="TheSansOffice"/>
        </w:rPr>
        <w:t xml:space="preserve">is </w:t>
      </w:r>
      <w:r w:rsidR="00505793" w:rsidRPr="00505793">
        <w:rPr>
          <w:rFonts w:ascii="TheSansOffice" w:hAnsi="TheSansOffice"/>
        </w:rPr>
        <w:t>subject to and conditional upon the occurrence of the following conditions (the “</w:t>
      </w:r>
      <w:r>
        <w:rPr>
          <w:rFonts w:ascii="TheSansOffice" w:hAnsi="TheSansOffice"/>
          <w:b/>
        </w:rPr>
        <w:t>Vendor</w:t>
      </w:r>
      <w:r w:rsidR="00505793" w:rsidRPr="00505793">
        <w:rPr>
          <w:rFonts w:ascii="TheSansOffice" w:hAnsi="TheSansOffice"/>
          <w:b/>
        </w:rPr>
        <w:t>’s Closing Conditions</w:t>
      </w:r>
      <w:r w:rsidR="00505793" w:rsidRPr="00505793">
        <w:rPr>
          <w:rFonts w:ascii="TheSansOffice" w:hAnsi="TheSansOffice"/>
        </w:rPr>
        <w:t>”) on or before the Completion Date:</w:t>
      </w:r>
      <w:bookmarkEnd w:id="16"/>
    </w:p>
    <w:p w:rsidR="00505793" w:rsidRPr="00505793" w:rsidRDefault="00505793" w:rsidP="00DE5535">
      <w:pPr>
        <w:pStyle w:val="Heading3"/>
        <w:spacing w:before="0" w:after="240"/>
        <w:jc w:val="both"/>
        <w:rPr>
          <w:rFonts w:ascii="TheSansOffice" w:hAnsi="TheSansOffice"/>
        </w:rPr>
      </w:pPr>
      <w:r w:rsidRPr="00505793">
        <w:rPr>
          <w:rFonts w:ascii="TheSansOffice" w:hAnsi="TheSansOffice"/>
        </w:rPr>
        <w:t xml:space="preserve">all the representations and warranties of the </w:t>
      </w:r>
      <w:r>
        <w:rPr>
          <w:rFonts w:ascii="TheSansOffice" w:hAnsi="TheSansOffice"/>
        </w:rPr>
        <w:t>Purchaser</w:t>
      </w:r>
      <w:r w:rsidRPr="00505793">
        <w:rPr>
          <w:rFonts w:ascii="TheSansOffice" w:hAnsi="TheSansOffice"/>
        </w:rPr>
        <w:t xml:space="preserve"> contained in this Agreement shall be true and correct in all material respects on and as of the Completion Date with the same effect as though such representations and warranties had been made on and as of the Completion Date; and</w:t>
      </w:r>
    </w:p>
    <w:p w:rsidR="00505793" w:rsidRPr="00505793" w:rsidRDefault="00505793" w:rsidP="00DE5535">
      <w:pPr>
        <w:pStyle w:val="Heading3"/>
        <w:spacing w:before="0" w:after="240"/>
        <w:jc w:val="both"/>
        <w:rPr>
          <w:rFonts w:ascii="TheSansOffice" w:hAnsi="TheSansOffice"/>
        </w:rPr>
      </w:pPr>
      <w:r w:rsidRPr="00505793">
        <w:rPr>
          <w:rFonts w:ascii="TheSansOffice" w:hAnsi="TheSansOffice"/>
        </w:rPr>
        <w:t xml:space="preserve">all of the covenants and agreements of the </w:t>
      </w:r>
      <w:r>
        <w:rPr>
          <w:rFonts w:ascii="TheSansOffice" w:hAnsi="TheSansOffice"/>
        </w:rPr>
        <w:t>Purchaser</w:t>
      </w:r>
      <w:r w:rsidRPr="00505793">
        <w:rPr>
          <w:rFonts w:ascii="TheSansOffice" w:hAnsi="TheSansOffice"/>
        </w:rPr>
        <w:t xml:space="preserve"> to be observed and performed, and all of the documents to be delivered by the </w:t>
      </w:r>
      <w:r>
        <w:rPr>
          <w:rFonts w:ascii="TheSansOffice" w:hAnsi="TheSansOffice"/>
        </w:rPr>
        <w:t>Purchaser</w:t>
      </w:r>
      <w:r w:rsidRPr="00505793">
        <w:rPr>
          <w:rFonts w:ascii="TheSansOffice" w:hAnsi="TheSansOffice"/>
        </w:rPr>
        <w:t xml:space="preserve"> to the </w:t>
      </w:r>
      <w:r w:rsidR="003824B1">
        <w:rPr>
          <w:rFonts w:ascii="TheSansOffice" w:hAnsi="TheSansOffice"/>
        </w:rPr>
        <w:t>Vendor</w:t>
      </w:r>
      <w:r w:rsidRPr="00505793">
        <w:rPr>
          <w:rFonts w:ascii="TheSansOffice" w:hAnsi="TheSansOffice"/>
        </w:rPr>
        <w:t xml:space="preserve"> on or before the Completion Date pursuant to the terms of this Agreement, shall have been duly observed, performed and delivered in all material respects.</w:t>
      </w:r>
    </w:p>
    <w:p w:rsidR="00505793" w:rsidRPr="007E1D08" w:rsidRDefault="00505793" w:rsidP="00DE5535">
      <w:pPr>
        <w:pStyle w:val="Heading2"/>
        <w:spacing w:before="0" w:after="240"/>
        <w:jc w:val="both"/>
        <w:rPr>
          <w:rFonts w:ascii="TheSansOffice" w:hAnsi="TheSansOffice"/>
        </w:rPr>
      </w:pPr>
      <w:bookmarkStart w:id="17" w:name="_Ref418606135"/>
      <w:r>
        <w:rPr>
          <w:rFonts w:ascii="TheSansOffice" w:hAnsi="TheSansOffice"/>
          <w:b/>
        </w:rPr>
        <w:lastRenderedPageBreak/>
        <w:t>Purchaser</w:t>
      </w:r>
      <w:r w:rsidRPr="007E1D08">
        <w:rPr>
          <w:rFonts w:ascii="TheSansOffice" w:hAnsi="TheSansOffice"/>
          <w:b/>
        </w:rPr>
        <w:t>’s Closing Conditions.</w:t>
      </w:r>
      <w:r>
        <w:rPr>
          <w:rFonts w:ascii="TheSansOffice" w:hAnsi="TheSansOffice"/>
        </w:rPr>
        <w:t xml:space="preserve"> The Purchaser</w:t>
      </w:r>
      <w:r w:rsidRPr="007E1D08">
        <w:rPr>
          <w:rFonts w:ascii="TheSansOffice" w:hAnsi="TheSansOffice"/>
        </w:rPr>
        <w:t xml:space="preserve">’s obligation to complete the </w:t>
      </w:r>
      <w:r>
        <w:rPr>
          <w:rFonts w:ascii="TheSansOffice" w:hAnsi="TheSansOffice"/>
        </w:rPr>
        <w:t>purchase</w:t>
      </w:r>
      <w:r w:rsidRPr="007E1D08">
        <w:rPr>
          <w:rFonts w:ascii="TheSansOffice" w:hAnsi="TheSansOffice"/>
        </w:rPr>
        <w:t xml:space="preserve"> of the </w:t>
      </w:r>
      <w:r w:rsidR="00B428CA">
        <w:rPr>
          <w:rFonts w:ascii="TheSansOffice" w:hAnsi="TheSansOffice"/>
        </w:rPr>
        <w:t>Property</w:t>
      </w:r>
      <w:r w:rsidR="00B428CA" w:rsidRPr="007E1D08">
        <w:rPr>
          <w:rFonts w:ascii="TheSansOffice" w:hAnsi="TheSansOffice"/>
        </w:rPr>
        <w:t xml:space="preserve"> </w:t>
      </w:r>
      <w:r w:rsidRPr="007E1D08">
        <w:rPr>
          <w:rFonts w:ascii="TheSansOffice" w:hAnsi="TheSansOffice"/>
        </w:rPr>
        <w:t>is subject to and conditional upon the occurrence of the following conditions (</w:t>
      </w:r>
      <w:r w:rsidRPr="006E4BDA">
        <w:rPr>
          <w:rFonts w:ascii="TheSansOffice" w:hAnsi="TheSansOffice"/>
        </w:rPr>
        <w:t>the “</w:t>
      </w:r>
      <w:r>
        <w:rPr>
          <w:rFonts w:ascii="TheSansOffice" w:hAnsi="TheSansOffice"/>
          <w:b/>
        </w:rPr>
        <w:t>Purchaser</w:t>
      </w:r>
      <w:r w:rsidRPr="006E4BDA">
        <w:rPr>
          <w:rFonts w:ascii="TheSansOffice" w:hAnsi="TheSansOffice"/>
          <w:b/>
        </w:rPr>
        <w:t>’s Closing Conditions</w:t>
      </w:r>
      <w:r w:rsidRPr="006E4BDA">
        <w:rPr>
          <w:rFonts w:ascii="TheSansOffice" w:hAnsi="TheSansOffice"/>
        </w:rPr>
        <w:t>”) on</w:t>
      </w:r>
      <w:r w:rsidRPr="007E1D08">
        <w:rPr>
          <w:rFonts w:ascii="TheSansOffice" w:hAnsi="TheSansOffice"/>
        </w:rPr>
        <w:t xml:space="preserve"> or before the Completion Date:</w:t>
      </w:r>
      <w:bookmarkEnd w:id="17"/>
    </w:p>
    <w:p w:rsidR="00505793" w:rsidRPr="007E1D08" w:rsidRDefault="00505793" w:rsidP="00DE5535">
      <w:pPr>
        <w:pStyle w:val="Heading3"/>
        <w:spacing w:before="0" w:after="240"/>
        <w:jc w:val="both"/>
        <w:rPr>
          <w:rFonts w:ascii="TheSansOffice" w:hAnsi="TheSansOffice"/>
        </w:rPr>
      </w:pPr>
      <w:r w:rsidRPr="007E1D08">
        <w:rPr>
          <w:rFonts w:ascii="TheSansOffice" w:hAnsi="TheSansOffice"/>
        </w:rPr>
        <w:t xml:space="preserve">the representations and warranties of the </w:t>
      </w:r>
      <w:r w:rsidR="003824B1">
        <w:rPr>
          <w:rFonts w:ascii="TheSansOffice" w:hAnsi="TheSansOffice"/>
        </w:rPr>
        <w:t>Vendor</w:t>
      </w:r>
      <w:r w:rsidRPr="007E1D08">
        <w:rPr>
          <w:rFonts w:ascii="TheSansOffice" w:hAnsi="TheSansOffice"/>
        </w:rPr>
        <w:t xml:space="preserve"> contained in this Agreement shall be true and correct in all material respects on and as of the Completion Date with the same effect as though such representations and warranties had been made on and as of the Completion Date; and</w:t>
      </w:r>
    </w:p>
    <w:p w:rsidR="00505793" w:rsidRPr="007E1D08" w:rsidRDefault="00505793" w:rsidP="00DE5535">
      <w:pPr>
        <w:pStyle w:val="Heading3"/>
        <w:spacing w:before="0" w:after="240"/>
        <w:jc w:val="both"/>
        <w:rPr>
          <w:rFonts w:ascii="TheSansOffice" w:hAnsi="TheSansOffice"/>
        </w:rPr>
      </w:pPr>
      <w:r w:rsidRPr="007E1D08">
        <w:rPr>
          <w:rFonts w:ascii="TheSansOffice" w:hAnsi="TheSansOffice"/>
        </w:rPr>
        <w:t xml:space="preserve">all of the covenants and agreements of the </w:t>
      </w:r>
      <w:r w:rsidR="003824B1">
        <w:rPr>
          <w:rFonts w:ascii="TheSansOffice" w:hAnsi="TheSansOffice"/>
        </w:rPr>
        <w:t>Vendor</w:t>
      </w:r>
      <w:r w:rsidRPr="007E1D08">
        <w:rPr>
          <w:rFonts w:ascii="TheSansOffice" w:hAnsi="TheSansOffice"/>
        </w:rPr>
        <w:t xml:space="preserve"> to be observed and performed, and all of the documents and funds to be delivered by the </w:t>
      </w:r>
      <w:r w:rsidR="003824B1">
        <w:rPr>
          <w:rFonts w:ascii="TheSansOffice" w:hAnsi="TheSansOffice"/>
        </w:rPr>
        <w:t>Vendor</w:t>
      </w:r>
      <w:r w:rsidRPr="007E1D08">
        <w:rPr>
          <w:rFonts w:ascii="TheSansOffice" w:hAnsi="TheSansOffice"/>
        </w:rPr>
        <w:t xml:space="preserve"> on or before the Completion Date pursuant to the terms of this Agreement, shall have been duly observed, performed and delivered in all material respects.</w:t>
      </w:r>
    </w:p>
    <w:p w:rsidR="00505793" w:rsidRPr="007E1D08" w:rsidRDefault="00505793" w:rsidP="008830B5">
      <w:pPr>
        <w:pStyle w:val="Heading2"/>
        <w:spacing w:before="0" w:after="240"/>
        <w:jc w:val="both"/>
        <w:rPr>
          <w:rFonts w:ascii="TheSansOffice" w:hAnsi="TheSansOffice"/>
        </w:rPr>
      </w:pPr>
      <w:r w:rsidRPr="007E1D08">
        <w:rPr>
          <w:rFonts w:ascii="TheSansOffice" w:hAnsi="TheSansOffice"/>
          <w:b/>
        </w:rPr>
        <w:t>Removal of Closing Conditions.</w:t>
      </w:r>
      <w:r w:rsidRPr="007E1D08">
        <w:rPr>
          <w:rFonts w:ascii="TheSansOffice" w:hAnsi="TheSansOffice"/>
        </w:rPr>
        <w:t xml:space="preserve"> Each of the </w:t>
      </w:r>
      <w:r w:rsidR="003824B1">
        <w:rPr>
          <w:rFonts w:ascii="TheSansOffice" w:hAnsi="TheSansOffice"/>
        </w:rPr>
        <w:t>Vendor</w:t>
      </w:r>
      <w:r w:rsidRPr="007E1D08">
        <w:rPr>
          <w:rFonts w:ascii="TheSansOffice" w:hAnsi="TheSansOffice"/>
        </w:rPr>
        <w:t xml:space="preserve">’s Closing Conditions is for the sole benefit of the </w:t>
      </w:r>
      <w:r w:rsidR="003824B1">
        <w:rPr>
          <w:rFonts w:ascii="TheSansOffice" w:hAnsi="TheSansOffice"/>
        </w:rPr>
        <w:t>Vendor</w:t>
      </w:r>
      <w:r w:rsidRPr="007E1D08">
        <w:rPr>
          <w:rFonts w:ascii="TheSansOffice" w:hAnsi="TheSansOffice"/>
        </w:rPr>
        <w:t xml:space="preserve"> and only the </w:t>
      </w:r>
      <w:r w:rsidR="003824B1">
        <w:rPr>
          <w:rFonts w:ascii="TheSansOffice" w:hAnsi="TheSansOffice"/>
        </w:rPr>
        <w:t>Vendor</w:t>
      </w:r>
      <w:r w:rsidRPr="007E1D08">
        <w:rPr>
          <w:rFonts w:ascii="TheSansOffice" w:hAnsi="TheSansOffice"/>
        </w:rPr>
        <w:t xml:space="preserve"> may waive, in whole or in part, any or all of the </w:t>
      </w:r>
      <w:r w:rsidR="003824B1">
        <w:rPr>
          <w:rFonts w:ascii="TheSansOffice" w:hAnsi="TheSansOffice"/>
        </w:rPr>
        <w:t>Vendor</w:t>
      </w:r>
      <w:r w:rsidRPr="007E1D08">
        <w:rPr>
          <w:rFonts w:ascii="TheSansOffice" w:hAnsi="TheSansOffice"/>
        </w:rPr>
        <w:t xml:space="preserve">’s Closing Conditions by giving written notice of waiver to the </w:t>
      </w:r>
      <w:r w:rsidR="004047F2">
        <w:rPr>
          <w:rFonts w:ascii="TheSansOffice" w:hAnsi="TheSansOffice"/>
        </w:rPr>
        <w:t>Purchaser</w:t>
      </w:r>
      <w:r w:rsidR="004047F2" w:rsidRPr="007E1D08">
        <w:rPr>
          <w:rFonts w:ascii="TheSansOffice" w:hAnsi="TheSansOffice"/>
        </w:rPr>
        <w:t xml:space="preserve"> </w:t>
      </w:r>
      <w:r w:rsidRPr="007E1D08">
        <w:rPr>
          <w:rFonts w:ascii="TheSansOffice" w:hAnsi="TheSansOffice"/>
        </w:rPr>
        <w:t xml:space="preserve">on or before the Completion Date.  Each of the </w:t>
      </w:r>
      <w:r>
        <w:rPr>
          <w:rFonts w:ascii="TheSansOffice" w:hAnsi="TheSansOffice"/>
        </w:rPr>
        <w:t>Purchaser’s</w:t>
      </w:r>
      <w:r w:rsidRPr="007E1D08">
        <w:rPr>
          <w:rFonts w:ascii="TheSansOffice" w:hAnsi="TheSansOffice"/>
        </w:rPr>
        <w:t xml:space="preserve"> Closing Conditions is for the sole benefit of the </w:t>
      </w:r>
      <w:r>
        <w:rPr>
          <w:rFonts w:ascii="TheSansOffice" w:hAnsi="TheSansOffice"/>
        </w:rPr>
        <w:t>Purchaser</w:t>
      </w:r>
      <w:r w:rsidRPr="007E1D08">
        <w:rPr>
          <w:rFonts w:ascii="TheSansOffice" w:hAnsi="TheSansOffice"/>
        </w:rPr>
        <w:t xml:space="preserve"> and only the </w:t>
      </w:r>
      <w:r>
        <w:rPr>
          <w:rFonts w:ascii="TheSansOffice" w:hAnsi="TheSansOffice"/>
        </w:rPr>
        <w:t>Purchaser</w:t>
      </w:r>
      <w:r w:rsidRPr="007E1D08">
        <w:rPr>
          <w:rFonts w:ascii="TheSansOffice" w:hAnsi="TheSansOffice"/>
        </w:rPr>
        <w:t xml:space="preserve"> may waive, in whole or in part, any or all of the </w:t>
      </w:r>
      <w:r>
        <w:rPr>
          <w:rFonts w:ascii="TheSansOffice" w:hAnsi="TheSansOffice"/>
        </w:rPr>
        <w:t>Purchaser’s</w:t>
      </w:r>
      <w:r w:rsidRPr="007E1D08">
        <w:rPr>
          <w:rFonts w:ascii="TheSansOffice" w:hAnsi="TheSansOffice"/>
        </w:rPr>
        <w:t xml:space="preserve"> Closing Conditions by giving written n</w:t>
      </w:r>
      <w:r w:rsidRPr="00C94AD7">
        <w:rPr>
          <w:rFonts w:ascii="TheSansOffice" w:hAnsi="TheSansOffice"/>
        </w:rPr>
        <w:t xml:space="preserve">otice of waiver to the </w:t>
      </w:r>
      <w:r w:rsidR="003824B1">
        <w:rPr>
          <w:rFonts w:ascii="TheSansOffice" w:hAnsi="TheSansOffice"/>
        </w:rPr>
        <w:t>Vendor</w:t>
      </w:r>
      <w:r w:rsidRPr="00C94AD7">
        <w:rPr>
          <w:rFonts w:ascii="TheSansOffice" w:hAnsi="TheSansOffice"/>
        </w:rPr>
        <w:t xml:space="preserve"> on or before the Completion Date.  </w:t>
      </w:r>
      <w:r w:rsidRPr="006A4C06">
        <w:rPr>
          <w:rFonts w:ascii="TheSansOffice" w:hAnsi="TheSansOffice"/>
        </w:rPr>
        <w:t>In the event that any of the Closing Conditions are not satisfied or waived by ei</w:t>
      </w:r>
      <w:r w:rsidR="001B372A" w:rsidRPr="006A4C06">
        <w:rPr>
          <w:rFonts w:ascii="TheSansOffice" w:hAnsi="TheSansOffice"/>
        </w:rPr>
        <w:t>ther the Purchaser</w:t>
      </w:r>
      <w:r w:rsidRPr="006A4C06">
        <w:rPr>
          <w:rFonts w:ascii="TheSansOffice" w:hAnsi="TheSansOffice"/>
        </w:rPr>
        <w:t xml:space="preserve"> or the </w:t>
      </w:r>
      <w:r w:rsidR="003824B1">
        <w:rPr>
          <w:rFonts w:ascii="TheSansOffice" w:hAnsi="TheSansOffice"/>
        </w:rPr>
        <w:t>Vendor</w:t>
      </w:r>
      <w:r w:rsidRPr="006A4C06">
        <w:rPr>
          <w:rFonts w:ascii="TheSansOffice" w:hAnsi="TheSansOffice"/>
        </w:rPr>
        <w:t xml:space="preserve">, as the case may be, on or before the Completion Date, then upon written notice by the party having the benefit of such unsatisfied condition, the Deposit shall be returned to the Purchaser (unless forfeited to the </w:t>
      </w:r>
      <w:r w:rsidR="003824B1">
        <w:rPr>
          <w:rFonts w:ascii="TheSansOffice" w:hAnsi="TheSansOffice"/>
        </w:rPr>
        <w:t>Vendor</w:t>
      </w:r>
      <w:r w:rsidRPr="006A4C06">
        <w:rPr>
          <w:rFonts w:ascii="TheSansOffice" w:hAnsi="TheSansOffice"/>
        </w:rPr>
        <w:t xml:space="preserve"> pursuant to Section</w:t>
      </w:r>
      <w:r w:rsidR="00DE5535">
        <w:rPr>
          <w:rFonts w:ascii="TheSansOffice" w:hAnsi="TheSansOffice"/>
        </w:rPr>
        <w:t> </w:t>
      </w:r>
      <w:r w:rsidRPr="006A4C06">
        <w:rPr>
          <w:rFonts w:ascii="TheSansOffice" w:hAnsi="TheSansOffice"/>
        </w:rPr>
        <w:fldChar w:fldCharType="begin"/>
      </w:r>
      <w:r w:rsidRPr="006A4C06">
        <w:rPr>
          <w:rFonts w:ascii="TheSansOffice" w:hAnsi="TheSansOffice"/>
        </w:rPr>
        <w:instrText xml:space="preserve"> REF _Ref431306615 \w \h </w:instrText>
      </w:r>
      <w:r w:rsidR="00585C03" w:rsidRPr="006A4C06">
        <w:rPr>
          <w:rFonts w:ascii="TheSansOffice" w:hAnsi="TheSansOffice"/>
        </w:rPr>
        <w:instrText xml:space="preserve"> \* MERGEFORMAT </w:instrText>
      </w:r>
      <w:r w:rsidRPr="006A4C06">
        <w:rPr>
          <w:rFonts w:ascii="TheSansOffice" w:hAnsi="TheSansOffice"/>
        </w:rPr>
      </w:r>
      <w:r w:rsidRPr="006A4C06">
        <w:rPr>
          <w:rFonts w:ascii="TheSansOffice" w:hAnsi="TheSansOffice"/>
        </w:rPr>
        <w:fldChar w:fldCharType="separate"/>
      </w:r>
      <w:r w:rsidR="00D66CD6">
        <w:rPr>
          <w:rFonts w:ascii="TheSansOffice" w:hAnsi="TheSansOffice"/>
        </w:rPr>
        <w:t>2.6(c)</w:t>
      </w:r>
      <w:r w:rsidRPr="006A4C06">
        <w:rPr>
          <w:rFonts w:ascii="TheSansOffice" w:hAnsi="TheSansOffice"/>
        </w:rPr>
        <w:fldChar w:fldCharType="end"/>
      </w:r>
      <w:r w:rsidRPr="006A4C06">
        <w:rPr>
          <w:rFonts w:ascii="TheSansOffice" w:hAnsi="TheSansOffice"/>
        </w:rPr>
        <w:t>, this Agreement shall be terminated and each of the parties hereto shall have no further obligations to, nor rights against, the other in respect of this Agreement, except as otherwise provided herein. Upon</w:t>
      </w:r>
      <w:r w:rsidRPr="007E1D08">
        <w:rPr>
          <w:rFonts w:ascii="TheSansOffice" w:hAnsi="TheSansOffice"/>
        </w:rPr>
        <w:t xml:space="preserve"> completion of the purchase and sale of the </w:t>
      </w:r>
      <w:r w:rsidR="004047F2">
        <w:rPr>
          <w:rFonts w:ascii="TheSansOffice" w:hAnsi="TheSansOffice"/>
        </w:rPr>
        <w:t>Property</w:t>
      </w:r>
      <w:r w:rsidR="004047F2" w:rsidRPr="007E1D08">
        <w:rPr>
          <w:rFonts w:ascii="TheSansOffice" w:hAnsi="TheSansOffice"/>
        </w:rPr>
        <w:t xml:space="preserve"> </w:t>
      </w:r>
      <w:r w:rsidRPr="007E1D08">
        <w:rPr>
          <w:rFonts w:ascii="TheSansOffice" w:hAnsi="TheSansOffice"/>
        </w:rPr>
        <w:t>on the Completion D</w:t>
      </w:r>
      <w:r w:rsidRPr="00C94AD7">
        <w:rPr>
          <w:rFonts w:ascii="TheSansOffice" w:hAnsi="TheSansOffice"/>
        </w:rPr>
        <w:t>ate, all Closing Conditions shall be deemed to be satisfied.</w:t>
      </w:r>
    </w:p>
    <w:p w:rsidR="005C7170" w:rsidRPr="009A1A4A" w:rsidRDefault="005C7170" w:rsidP="008830B5">
      <w:pPr>
        <w:pStyle w:val="Heading1"/>
        <w:spacing w:before="0" w:after="240"/>
        <w:jc w:val="both"/>
        <w:rPr>
          <w:rFonts w:ascii="TheSansOffice" w:hAnsi="TheSansOffice"/>
        </w:rPr>
      </w:pPr>
      <w:r w:rsidRPr="009A1A4A">
        <w:rPr>
          <w:rFonts w:ascii="TheSansOffice" w:hAnsi="TheSansOffice"/>
        </w:rPr>
        <w:t>PREPARATION and delivery OF CLOSING DOCUMENTS</w:t>
      </w:r>
      <w:bookmarkEnd w:id="15"/>
    </w:p>
    <w:p w:rsidR="005C7170" w:rsidRPr="009A1A4A" w:rsidRDefault="00254649" w:rsidP="008830B5">
      <w:pPr>
        <w:pStyle w:val="Heading2"/>
        <w:spacing w:before="0" w:after="240"/>
        <w:jc w:val="both"/>
        <w:rPr>
          <w:rFonts w:ascii="TheSansOffice" w:hAnsi="TheSansOffice"/>
        </w:rPr>
      </w:pPr>
      <w:bookmarkStart w:id="18" w:name="_Ref406575120"/>
      <w:r w:rsidRPr="009A1A4A">
        <w:rPr>
          <w:rFonts w:ascii="TheSansOffice" w:hAnsi="TheSansOffice"/>
        </w:rPr>
        <w:t>At the Purchaser’s sole cost, t</w:t>
      </w:r>
      <w:r w:rsidR="005C7170" w:rsidRPr="009A1A4A">
        <w:rPr>
          <w:rFonts w:ascii="TheSansOffice" w:hAnsi="TheSansOffice"/>
        </w:rPr>
        <w:t xml:space="preserve">he </w:t>
      </w:r>
      <w:r w:rsidR="00A91108" w:rsidRPr="009A1A4A">
        <w:rPr>
          <w:rFonts w:ascii="TheSansOffice" w:hAnsi="TheSansOffice"/>
        </w:rPr>
        <w:t>Purchaser</w:t>
      </w:r>
      <w:r w:rsidR="005C7170" w:rsidRPr="009A1A4A">
        <w:rPr>
          <w:rFonts w:ascii="TheSansOffice" w:hAnsi="TheSansOffice"/>
        </w:rPr>
        <w:t xml:space="preserve"> will prepare</w:t>
      </w:r>
      <w:r w:rsidRPr="009A1A4A">
        <w:rPr>
          <w:rFonts w:ascii="TheSansOffice" w:hAnsi="TheSansOffice"/>
        </w:rPr>
        <w:t xml:space="preserve"> </w:t>
      </w:r>
      <w:r w:rsidR="005C7170" w:rsidRPr="009A1A4A">
        <w:rPr>
          <w:rFonts w:ascii="TheSansOffice" w:hAnsi="TheSansOffice"/>
        </w:rPr>
        <w:t xml:space="preserve">and deliver the following closing documents for </w:t>
      </w:r>
      <w:r w:rsidR="00D4029F" w:rsidRPr="009A1A4A">
        <w:rPr>
          <w:rFonts w:ascii="TheSansOffice" w:hAnsi="TheSansOffice"/>
        </w:rPr>
        <w:t>review</w:t>
      </w:r>
      <w:r w:rsidR="00300968" w:rsidRPr="009A1A4A">
        <w:rPr>
          <w:rFonts w:ascii="TheSansOffice" w:hAnsi="TheSansOffice"/>
        </w:rPr>
        <w:t xml:space="preserve"> by the </w:t>
      </w:r>
      <w:r w:rsidR="003824B1">
        <w:rPr>
          <w:rFonts w:ascii="TheSansOffice" w:hAnsi="TheSansOffice"/>
        </w:rPr>
        <w:t>Vendor</w:t>
      </w:r>
      <w:r w:rsidR="00300968" w:rsidRPr="009A1A4A">
        <w:rPr>
          <w:rFonts w:ascii="TheSansOffice" w:hAnsi="TheSansOffice"/>
        </w:rPr>
        <w:t>, at least seven</w:t>
      </w:r>
      <w:r w:rsidR="006074F6">
        <w:rPr>
          <w:rFonts w:ascii="TheSansOffice" w:hAnsi="TheSansOffice"/>
        </w:rPr>
        <w:t xml:space="preserve"> (7)</w:t>
      </w:r>
      <w:r w:rsidR="00300968" w:rsidRPr="009A1A4A">
        <w:rPr>
          <w:rFonts w:ascii="TheSansOffice" w:hAnsi="TheSansOffice"/>
        </w:rPr>
        <w:t xml:space="preserve"> Business D</w:t>
      </w:r>
      <w:r w:rsidR="005C7170" w:rsidRPr="009A1A4A">
        <w:rPr>
          <w:rFonts w:ascii="TheSansOffice" w:hAnsi="TheSansOffice"/>
        </w:rPr>
        <w:t>ays prior to the Completion Date:</w:t>
      </w:r>
      <w:bookmarkEnd w:id="18"/>
    </w:p>
    <w:p w:rsidR="005C7170" w:rsidRPr="002A1957" w:rsidRDefault="005C7170" w:rsidP="008830B5">
      <w:pPr>
        <w:pStyle w:val="Heading3"/>
        <w:numPr>
          <w:ilvl w:val="2"/>
          <w:numId w:val="10"/>
        </w:numPr>
        <w:spacing w:before="0" w:after="240"/>
        <w:jc w:val="both"/>
        <w:rPr>
          <w:rFonts w:ascii="TheSansOffice" w:hAnsi="TheSansOffice"/>
        </w:rPr>
      </w:pPr>
      <w:r w:rsidRPr="002A1957">
        <w:rPr>
          <w:rFonts w:ascii="TheSansOffice" w:hAnsi="TheSansOffice"/>
        </w:rPr>
        <w:t>the Form A Transfer;</w:t>
      </w:r>
    </w:p>
    <w:p w:rsidR="00ED2163" w:rsidRPr="002A1957" w:rsidRDefault="00350DD8" w:rsidP="008830B5">
      <w:pPr>
        <w:pStyle w:val="Heading3"/>
        <w:spacing w:before="0" w:after="240"/>
        <w:jc w:val="both"/>
        <w:rPr>
          <w:rFonts w:ascii="TheSansOffice" w:hAnsi="TheSansOffice"/>
        </w:rPr>
      </w:pPr>
      <w:r w:rsidRPr="002A1957">
        <w:rPr>
          <w:rFonts w:ascii="TheSansOffice" w:hAnsi="TheSansOffice"/>
        </w:rPr>
        <w:t>the Option t</w:t>
      </w:r>
      <w:r w:rsidR="00ED2163" w:rsidRPr="002A1957">
        <w:rPr>
          <w:rFonts w:ascii="TheSansOffice" w:hAnsi="TheSansOffice"/>
        </w:rPr>
        <w:t>o Purchase;</w:t>
      </w:r>
    </w:p>
    <w:p w:rsidR="004058E9" w:rsidRPr="002A1957" w:rsidRDefault="0024168D" w:rsidP="008830B5">
      <w:pPr>
        <w:pStyle w:val="Heading3"/>
        <w:spacing w:before="0" w:after="240"/>
        <w:jc w:val="both"/>
        <w:rPr>
          <w:rFonts w:ascii="TheSansOffice" w:hAnsi="TheSansOffice"/>
        </w:rPr>
      </w:pPr>
      <w:r w:rsidRPr="002A1957">
        <w:rPr>
          <w:rFonts w:ascii="TheSansOffice" w:hAnsi="TheSansOffice"/>
        </w:rPr>
        <w:t>a vendor’s s</w:t>
      </w:r>
      <w:r w:rsidR="00350DD8" w:rsidRPr="002A1957">
        <w:rPr>
          <w:rFonts w:ascii="TheSansOffice" w:hAnsi="TheSansOffice"/>
        </w:rPr>
        <w:t xml:space="preserve">tatement of </w:t>
      </w:r>
      <w:r w:rsidRPr="002A1957">
        <w:rPr>
          <w:rFonts w:ascii="TheSansOffice" w:hAnsi="TheSansOffice"/>
        </w:rPr>
        <w:t>a</w:t>
      </w:r>
      <w:r w:rsidR="00350DD8" w:rsidRPr="002A1957">
        <w:rPr>
          <w:rFonts w:ascii="TheSansOffice" w:hAnsi="TheSansOffice"/>
        </w:rPr>
        <w:t>djustments;</w:t>
      </w:r>
    </w:p>
    <w:p w:rsidR="009C7999" w:rsidRPr="009A1A4A" w:rsidRDefault="00ED2163" w:rsidP="008830B5">
      <w:pPr>
        <w:pStyle w:val="Heading3"/>
        <w:spacing w:before="0" w:after="240"/>
        <w:jc w:val="both"/>
        <w:rPr>
          <w:rFonts w:ascii="TheSansOffice" w:hAnsi="TheSansOffice"/>
        </w:rPr>
      </w:pPr>
      <w:bookmarkStart w:id="19" w:name="_Ref406577117"/>
      <w:r w:rsidRPr="009A1A4A">
        <w:rPr>
          <w:rFonts w:ascii="TheSansOffice" w:hAnsi="TheSansOffice"/>
        </w:rPr>
        <w:lastRenderedPageBreak/>
        <w:t xml:space="preserve">if applicable, </w:t>
      </w:r>
      <w:r w:rsidR="009C7999" w:rsidRPr="009A1A4A">
        <w:rPr>
          <w:rFonts w:ascii="TheSansOffice" w:hAnsi="TheSansOffice"/>
        </w:rPr>
        <w:t>the GST Certificate and Indemnity, bearing the Purchaser’s GST registration number;</w:t>
      </w:r>
      <w:r w:rsidR="002A1957">
        <w:rPr>
          <w:rFonts w:ascii="TheSansOffice" w:hAnsi="TheSansOffice"/>
        </w:rPr>
        <w:t xml:space="preserve"> and</w:t>
      </w:r>
    </w:p>
    <w:bookmarkEnd w:id="19"/>
    <w:p w:rsidR="005C7170" w:rsidRPr="009A1A4A" w:rsidRDefault="005C7170" w:rsidP="008830B5">
      <w:pPr>
        <w:pStyle w:val="Heading3"/>
        <w:spacing w:before="0" w:after="240"/>
        <w:jc w:val="both"/>
        <w:rPr>
          <w:rFonts w:ascii="TheSansOffice" w:hAnsi="TheSansOffice"/>
        </w:rPr>
      </w:pPr>
      <w:r w:rsidRPr="009A1A4A">
        <w:rPr>
          <w:rFonts w:ascii="TheSansOffice" w:hAnsi="TheSansOffice"/>
        </w:rPr>
        <w:t>any othe</w:t>
      </w:r>
      <w:r w:rsidR="009C7999" w:rsidRPr="009A1A4A">
        <w:rPr>
          <w:rFonts w:ascii="TheSansOffice" w:hAnsi="TheSansOffice"/>
        </w:rPr>
        <w:t xml:space="preserve">r documents or assurances as either party may reasonably require </w:t>
      </w:r>
      <w:r w:rsidRPr="009A1A4A">
        <w:rPr>
          <w:rFonts w:ascii="TheSansOffice" w:hAnsi="TheSansOffice"/>
        </w:rPr>
        <w:t xml:space="preserve">in order to complete the purchase and sale of the </w:t>
      </w:r>
      <w:r w:rsidR="004047F2">
        <w:rPr>
          <w:rFonts w:ascii="TheSansOffice" w:hAnsi="TheSansOffice"/>
        </w:rPr>
        <w:t>Property</w:t>
      </w:r>
      <w:r w:rsidR="004047F2" w:rsidRPr="009A1A4A">
        <w:rPr>
          <w:rFonts w:ascii="TheSansOffice" w:hAnsi="TheSansOffice"/>
        </w:rPr>
        <w:t xml:space="preserve"> </w:t>
      </w:r>
      <w:r w:rsidRPr="009A1A4A">
        <w:rPr>
          <w:rFonts w:ascii="TheSansOffice" w:hAnsi="TheSansOffice"/>
        </w:rPr>
        <w:t>in ac</w:t>
      </w:r>
      <w:r w:rsidR="00D05FD9" w:rsidRPr="009A1A4A">
        <w:rPr>
          <w:rFonts w:ascii="TheSansOffice" w:hAnsi="TheSansOffice"/>
        </w:rPr>
        <w:t>cordance with this Agreement</w:t>
      </w:r>
      <w:r w:rsidRPr="009A1A4A">
        <w:rPr>
          <w:rFonts w:ascii="TheSansOffice" w:hAnsi="TheSansOffice"/>
        </w:rPr>
        <w:t>.</w:t>
      </w:r>
    </w:p>
    <w:p w:rsidR="005C7170" w:rsidRPr="009A1A4A" w:rsidRDefault="005C7170" w:rsidP="008830B5">
      <w:pPr>
        <w:pStyle w:val="Heading2"/>
        <w:spacing w:before="0" w:after="240"/>
        <w:jc w:val="both"/>
        <w:rPr>
          <w:rFonts w:ascii="TheSansOffice" w:hAnsi="TheSansOffice"/>
        </w:rPr>
      </w:pPr>
      <w:bookmarkStart w:id="20" w:name="_Ref406578650"/>
      <w:r w:rsidRPr="009A1A4A">
        <w:rPr>
          <w:rFonts w:ascii="TheSansOffice" w:hAnsi="TheSansOffice"/>
        </w:rPr>
        <w:t xml:space="preserve">Provided </w:t>
      </w:r>
      <w:r w:rsidR="002C4114">
        <w:rPr>
          <w:rFonts w:ascii="TheSansOffice" w:hAnsi="TheSansOffice"/>
        </w:rPr>
        <w:t xml:space="preserve">that </w:t>
      </w:r>
      <w:r w:rsidRPr="009A1A4A">
        <w:rPr>
          <w:rFonts w:ascii="TheSansOffice" w:hAnsi="TheSansOffice"/>
        </w:rPr>
        <w:t xml:space="preserve">the </w:t>
      </w:r>
      <w:r w:rsidR="00A91108" w:rsidRPr="009A1A4A">
        <w:rPr>
          <w:rFonts w:ascii="TheSansOffice" w:hAnsi="TheSansOffice"/>
        </w:rPr>
        <w:t>Purchaser</w:t>
      </w:r>
      <w:r w:rsidRPr="009A1A4A">
        <w:rPr>
          <w:rFonts w:ascii="TheSansOffice" w:hAnsi="TheSansOffice"/>
        </w:rPr>
        <w:t xml:space="preserve"> has delivered to the </w:t>
      </w:r>
      <w:r w:rsidR="003824B1">
        <w:rPr>
          <w:rFonts w:ascii="TheSansOffice" w:hAnsi="TheSansOffice"/>
        </w:rPr>
        <w:t>Vendor</w:t>
      </w:r>
      <w:r w:rsidRPr="009A1A4A">
        <w:rPr>
          <w:rFonts w:ascii="TheSansOffice" w:hAnsi="TheSansOffice"/>
        </w:rPr>
        <w:t xml:space="preserve"> </w:t>
      </w:r>
      <w:r w:rsidR="00D05FD9" w:rsidRPr="009A1A4A">
        <w:rPr>
          <w:rFonts w:ascii="TheSansOffice" w:hAnsi="TheSansOffice"/>
        </w:rPr>
        <w:t xml:space="preserve">copies of </w:t>
      </w:r>
      <w:r w:rsidRPr="009A1A4A">
        <w:rPr>
          <w:rFonts w:ascii="TheSansOffice" w:hAnsi="TheSansOffice"/>
        </w:rPr>
        <w:t xml:space="preserve">the closing documents described in </w:t>
      </w:r>
      <w:r w:rsidR="001E2934" w:rsidRPr="009A1A4A">
        <w:rPr>
          <w:rFonts w:ascii="TheSansOffice" w:hAnsi="TheSansOffice"/>
        </w:rPr>
        <w:t>S</w:t>
      </w:r>
      <w:r w:rsidRPr="009A1A4A">
        <w:rPr>
          <w:rFonts w:ascii="TheSansOffice" w:hAnsi="TheSansOffice"/>
        </w:rPr>
        <w:t>ection</w:t>
      </w:r>
      <w:r w:rsidR="00DE5535">
        <w:rPr>
          <w:rFonts w:ascii="TheSansOffice" w:hAnsi="TheSansOffice"/>
        </w:rPr>
        <w:t> </w:t>
      </w:r>
      <w:r w:rsidR="001E2934" w:rsidRPr="009A1A4A">
        <w:rPr>
          <w:rFonts w:ascii="TheSansOffice" w:hAnsi="TheSansOffice"/>
        </w:rPr>
        <w:fldChar w:fldCharType="begin"/>
      </w:r>
      <w:r w:rsidR="001E2934" w:rsidRPr="009A1A4A">
        <w:rPr>
          <w:rFonts w:ascii="TheSansOffice" w:hAnsi="TheSansOffice"/>
        </w:rPr>
        <w:instrText xml:space="preserve"> REF _Ref406575120 \w \h  \* MERGEFORMAT </w:instrText>
      </w:r>
      <w:r w:rsidR="001E2934" w:rsidRPr="009A1A4A">
        <w:rPr>
          <w:rFonts w:ascii="TheSansOffice" w:hAnsi="TheSansOffice"/>
        </w:rPr>
      </w:r>
      <w:r w:rsidR="001E2934" w:rsidRPr="009A1A4A">
        <w:rPr>
          <w:rFonts w:ascii="TheSansOffice" w:hAnsi="TheSansOffice"/>
        </w:rPr>
        <w:fldChar w:fldCharType="separate"/>
      </w:r>
      <w:r w:rsidR="00D66CD6">
        <w:rPr>
          <w:rFonts w:ascii="TheSansOffice" w:hAnsi="TheSansOffice"/>
        </w:rPr>
        <w:t>7.1</w:t>
      </w:r>
      <w:r w:rsidR="001E2934" w:rsidRPr="009A1A4A">
        <w:rPr>
          <w:rFonts w:ascii="TheSansOffice" w:hAnsi="TheSansOffice"/>
        </w:rPr>
        <w:fldChar w:fldCharType="end"/>
      </w:r>
      <w:r w:rsidR="000A3682">
        <w:rPr>
          <w:rFonts w:ascii="TheSansOffice" w:hAnsi="TheSansOffice"/>
        </w:rPr>
        <w:t xml:space="preserve"> </w:t>
      </w:r>
      <w:r w:rsidRPr="009A1A4A">
        <w:rPr>
          <w:rFonts w:ascii="TheSansOffice" w:hAnsi="TheSansOffice"/>
        </w:rPr>
        <w:t>within</w:t>
      </w:r>
      <w:r w:rsidR="005C7711" w:rsidRPr="009A1A4A">
        <w:rPr>
          <w:rFonts w:ascii="TheSansOffice" w:hAnsi="TheSansOffice"/>
        </w:rPr>
        <w:t xml:space="preserve"> the</w:t>
      </w:r>
      <w:r w:rsidRPr="009A1A4A">
        <w:rPr>
          <w:rFonts w:ascii="TheSansOffice" w:hAnsi="TheSansOffice"/>
        </w:rPr>
        <w:t xml:space="preserve"> time fra</w:t>
      </w:r>
      <w:r w:rsidR="001E2934" w:rsidRPr="009A1A4A">
        <w:rPr>
          <w:rFonts w:ascii="TheSansOffice" w:hAnsi="TheSansOffice"/>
        </w:rPr>
        <w:t>me</w:t>
      </w:r>
      <w:r w:rsidR="00D05FD9" w:rsidRPr="009A1A4A">
        <w:rPr>
          <w:rFonts w:ascii="TheSansOffice" w:hAnsi="TheSansOffice"/>
        </w:rPr>
        <w:t xml:space="preserve"> set out there</w:t>
      </w:r>
      <w:r w:rsidR="008826FD">
        <w:rPr>
          <w:rFonts w:ascii="TheSansOffice" w:hAnsi="TheSansOffice"/>
        </w:rPr>
        <w:t>for</w:t>
      </w:r>
      <w:r w:rsidR="001E2934" w:rsidRPr="009A1A4A">
        <w:rPr>
          <w:rFonts w:ascii="TheSansOffice" w:hAnsi="TheSansOffice"/>
        </w:rPr>
        <w:t xml:space="preserve">, </w:t>
      </w:r>
      <w:r w:rsidR="00405D71" w:rsidRPr="009A1A4A">
        <w:rPr>
          <w:rFonts w:ascii="TheSansOffice" w:hAnsi="TheSansOffice"/>
        </w:rPr>
        <w:t xml:space="preserve">on or before the Completion Date, </w:t>
      </w:r>
      <w:r w:rsidRPr="009A1A4A">
        <w:rPr>
          <w:rFonts w:ascii="TheSansOffice" w:hAnsi="TheSansOffice"/>
        </w:rPr>
        <w:t xml:space="preserve">the </w:t>
      </w:r>
      <w:r w:rsidR="003824B1">
        <w:rPr>
          <w:rFonts w:ascii="TheSansOffice" w:hAnsi="TheSansOffice"/>
        </w:rPr>
        <w:t>Vendor</w:t>
      </w:r>
      <w:r w:rsidRPr="009A1A4A">
        <w:rPr>
          <w:rFonts w:ascii="TheSansOffice" w:hAnsi="TheSansOffice"/>
        </w:rPr>
        <w:t xml:space="preserve"> will deliver to the </w:t>
      </w:r>
      <w:r w:rsidR="00A91108" w:rsidRPr="009A1A4A">
        <w:rPr>
          <w:rFonts w:ascii="TheSansOffice" w:hAnsi="TheSansOffice"/>
        </w:rPr>
        <w:t>Purchaser</w:t>
      </w:r>
      <w:r w:rsidRPr="009A1A4A">
        <w:rPr>
          <w:rFonts w:ascii="TheSansOffice" w:hAnsi="TheSansOffice"/>
        </w:rPr>
        <w:t xml:space="preserve"> </w:t>
      </w:r>
      <w:r w:rsidR="001E2934" w:rsidRPr="009A1A4A">
        <w:rPr>
          <w:rFonts w:ascii="TheSansOffice" w:hAnsi="TheSansOffice"/>
        </w:rPr>
        <w:t>the</w:t>
      </w:r>
      <w:r w:rsidR="00D05FD9" w:rsidRPr="009A1A4A">
        <w:rPr>
          <w:rFonts w:ascii="TheSansOffice" w:hAnsi="TheSansOffice"/>
        </w:rPr>
        <w:t xml:space="preserve"> closing documents set out in Section</w:t>
      </w:r>
      <w:r w:rsidR="00DE5535">
        <w:rPr>
          <w:rFonts w:ascii="TheSansOffice" w:hAnsi="TheSansOffice"/>
        </w:rPr>
        <w:t> </w:t>
      </w:r>
      <w:r w:rsidR="00D05FD9" w:rsidRPr="009A1A4A">
        <w:rPr>
          <w:rFonts w:ascii="TheSansOffice" w:hAnsi="TheSansOffice"/>
        </w:rPr>
        <w:fldChar w:fldCharType="begin"/>
      </w:r>
      <w:r w:rsidR="00D05FD9" w:rsidRPr="009A1A4A">
        <w:rPr>
          <w:rFonts w:ascii="TheSansOffice" w:hAnsi="TheSansOffice"/>
        </w:rPr>
        <w:instrText xml:space="preserve"> REF _Ref406575120 \w \h  \* MERGEFORMAT </w:instrText>
      </w:r>
      <w:r w:rsidR="00D05FD9" w:rsidRPr="009A1A4A">
        <w:rPr>
          <w:rFonts w:ascii="TheSansOffice" w:hAnsi="TheSansOffice"/>
        </w:rPr>
      </w:r>
      <w:r w:rsidR="00D05FD9" w:rsidRPr="009A1A4A">
        <w:rPr>
          <w:rFonts w:ascii="TheSansOffice" w:hAnsi="TheSansOffice"/>
        </w:rPr>
        <w:fldChar w:fldCharType="separate"/>
      </w:r>
      <w:r w:rsidR="00D66CD6">
        <w:rPr>
          <w:rFonts w:ascii="TheSansOffice" w:hAnsi="TheSansOffice"/>
        </w:rPr>
        <w:t>7.1</w:t>
      </w:r>
      <w:r w:rsidR="00D05FD9" w:rsidRPr="009A1A4A">
        <w:rPr>
          <w:rFonts w:ascii="TheSansOffice" w:hAnsi="TheSansOffice"/>
        </w:rPr>
        <w:fldChar w:fldCharType="end"/>
      </w:r>
      <w:r w:rsidR="003165F6">
        <w:rPr>
          <w:rFonts w:ascii="TheSansOffice" w:hAnsi="TheSansOffice"/>
        </w:rPr>
        <w:t xml:space="preserve"> </w:t>
      </w:r>
      <w:r w:rsidR="00405D71" w:rsidRPr="009A1A4A">
        <w:rPr>
          <w:rFonts w:ascii="TheSansOffice" w:hAnsi="TheSansOffice"/>
        </w:rPr>
        <w:t xml:space="preserve">duly executed by the </w:t>
      </w:r>
      <w:r w:rsidR="003824B1">
        <w:rPr>
          <w:rFonts w:ascii="TheSansOffice" w:hAnsi="TheSansOffice"/>
        </w:rPr>
        <w:t>Vendor</w:t>
      </w:r>
      <w:r w:rsidR="00405D71" w:rsidRPr="009A1A4A">
        <w:rPr>
          <w:rFonts w:ascii="TheSansOffice" w:hAnsi="TheSansOffice"/>
        </w:rPr>
        <w:t>, not including</w:t>
      </w:r>
      <w:r w:rsidR="00ED2163" w:rsidRPr="009A1A4A">
        <w:rPr>
          <w:rFonts w:ascii="TheSansOffice" w:hAnsi="TheSansOffice"/>
        </w:rPr>
        <w:t xml:space="preserve"> any document for which the </w:t>
      </w:r>
      <w:r w:rsidR="003824B1">
        <w:rPr>
          <w:rFonts w:ascii="TheSansOffice" w:hAnsi="TheSansOffice"/>
        </w:rPr>
        <w:t>Vendor</w:t>
      </w:r>
      <w:r w:rsidR="00ED2163" w:rsidRPr="009A1A4A">
        <w:rPr>
          <w:rFonts w:ascii="TheSansOffice" w:hAnsi="TheSansOffice"/>
        </w:rPr>
        <w:t xml:space="preserve"> is not a party thereto,</w:t>
      </w:r>
      <w:r w:rsidR="00405D71" w:rsidRPr="009A1A4A">
        <w:rPr>
          <w:rFonts w:ascii="TheSansOffice" w:hAnsi="TheSansOffice"/>
        </w:rPr>
        <w:t xml:space="preserve"> and each of </w:t>
      </w:r>
      <w:r w:rsidR="005C7711" w:rsidRPr="009A1A4A">
        <w:rPr>
          <w:rFonts w:ascii="TheSansOffice" w:hAnsi="TheSansOffice"/>
        </w:rPr>
        <w:t>which shall be in form and substance satisfactory to the parties and their respective solicitors or notaries, acting reasonably</w:t>
      </w:r>
      <w:r w:rsidRPr="009A1A4A">
        <w:rPr>
          <w:rFonts w:ascii="TheSansOffice" w:hAnsi="TheSansOffice"/>
        </w:rPr>
        <w:t>.</w:t>
      </w:r>
      <w:bookmarkEnd w:id="20"/>
    </w:p>
    <w:p w:rsidR="00D05FD9" w:rsidRPr="009A1A4A" w:rsidRDefault="00D05FD9" w:rsidP="008830B5">
      <w:pPr>
        <w:pStyle w:val="Heading2"/>
        <w:spacing w:before="0" w:after="240"/>
        <w:jc w:val="both"/>
        <w:rPr>
          <w:rFonts w:ascii="TheSansOffice" w:hAnsi="TheSansOffice"/>
        </w:rPr>
      </w:pPr>
      <w:bookmarkStart w:id="21" w:name="_Ref406578795"/>
      <w:r w:rsidRPr="009A1A4A">
        <w:rPr>
          <w:rFonts w:ascii="TheSansOffice" w:hAnsi="TheSansOffice"/>
        </w:rPr>
        <w:t xml:space="preserve">On </w:t>
      </w:r>
      <w:r w:rsidR="00405D71" w:rsidRPr="009A1A4A">
        <w:rPr>
          <w:rFonts w:ascii="TheSansOffice" w:hAnsi="TheSansOffice"/>
        </w:rPr>
        <w:t xml:space="preserve">or before </w:t>
      </w:r>
      <w:r w:rsidRPr="009A1A4A">
        <w:rPr>
          <w:rFonts w:ascii="TheSansOffice" w:hAnsi="TheSansOffice"/>
        </w:rPr>
        <w:t xml:space="preserve">the Completion Date, the Purchaser will deliver to the </w:t>
      </w:r>
      <w:r w:rsidR="003824B1">
        <w:rPr>
          <w:rFonts w:ascii="TheSansOffice" w:hAnsi="TheSansOffice"/>
        </w:rPr>
        <w:t>Vendor</w:t>
      </w:r>
      <w:r w:rsidR="009C7999" w:rsidRPr="009A1A4A">
        <w:rPr>
          <w:rFonts w:ascii="TheSansOffice" w:hAnsi="TheSansOffice"/>
        </w:rPr>
        <w:t xml:space="preserve"> the</w:t>
      </w:r>
      <w:r w:rsidR="00ED2163" w:rsidRPr="009A1A4A">
        <w:rPr>
          <w:rFonts w:ascii="TheSansOffice" w:hAnsi="TheSansOffice"/>
        </w:rPr>
        <w:t xml:space="preserve"> closing documents set out in Section</w:t>
      </w:r>
      <w:r w:rsidR="00DE5535">
        <w:rPr>
          <w:rFonts w:ascii="TheSansOffice" w:hAnsi="TheSansOffice"/>
        </w:rPr>
        <w:t> </w:t>
      </w:r>
      <w:r w:rsidR="00ED2163" w:rsidRPr="009A1A4A">
        <w:rPr>
          <w:rFonts w:ascii="TheSansOffice" w:hAnsi="TheSansOffice"/>
        </w:rPr>
        <w:fldChar w:fldCharType="begin"/>
      </w:r>
      <w:r w:rsidR="00ED2163" w:rsidRPr="009A1A4A">
        <w:rPr>
          <w:rFonts w:ascii="TheSansOffice" w:hAnsi="TheSansOffice"/>
        </w:rPr>
        <w:instrText xml:space="preserve"> REF _Ref406575120 \w \h  \* MERGEFORMAT </w:instrText>
      </w:r>
      <w:r w:rsidR="00ED2163" w:rsidRPr="009A1A4A">
        <w:rPr>
          <w:rFonts w:ascii="TheSansOffice" w:hAnsi="TheSansOffice"/>
        </w:rPr>
      </w:r>
      <w:r w:rsidR="00ED2163" w:rsidRPr="009A1A4A">
        <w:rPr>
          <w:rFonts w:ascii="TheSansOffice" w:hAnsi="TheSansOffice"/>
        </w:rPr>
        <w:fldChar w:fldCharType="separate"/>
      </w:r>
      <w:r w:rsidR="00D66CD6">
        <w:rPr>
          <w:rFonts w:ascii="TheSansOffice" w:hAnsi="TheSansOffice"/>
        </w:rPr>
        <w:t>7.1</w:t>
      </w:r>
      <w:r w:rsidR="00ED2163" w:rsidRPr="009A1A4A">
        <w:rPr>
          <w:rFonts w:ascii="TheSansOffice" w:hAnsi="TheSansOffice"/>
        </w:rPr>
        <w:fldChar w:fldCharType="end"/>
      </w:r>
      <w:r w:rsidR="003165F6">
        <w:rPr>
          <w:rFonts w:ascii="TheSansOffice" w:hAnsi="TheSansOffice"/>
        </w:rPr>
        <w:t xml:space="preserve"> </w:t>
      </w:r>
      <w:r w:rsidR="00ED2163" w:rsidRPr="009A1A4A">
        <w:rPr>
          <w:rFonts w:ascii="TheSansOffice" w:hAnsi="TheSansOffice"/>
        </w:rPr>
        <w:t>duly executed by the Purchaser, not including any document for which the Purchaser is not a party thereto</w:t>
      </w:r>
      <w:r w:rsidR="00405D71" w:rsidRPr="009A1A4A">
        <w:rPr>
          <w:rFonts w:ascii="TheSansOffice" w:hAnsi="TheSansOffice"/>
        </w:rPr>
        <w:t>, and each of which shall be in</w:t>
      </w:r>
      <w:r w:rsidR="00EE7FF8" w:rsidRPr="009A1A4A">
        <w:rPr>
          <w:rFonts w:ascii="TheSansOffice" w:hAnsi="TheSansOffice"/>
        </w:rPr>
        <w:t xml:space="preserve"> </w:t>
      </w:r>
      <w:r w:rsidR="00405D71" w:rsidRPr="009A1A4A">
        <w:rPr>
          <w:rFonts w:ascii="TheSansOffice" w:hAnsi="TheSansOffice"/>
        </w:rPr>
        <w:t>form and substance satisfactory to the parties and their respective solicitors or notaries, acting reasonably.</w:t>
      </w:r>
      <w:bookmarkEnd w:id="21"/>
    </w:p>
    <w:p w:rsidR="005C7170" w:rsidRPr="009A1A4A" w:rsidRDefault="005C7170" w:rsidP="008830B5">
      <w:pPr>
        <w:pStyle w:val="Heading1"/>
        <w:spacing w:before="0" w:after="240"/>
        <w:jc w:val="both"/>
        <w:rPr>
          <w:rFonts w:ascii="TheSansOffice" w:hAnsi="TheSansOffice"/>
        </w:rPr>
      </w:pPr>
      <w:bookmarkStart w:id="22" w:name="_Ref288590850"/>
      <w:r w:rsidRPr="009A1A4A">
        <w:rPr>
          <w:rFonts w:ascii="TheSansOffice" w:hAnsi="TheSansOffice"/>
        </w:rPr>
        <w:t>CLOSING PROCEDURE</w:t>
      </w:r>
      <w:bookmarkEnd w:id="22"/>
    </w:p>
    <w:p w:rsidR="005C7170" w:rsidRPr="009A1A4A" w:rsidRDefault="005C7170" w:rsidP="008830B5">
      <w:pPr>
        <w:pStyle w:val="Heading2"/>
        <w:spacing w:before="0" w:after="240"/>
        <w:jc w:val="both"/>
        <w:rPr>
          <w:rFonts w:ascii="TheSansOffice" w:hAnsi="TheSansOffice"/>
        </w:rPr>
      </w:pPr>
      <w:bookmarkStart w:id="23" w:name="_Ref288590575"/>
      <w:r w:rsidRPr="009A1A4A">
        <w:rPr>
          <w:rFonts w:ascii="TheSansOffice" w:hAnsi="TheSansOffice"/>
        </w:rPr>
        <w:t xml:space="preserve">On or before the Completion Date, the </w:t>
      </w:r>
      <w:r w:rsidR="00A91108" w:rsidRPr="009A1A4A">
        <w:rPr>
          <w:rFonts w:ascii="TheSansOffice" w:hAnsi="TheSansOffice"/>
        </w:rPr>
        <w:t>Purchaser</w:t>
      </w:r>
      <w:r w:rsidRPr="009A1A4A">
        <w:rPr>
          <w:rFonts w:ascii="TheSansOffice" w:hAnsi="TheSansOffice"/>
        </w:rPr>
        <w:t xml:space="preserve"> will pay to </w:t>
      </w:r>
      <w:r w:rsidR="00FA120E" w:rsidRPr="009A1A4A">
        <w:rPr>
          <w:rFonts w:ascii="TheSansOffice" w:hAnsi="TheSansOffice"/>
        </w:rPr>
        <w:t xml:space="preserve">the Purchaser’s </w:t>
      </w:r>
      <w:r w:rsidR="00BA33EA">
        <w:rPr>
          <w:rFonts w:ascii="TheSansOffice" w:hAnsi="TheSansOffice"/>
        </w:rPr>
        <w:t>Legal Representative</w:t>
      </w:r>
      <w:r w:rsidRPr="009A1A4A">
        <w:rPr>
          <w:rFonts w:ascii="TheSansOffice" w:hAnsi="TheSansOffice"/>
        </w:rPr>
        <w:t xml:space="preserve">, in trust, the Unpaid Balance, less any amount to be advanced to the </w:t>
      </w:r>
      <w:r w:rsidR="00A91108" w:rsidRPr="009A1A4A">
        <w:rPr>
          <w:rFonts w:ascii="TheSansOffice" w:hAnsi="TheSansOffice"/>
        </w:rPr>
        <w:t>Purchaser</w:t>
      </w:r>
      <w:r w:rsidRPr="009A1A4A">
        <w:rPr>
          <w:rFonts w:ascii="TheSansOffice" w:hAnsi="TheSansOffice"/>
        </w:rPr>
        <w:t xml:space="preserve"> on the Completion Date under any mortgage financing arranged by the </w:t>
      </w:r>
      <w:r w:rsidR="00A91108" w:rsidRPr="009A1A4A">
        <w:rPr>
          <w:rFonts w:ascii="TheSansOffice" w:hAnsi="TheSansOffice"/>
        </w:rPr>
        <w:t>Purchaser</w:t>
      </w:r>
      <w:r w:rsidRPr="009A1A4A">
        <w:rPr>
          <w:rFonts w:ascii="TheSansOffice" w:hAnsi="TheSansOffice"/>
        </w:rPr>
        <w:t>.</w:t>
      </w:r>
      <w:bookmarkEnd w:id="23"/>
    </w:p>
    <w:p w:rsidR="005C7170" w:rsidRPr="009A1A4A" w:rsidRDefault="005C7170" w:rsidP="00350DD8">
      <w:pPr>
        <w:pStyle w:val="Heading2"/>
        <w:tabs>
          <w:tab w:val="left" w:pos="900"/>
        </w:tabs>
        <w:spacing w:before="0" w:after="240"/>
        <w:jc w:val="both"/>
        <w:rPr>
          <w:rFonts w:ascii="TheSansOffice" w:hAnsi="TheSansOffice"/>
        </w:rPr>
      </w:pPr>
      <w:bookmarkStart w:id="24" w:name="_Ref288590783"/>
      <w:bookmarkStart w:id="25" w:name="_Ref406579057"/>
      <w:r w:rsidRPr="009A1A4A">
        <w:rPr>
          <w:rFonts w:ascii="TheSansOffice" w:hAnsi="TheSansOffice"/>
        </w:rPr>
        <w:t xml:space="preserve">Following receipt </w:t>
      </w:r>
      <w:r w:rsidR="003F623A" w:rsidRPr="009A1A4A">
        <w:rPr>
          <w:rFonts w:ascii="TheSansOffice" w:hAnsi="TheSansOffice"/>
        </w:rPr>
        <w:t xml:space="preserve">by the Purchaser’s </w:t>
      </w:r>
      <w:r w:rsidR="00BA33EA">
        <w:rPr>
          <w:rFonts w:ascii="TheSansOffice" w:hAnsi="TheSansOffice"/>
        </w:rPr>
        <w:t>Legal Representative</w:t>
      </w:r>
      <w:r w:rsidR="003F623A" w:rsidRPr="009A1A4A">
        <w:rPr>
          <w:rFonts w:ascii="TheSansOffice" w:hAnsi="TheSansOffice"/>
        </w:rPr>
        <w:t xml:space="preserve"> </w:t>
      </w:r>
      <w:r w:rsidRPr="009A1A4A">
        <w:rPr>
          <w:rFonts w:ascii="TheSansOffice" w:hAnsi="TheSansOffice"/>
        </w:rPr>
        <w:t>of the payment in</w:t>
      </w:r>
      <w:r w:rsidR="003F623A" w:rsidRPr="009A1A4A">
        <w:rPr>
          <w:rFonts w:ascii="TheSansOffice" w:hAnsi="TheSansOffice"/>
        </w:rPr>
        <w:t xml:space="preserve"> Section</w:t>
      </w:r>
      <w:r w:rsidR="00DE5535">
        <w:rPr>
          <w:rFonts w:ascii="TheSansOffice" w:hAnsi="TheSansOffice"/>
        </w:rPr>
        <w:t> </w:t>
      </w:r>
      <w:r w:rsidR="003F623A" w:rsidRPr="009A1A4A">
        <w:rPr>
          <w:rFonts w:ascii="TheSansOffice" w:hAnsi="TheSansOffice"/>
        </w:rPr>
        <w:fldChar w:fldCharType="begin"/>
      </w:r>
      <w:r w:rsidR="003F623A" w:rsidRPr="009A1A4A">
        <w:rPr>
          <w:rFonts w:ascii="TheSansOffice" w:hAnsi="TheSansOffice"/>
        </w:rPr>
        <w:instrText xml:space="preserve"> REF _Ref288590575 \w \h </w:instrText>
      </w:r>
      <w:r w:rsidR="006C5F82" w:rsidRPr="009A1A4A">
        <w:rPr>
          <w:rFonts w:ascii="TheSansOffice" w:hAnsi="TheSansOffice"/>
        </w:rPr>
        <w:instrText xml:space="preserve"> \* MERGEFORMAT </w:instrText>
      </w:r>
      <w:r w:rsidR="003F623A" w:rsidRPr="009A1A4A">
        <w:rPr>
          <w:rFonts w:ascii="TheSansOffice" w:hAnsi="TheSansOffice"/>
        </w:rPr>
      </w:r>
      <w:r w:rsidR="003F623A" w:rsidRPr="009A1A4A">
        <w:rPr>
          <w:rFonts w:ascii="TheSansOffice" w:hAnsi="TheSansOffice"/>
        </w:rPr>
        <w:fldChar w:fldCharType="separate"/>
      </w:r>
      <w:r w:rsidR="00D66CD6">
        <w:rPr>
          <w:rFonts w:ascii="TheSansOffice" w:hAnsi="TheSansOffice"/>
        </w:rPr>
        <w:t>8.1</w:t>
      </w:r>
      <w:r w:rsidR="003F623A" w:rsidRPr="009A1A4A">
        <w:rPr>
          <w:rFonts w:ascii="TheSansOffice" w:hAnsi="TheSansOffice"/>
        </w:rPr>
        <w:fldChar w:fldCharType="end"/>
      </w:r>
      <w:r w:rsidR="00305170" w:rsidRPr="009A1A4A">
        <w:rPr>
          <w:rFonts w:ascii="TheSansOffice" w:hAnsi="TheSansOffice"/>
        </w:rPr>
        <w:t xml:space="preserve"> and </w:t>
      </w:r>
      <w:r w:rsidRPr="009A1A4A">
        <w:rPr>
          <w:rFonts w:ascii="TheSansOffice" w:hAnsi="TheSansOffice"/>
        </w:rPr>
        <w:t xml:space="preserve">the closing documents referred to in </w:t>
      </w:r>
      <w:bookmarkStart w:id="26" w:name="_DV_M101"/>
      <w:bookmarkEnd w:id="26"/>
      <w:r w:rsidR="003F623A" w:rsidRPr="009A1A4A">
        <w:rPr>
          <w:rFonts w:ascii="TheSansOffice" w:hAnsi="TheSansOffice"/>
        </w:rPr>
        <w:t>Sections</w:t>
      </w:r>
      <w:r w:rsidR="00DE5535">
        <w:rPr>
          <w:rFonts w:ascii="TheSansOffice" w:hAnsi="TheSansOffice"/>
        </w:rPr>
        <w:t> </w:t>
      </w:r>
      <w:r w:rsidR="003F623A" w:rsidRPr="009A1A4A">
        <w:rPr>
          <w:rFonts w:ascii="TheSansOffice" w:hAnsi="TheSansOffice"/>
          <w:highlight w:val="yellow"/>
        </w:rPr>
        <w:fldChar w:fldCharType="begin"/>
      </w:r>
      <w:r w:rsidR="003F623A" w:rsidRPr="009A1A4A">
        <w:rPr>
          <w:rFonts w:ascii="TheSansOffice" w:hAnsi="TheSansOffice"/>
        </w:rPr>
        <w:instrText xml:space="preserve"> REF _Ref406578650 \w \h </w:instrText>
      </w:r>
      <w:r w:rsidR="006C5F82" w:rsidRPr="009A1A4A">
        <w:rPr>
          <w:rFonts w:ascii="TheSansOffice" w:hAnsi="TheSansOffice"/>
          <w:highlight w:val="yellow"/>
        </w:rPr>
        <w:instrText xml:space="preserve"> \* MERGEFORMAT </w:instrText>
      </w:r>
      <w:r w:rsidR="003F623A" w:rsidRPr="009A1A4A">
        <w:rPr>
          <w:rFonts w:ascii="TheSansOffice" w:hAnsi="TheSansOffice"/>
          <w:highlight w:val="yellow"/>
        </w:rPr>
      </w:r>
      <w:r w:rsidR="003F623A" w:rsidRPr="009A1A4A">
        <w:rPr>
          <w:rFonts w:ascii="TheSansOffice" w:hAnsi="TheSansOffice"/>
          <w:highlight w:val="yellow"/>
        </w:rPr>
        <w:fldChar w:fldCharType="separate"/>
      </w:r>
      <w:r w:rsidR="00D66CD6">
        <w:rPr>
          <w:rFonts w:ascii="TheSansOffice" w:hAnsi="TheSansOffice"/>
        </w:rPr>
        <w:t>7.2</w:t>
      </w:r>
      <w:r w:rsidR="003F623A" w:rsidRPr="009A1A4A">
        <w:rPr>
          <w:rFonts w:ascii="TheSansOffice" w:hAnsi="TheSansOffice"/>
          <w:highlight w:val="yellow"/>
        </w:rPr>
        <w:fldChar w:fldCharType="end"/>
      </w:r>
      <w:r w:rsidR="003F623A" w:rsidRPr="009A1A4A">
        <w:rPr>
          <w:rFonts w:ascii="TheSansOffice" w:hAnsi="TheSansOffice"/>
        </w:rPr>
        <w:t xml:space="preserve"> and</w:t>
      </w:r>
      <w:r w:rsidR="00DE5535">
        <w:rPr>
          <w:rFonts w:ascii="TheSansOffice" w:hAnsi="TheSansOffice"/>
        </w:rPr>
        <w:t> </w:t>
      </w:r>
      <w:r w:rsidR="003F623A" w:rsidRPr="009A1A4A">
        <w:rPr>
          <w:rFonts w:ascii="TheSansOffice" w:hAnsi="TheSansOffice"/>
          <w:highlight w:val="yellow"/>
        </w:rPr>
        <w:fldChar w:fldCharType="begin"/>
      </w:r>
      <w:r w:rsidR="003F623A" w:rsidRPr="009A1A4A">
        <w:rPr>
          <w:rFonts w:ascii="TheSansOffice" w:hAnsi="TheSansOffice"/>
        </w:rPr>
        <w:instrText xml:space="preserve"> REF _Ref406578795 \w \h </w:instrText>
      </w:r>
      <w:r w:rsidR="006C5F82" w:rsidRPr="009A1A4A">
        <w:rPr>
          <w:rFonts w:ascii="TheSansOffice" w:hAnsi="TheSansOffice"/>
          <w:highlight w:val="yellow"/>
        </w:rPr>
        <w:instrText xml:space="preserve"> \* MERGEFORMAT </w:instrText>
      </w:r>
      <w:r w:rsidR="003F623A" w:rsidRPr="009A1A4A">
        <w:rPr>
          <w:rFonts w:ascii="TheSansOffice" w:hAnsi="TheSansOffice"/>
          <w:highlight w:val="yellow"/>
        </w:rPr>
      </w:r>
      <w:r w:rsidR="003F623A" w:rsidRPr="009A1A4A">
        <w:rPr>
          <w:rFonts w:ascii="TheSansOffice" w:hAnsi="TheSansOffice"/>
          <w:highlight w:val="yellow"/>
        </w:rPr>
        <w:fldChar w:fldCharType="separate"/>
      </w:r>
      <w:r w:rsidR="00D66CD6">
        <w:rPr>
          <w:rFonts w:ascii="TheSansOffice" w:hAnsi="TheSansOffice"/>
        </w:rPr>
        <w:t>7.3</w:t>
      </w:r>
      <w:r w:rsidR="003F623A" w:rsidRPr="009A1A4A">
        <w:rPr>
          <w:rFonts w:ascii="TheSansOffice" w:hAnsi="TheSansOffice"/>
          <w:highlight w:val="yellow"/>
        </w:rPr>
        <w:fldChar w:fldCharType="end"/>
      </w:r>
      <w:r w:rsidRPr="009A1A4A">
        <w:rPr>
          <w:rFonts w:ascii="TheSansOffice" w:hAnsi="TheSansOffice"/>
        </w:rPr>
        <w:t xml:space="preserve">, on the Completion Date the </w:t>
      </w:r>
      <w:r w:rsidR="00515D14" w:rsidRPr="009A1A4A">
        <w:rPr>
          <w:rFonts w:ascii="TheSansOffice" w:hAnsi="TheSansOffice"/>
        </w:rPr>
        <w:t>Purchaser</w:t>
      </w:r>
      <w:r w:rsidR="003F623A" w:rsidRPr="009A1A4A">
        <w:rPr>
          <w:rFonts w:ascii="TheSansOffice" w:hAnsi="TheSansOffice"/>
        </w:rPr>
        <w:t xml:space="preserve"> will cause the Purchaser’s</w:t>
      </w:r>
      <w:r w:rsidR="00FA120E" w:rsidRPr="009A1A4A">
        <w:rPr>
          <w:rFonts w:ascii="TheSansOffice" w:hAnsi="TheSansOffice"/>
        </w:rPr>
        <w:t xml:space="preserve"> </w:t>
      </w:r>
      <w:r w:rsidR="00BA33EA">
        <w:rPr>
          <w:rFonts w:ascii="TheSansOffice" w:hAnsi="TheSansOffice"/>
        </w:rPr>
        <w:t>Legal Representative</w:t>
      </w:r>
      <w:r w:rsidR="003F623A" w:rsidRPr="009A1A4A">
        <w:rPr>
          <w:rFonts w:ascii="TheSansOffice" w:hAnsi="TheSansOffice"/>
        </w:rPr>
        <w:t xml:space="preserve"> to</w:t>
      </w:r>
      <w:r w:rsidRPr="009A1A4A">
        <w:rPr>
          <w:rFonts w:ascii="TheSansOffice" w:hAnsi="TheSansOffice"/>
        </w:rPr>
        <w:t xml:space="preserve"> </w:t>
      </w:r>
      <w:r w:rsidRPr="002A1957">
        <w:rPr>
          <w:rFonts w:ascii="TheSansOffice" w:hAnsi="TheSansOffice"/>
        </w:rPr>
        <w:t>submit for registration in the</w:t>
      </w:r>
      <w:r w:rsidR="003F623A" w:rsidRPr="002A1957">
        <w:rPr>
          <w:rFonts w:ascii="TheSansOffice" w:hAnsi="TheSansOffice"/>
        </w:rPr>
        <w:t xml:space="preserve"> </w:t>
      </w:r>
      <w:r w:rsidR="00BF6EE5" w:rsidRPr="002A1957">
        <w:rPr>
          <w:rFonts w:ascii="TheSansOffice" w:hAnsi="TheSansOffice"/>
        </w:rPr>
        <w:t>Land Title Office</w:t>
      </w:r>
      <w:r w:rsidRPr="002A1957">
        <w:rPr>
          <w:rFonts w:ascii="TheSansOffice" w:hAnsi="TheSansOffice"/>
        </w:rPr>
        <w:t xml:space="preserve"> the Form A T</w:t>
      </w:r>
      <w:r w:rsidR="00E960BC" w:rsidRPr="002A1957">
        <w:rPr>
          <w:rFonts w:ascii="TheSansOffice" w:hAnsi="TheSansOffice"/>
        </w:rPr>
        <w:t>ransfer</w:t>
      </w:r>
      <w:r w:rsidR="00350DD8" w:rsidRPr="002A1957">
        <w:rPr>
          <w:rFonts w:ascii="TheSansOffice" w:hAnsi="TheSansOffice"/>
        </w:rPr>
        <w:t>, the Option t</w:t>
      </w:r>
      <w:r w:rsidR="003F623A" w:rsidRPr="002A1957">
        <w:rPr>
          <w:rFonts w:ascii="TheSansOffice" w:hAnsi="TheSansOffice"/>
        </w:rPr>
        <w:t>o Purchase</w:t>
      </w:r>
      <w:r w:rsidR="0024168D" w:rsidRPr="002A1957">
        <w:rPr>
          <w:rFonts w:ascii="TheSansOffice" w:hAnsi="TheSansOffice"/>
        </w:rPr>
        <w:t>,</w:t>
      </w:r>
      <w:r w:rsidR="00E960BC" w:rsidRPr="002A1957">
        <w:rPr>
          <w:rFonts w:ascii="TheSansOffice" w:hAnsi="TheSansOffice"/>
        </w:rPr>
        <w:t xml:space="preserve"> </w:t>
      </w:r>
      <w:r w:rsidRPr="002A1957">
        <w:rPr>
          <w:rFonts w:ascii="TheSansOffice" w:hAnsi="TheSansOffice"/>
        </w:rPr>
        <w:t>and</w:t>
      </w:r>
      <w:r w:rsidR="00706765" w:rsidRPr="002A1957">
        <w:rPr>
          <w:rFonts w:ascii="TheSansOffice" w:hAnsi="TheSansOffice"/>
        </w:rPr>
        <w:t>, if applicable,</w:t>
      </w:r>
      <w:r w:rsidRPr="002A1957">
        <w:rPr>
          <w:rFonts w:ascii="TheSansOffice" w:hAnsi="TheSansOffice"/>
        </w:rPr>
        <w:t xml:space="preserve"> </w:t>
      </w:r>
      <w:bookmarkStart w:id="27" w:name="OLE_LINK3"/>
      <w:bookmarkStart w:id="28" w:name="OLE_LINK4"/>
      <w:r w:rsidRPr="002A1957">
        <w:rPr>
          <w:rFonts w:ascii="TheSansOffice" w:hAnsi="TheSansOffice"/>
        </w:rPr>
        <w:t xml:space="preserve">any security documents required by the </w:t>
      </w:r>
      <w:r w:rsidR="00515D14" w:rsidRPr="002A1957">
        <w:rPr>
          <w:rFonts w:ascii="TheSansOffice" w:hAnsi="TheSansOffice"/>
        </w:rPr>
        <w:t>Purchaser’s</w:t>
      </w:r>
      <w:r w:rsidRPr="002A1957">
        <w:rPr>
          <w:rFonts w:ascii="TheSansOffice" w:hAnsi="TheSansOffice"/>
        </w:rPr>
        <w:t xml:space="preserve"> lender in connection with any mortgage financing arranged by the </w:t>
      </w:r>
      <w:r w:rsidR="00A91108" w:rsidRPr="002A1957">
        <w:rPr>
          <w:rFonts w:ascii="TheSansOffice" w:hAnsi="TheSansOffice"/>
        </w:rPr>
        <w:t>Purchaser</w:t>
      </w:r>
      <w:bookmarkEnd w:id="24"/>
      <w:bookmarkEnd w:id="27"/>
      <w:bookmarkEnd w:id="28"/>
      <w:r w:rsidR="0028692D" w:rsidRPr="002A1957">
        <w:rPr>
          <w:rFonts w:ascii="TheSansOffice" w:hAnsi="TheSansOffice"/>
        </w:rPr>
        <w:t>, and in the</w:t>
      </w:r>
      <w:r w:rsidR="00254937" w:rsidRPr="002A1957">
        <w:rPr>
          <w:rFonts w:ascii="TheSansOffice" w:hAnsi="TheSansOffice"/>
        </w:rPr>
        <w:t xml:space="preserve"> appropriate</w:t>
      </w:r>
      <w:r w:rsidR="0028692D" w:rsidRPr="002A1957">
        <w:rPr>
          <w:rFonts w:ascii="TheSansOffice" w:hAnsi="TheSansOffice"/>
        </w:rPr>
        <w:t xml:space="preserve"> order such t</w:t>
      </w:r>
      <w:r w:rsidR="00350DD8" w:rsidRPr="002A1957">
        <w:rPr>
          <w:rFonts w:ascii="TheSansOffice" w:hAnsi="TheSansOffice"/>
        </w:rPr>
        <w:t>hat, in due course, the Option t</w:t>
      </w:r>
      <w:r w:rsidR="0028692D" w:rsidRPr="002A1957">
        <w:rPr>
          <w:rFonts w:ascii="TheSansOffice" w:hAnsi="TheSansOffice"/>
        </w:rPr>
        <w:t>o Purchase s</w:t>
      </w:r>
      <w:r w:rsidR="002D7426" w:rsidRPr="002A1957">
        <w:rPr>
          <w:rFonts w:ascii="TheSansOffice" w:hAnsi="TheSansOffice"/>
        </w:rPr>
        <w:t xml:space="preserve">hall rank in priority to </w:t>
      </w:r>
      <w:r w:rsidR="0028692D" w:rsidRPr="002A1957">
        <w:rPr>
          <w:rFonts w:ascii="TheSansOffice" w:hAnsi="TheSansOffice"/>
        </w:rPr>
        <w:t xml:space="preserve">the items set out in Sections </w:t>
      </w:r>
      <w:r w:rsidR="0028692D" w:rsidRPr="002A1957">
        <w:rPr>
          <w:rFonts w:ascii="TheSansOffice" w:hAnsi="TheSansOffice"/>
        </w:rPr>
        <w:fldChar w:fldCharType="begin"/>
      </w:r>
      <w:r w:rsidR="0028692D" w:rsidRPr="002A1957">
        <w:rPr>
          <w:rFonts w:ascii="TheSansOffice" w:hAnsi="TheSansOffice"/>
        </w:rPr>
        <w:instrText xml:space="preserve"> REF _Ref406583519 \w \h  \* MERGEFORMAT </w:instrText>
      </w:r>
      <w:r w:rsidR="0028692D" w:rsidRPr="002A1957">
        <w:rPr>
          <w:rFonts w:ascii="TheSansOffice" w:hAnsi="TheSansOffice"/>
        </w:rPr>
      </w:r>
      <w:r w:rsidR="0028692D" w:rsidRPr="002A1957">
        <w:rPr>
          <w:rFonts w:ascii="TheSansOffice" w:hAnsi="TheSansOffice"/>
        </w:rPr>
        <w:fldChar w:fldCharType="separate"/>
      </w:r>
      <w:r w:rsidR="00D66CD6">
        <w:rPr>
          <w:rFonts w:ascii="TheSansOffice" w:hAnsi="TheSansOffice"/>
        </w:rPr>
        <w:t>8.3(e)</w:t>
      </w:r>
      <w:r w:rsidR="0028692D" w:rsidRPr="002A1957">
        <w:rPr>
          <w:rFonts w:ascii="TheSansOffice" w:hAnsi="TheSansOffice"/>
        </w:rPr>
        <w:fldChar w:fldCharType="end"/>
      </w:r>
      <w:r w:rsidR="0028692D" w:rsidRPr="002A1957">
        <w:rPr>
          <w:rFonts w:ascii="TheSansOffice" w:hAnsi="TheSansOffice"/>
        </w:rPr>
        <w:t xml:space="preserve"> and </w:t>
      </w:r>
      <w:r w:rsidR="0028692D" w:rsidRPr="002A1957">
        <w:rPr>
          <w:rFonts w:ascii="TheSansOffice" w:hAnsi="TheSansOffice"/>
        </w:rPr>
        <w:fldChar w:fldCharType="begin"/>
      </w:r>
      <w:r w:rsidR="0028692D" w:rsidRPr="002A1957">
        <w:rPr>
          <w:rFonts w:ascii="TheSansOffice" w:hAnsi="TheSansOffice"/>
        </w:rPr>
        <w:instrText xml:space="preserve"> REF _Ref406583520 \w \h  \* MERGEFORMAT </w:instrText>
      </w:r>
      <w:r w:rsidR="0028692D" w:rsidRPr="002A1957">
        <w:rPr>
          <w:rFonts w:ascii="TheSansOffice" w:hAnsi="TheSansOffice"/>
        </w:rPr>
      </w:r>
      <w:r w:rsidR="0028692D" w:rsidRPr="002A1957">
        <w:rPr>
          <w:rFonts w:ascii="TheSansOffice" w:hAnsi="TheSansOffice"/>
        </w:rPr>
        <w:fldChar w:fldCharType="separate"/>
      </w:r>
      <w:r w:rsidR="00D66CD6">
        <w:rPr>
          <w:rFonts w:ascii="TheSansOffice" w:hAnsi="TheSansOffice"/>
        </w:rPr>
        <w:t>8.3(f)</w:t>
      </w:r>
      <w:r w:rsidR="0028692D" w:rsidRPr="002A1957">
        <w:rPr>
          <w:rFonts w:ascii="TheSansOffice" w:hAnsi="TheSansOffice"/>
        </w:rPr>
        <w:fldChar w:fldCharType="end"/>
      </w:r>
      <w:r w:rsidR="003F623A" w:rsidRPr="002A1957">
        <w:rPr>
          <w:rFonts w:ascii="TheSansOffice" w:hAnsi="TheSansOffice"/>
        </w:rPr>
        <w:t>.</w:t>
      </w:r>
      <w:bookmarkEnd w:id="25"/>
      <w:r w:rsidR="00876DAE" w:rsidRPr="002A1957">
        <w:rPr>
          <w:rFonts w:ascii="TheSansOffice" w:hAnsi="TheSansOffice"/>
        </w:rPr>
        <w:t xml:space="preserve">  The Purchaser’s </w:t>
      </w:r>
      <w:r w:rsidR="00BA33EA" w:rsidRPr="002A1957">
        <w:rPr>
          <w:rFonts w:ascii="TheSansOffice" w:hAnsi="TheSansOffice"/>
        </w:rPr>
        <w:t>Legal Representative</w:t>
      </w:r>
      <w:r w:rsidR="00876DAE" w:rsidRPr="002A1957">
        <w:rPr>
          <w:rFonts w:ascii="TheSansOffice" w:hAnsi="TheSansOffice"/>
        </w:rPr>
        <w:t xml:space="preserve"> shall undertake to the </w:t>
      </w:r>
      <w:r w:rsidR="003824B1" w:rsidRPr="002A1957">
        <w:rPr>
          <w:rFonts w:ascii="TheSansOffice" w:hAnsi="TheSansOffice"/>
        </w:rPr>
        <w:t>Vendor</w:t>
      </w:r>
      <w:r w:rsidR="00876DAE" w:rsidRPr="002A1957">
        <w:rPr>
          <w:rFonts w:ascii="TheSansOffice" w:hAnsi="TheSansOffice"/>
        </w:rPr>
        <w:t xml:space="preserve"> that if the Unpaid Balance is not paid to the </w:t>
      </w:r>
      <w:r w:rsidR="003824B1" w:rsidRPr="002A1957">
        <w:rPr>
          <w:rFonts w:ascii="TheSansOffice" w:hAnsi="TheSansOffice"/>
        </w:rPr>
        <w:t>Vendor</w:t>
      </w:r>
      <w:r w:rsidR="00876DAE" w:rsidRPr="002A1957">
        <w:rPr>
          <w:rFonts w:ascii="TheSansOffice" w:hAnsi="TheSansOffice"/>
        </w:rPr>
        <w:t xml:space="preserve"> on the Completion Date, </w:t>
      </w:r>
      <w:r w:rsidR="0024168D" w:rsidRPr="002A1957">
        <w:rPr>
          <w:rFonts w:ascii="TheSansOffice" w:hAnsi="TheSansOffice"/>
        </w:rPr>
        <w:t xml:space="preserve">the Purchaser’s Legal Representative </w:t>
      </w:r>
      <w:r w:rsidR="00876DAE" w:rsidRPr="002A1957">
        <w:rPr>
          <w:rFonts w:ascii="TheSansOffice" w:hAnsi="TheSansOffice"/>
        </w:rPr>
        <w:t xml:space="preserve">shall, upon the written request of the </w:t>
      </w:r>
      <w:r w:rsidR="003824B1" w:rsidRPr="002A1957">
        <w:rPr>
          <w:rFonts w:ascii="TheSansOffice" w:hAnsi="TheSansOffice"/>
        </w:rPr>
        <w:t>Vendor</w:t>
      </w:r>
      <w:r w:rsidR="00876DAE" w:rsidRPr="002A1957">
        <w:rPr>
          <w:rFonts w:ascii="TheSansOffice" w:hAnsi="TheSansOffice"/>
        </w:rPr>
        <w:t xml:space="preserve">, forthwith cause the application for registration of the </w:t>
      </w:r>
      <w:r w:rsidR="00E85274" w:rsidRPr="002A1957">
        <w:rPr>
          <w:rFonts w:ascii="TheSansOffice" w:hAnsi="TheSansOffice"/>
        </w:rPr>
        <w:t xml:space="preserve">Form A </w:t>
      </w:r>
      <w:r w:rsidR="00876DAE" w:rsidRPr="002A1957">
        <w:rPr>
          <w:rFonts w:ascii="TheSansOffice" w:hAnsi="TheSansOffice"/>
        </w:rPr>
        <w:t xml:space="preserve">Transfer and any other documents </w:t>
      </w:r>
      <w:r w:rsidR="004047F2">
        <w:rPr>
          <w:rFonts w:ascii="TheSansOffice" w:hAnsi="TheSansOffice"/>
        </w:rPr>
        <w:t>submitted</w:t>
      </w:r>
      <w:r w:rsidR="004047F2" w:rsidRPr="002A1957">
        <w:rPr>
          <w:rFonts w:ascii="TheSansOffice" w:hAnsi="TheSansOffice"/>
        </w:rPr>
        <w:t xml:space="preserve"> </w:t>
      </w:r>
      <w:r w:rsidR="00876DAE" w:rsidRPr="002A1957">
        <w:rPr>
          <w:rFonts w:ascii="TheSansOffice" w:hAnsi="TheSansOffice"/>
        </w:rPr>
        <w:t>by the</w:t>
      </w:r>
      <w:r w:rsidR="00876DAE" w:rsidRPr="009A1A4A">
        <w:rPr>
          <w:rFonts w:ascii="TheSansOffice" w:hAnsi="TheSansOffice"/>
        </w:rPr>
        <w:t xml:space="preserve"> Purchaser’s </w:t>
      </w:r>
      <w:r w:rsidR="00BA33EA">
        <w:rPr>
          <w:rFonts w:ascii="TheSansOffice" w:hAnsi="TheSansOffice"/>
        </w:rPr>
        <w:t>Legal Representative</w:t>
      </w:r>
      <w:r w:rsidR="00876DAE" w:rsidRPr="009A1A4A">
        <w:rPr>
          <w:rFonts w:ascii="TheSansOffice" w:hAnsi="TheSansOffice"/>
        </w:rPr>
        <w:t xml:space="preserve"> to be withdrawn and cancelled.</w:t>
      </w:r>
    </w:p>
    <w:p w:rsidR="005C7170" w:rsidRPr="009A1A4A" w:rsidRDefault="005C7170" w:rsidP="0024168D">
      <w:pPr>
        <w:pStyle w:val="Heading2"/>
        <w:spacing w:before="0" w:after="240"/>
        <w:jc w:val="both"/>
        <w:rPr>
          <w:rFonts w:ascii="TheSansOffice" w:hAnsi="TheSansOffice"/>
        </w:rPr>
      </w:pPr>
      <w:bookmarkStart w:id="29" w:name="_Ref288590605"/>
      <w:r w:rsidRPr="009A1A4A">
        <w:rPr>
          <w:rFonts w:ascii="TheSansOffice" w:hAnsi="TheSansOffice"/>
        </w:rPr>
        <w:t xml:space="preserve">Immediately following the submission for registration referred to in </w:t>
      </w:r>
      <w:r w:rsidR="00CE2E1C" w:rsidRPr="009A1A4A">
        <w:rPr>
          <w:rFonts w:ascii="TheSansOffice" w:hAnsi="TheSansOffice"/>
        </w:rPr>
        <w:t>Section</w:t>
      </w:r>
      <w:r w:rsidR="00350DD8">
        <w:rPr>
          <w:rFonts w:ascii="TheSansOffice" w:hAnsi="TheSansOffice"/>
        </w:rPr>
        <w:t> </w:t>
      </w:r>
      <w:r w:rsidR="00CE2E1C" w:rsidRPr="009A1A4A">
        <w:rPr>
          <w:rFonts w:ascii="TheSansOffice" w:hAnsi="TheSansOffice"/>
        </w:rPr>
        <w:fldChar w:fldCharType="begin"/>
      </w:r>
      <w:r w:rsidR="00CE2E1C" w:rsidRPr="009A1A4A">
        <w:rPr>
          <w:rFonts w:ascii="TheSansOffice" w:hAnsi="TheSansOffice"/>
        </w:rPr>
        <w:instrText xml:space="preserve"> REF _Ref406579057 \w \h </w:instrText>
      </w:r>
      <w:r w:rsidR="006C5F82" w:rsidRPr="009A1A4A">
        <w:rPr>
          <w:rFonts w:ascii="TheSansOffice" w:hAnsi="TheSansOffice"/>
        </w:rPr>
        <w:instrText xml:space="preserve"> \* MERGEFORMAT </w:instrText>
      </w:r>
      <w:r w:rsidR="00CE2E1C" w:rsidRPr="009A1A4A">
        <w:rPr>
          <w:rFonts w:ascii="TheSansOffice" w:hAnsi="TheSansOffice"/>
        </w:rPr>
      </w:r>
      <w:r w:rsidR="00CE2E1C" w:rsidRPr="009A1A4A">
        <w:rPr>
          <w:rFonts w:ascii="TheSansOffice" w:hAnsi="TheSansOffice"/>
        </w:rPr>
        <w:fldChar w:fldCharType="separate"/>
      </w:r>
      <w:r w:rsidR="00D66CD6">
        <w:rPr>
          <w:rFonts w:ascii="TheSansOffice" w:hAnsi="TheSansOffice"/>
        </w:rPr>
        <w:t>8.2</w:t>
      </w:r>
      <w:r w:rsidR="00CE2E1C" w:rsidRPr="009A1A4A">
        <w:rPr>
          <w:rFonts w:ascii="TheSansOffice" w:hAnsi="TheSansOffice"/>
        </w:rPr>
        <w:fldChar w:fldCharType="end"/>
      </w:r>
      <w:r w:rsidRPr="009A1A4A">
        <w:rPr>
          <w:rFonts w:ascii="TheSansOffice" w:hAnsi="TheSansOffice"/>
        </w:rPr>
        <w:t xml:space="preserve">, receipt of the proceeds </w:t>
      </w:r>
      <w:r w:rsidR="00876DAE" w:rsidRPr="009A1A4A">
        <w:rPr>
          <w:rFonts w:ascii="TheSansOffice" w:hAnsi="TheSansOffice"/>
        </w:rPr>
        <w:t xml:space="preserve">by the Purchaser’s </w:t>
      </w:r>
      <w:r w:rsidR="00BA33EA">
        <w:rPr>
          <w:rFonts w:ascii="TheSansOffice" w:hAnsi="TheSansOffice"/>
        </w:rPr>
        <w:t>Legal Representative</w:t>
      </w:r>
      <w:r w:rsidR="00876DAE" w:rsidRPr="009A1A4A">
        <w:rPr>
          <w:rFonts w:ascii="TheSansOffice" w:hAnsi="TheSansOffice"/>
        </w:rPr>
        <w:t xml:space="preserve"> </w:t>
      </w:r>
      <w:r w:rsidRPr="009A1A4A">
        <w:rPr>
          <w:rFonts w:ascii="TheSansOffice" w:hAnsi="TheSansOffice"/>
        </w:rPr>
        <w:t xml:space="preserve">under any mortgage financing arranged by the </w:t>
      </w:r>
      <w:r w:rsidR="00A91108" w:rsidRPr="009A1A4A">
        <w:rPr>
          <w:rFonts w:ascii="TheSansOffice" w:hAnsi="TheSansOffice"/>
        </w:rPr>
        <w:t>Purchaser</w:t>
      </w:r>
      <w:r w:rsidR="00706765" w:rsidRPr="009A1A4A">
        <w:rPr>
          <w:rFonts w:ascii="TheSansOffice" w:hAnsi="TheSansOffice"/>
        </w:rPr>
        <w:t>, if applicable,</w:t>
      </w:r>
      <w:r w:rsidRPr="009A1A4A">
        <w:rPr>
          <w:rFonts w:ascii="TheSansOffice" w:hAnsi="TheSansOffice"/>
        </w:rPr>
        <w:t xml:space="preserve"> and the </w:t>
      </w:r>
      <w:r w:rsidR="00515D14" w:rsidRPr="009A1A4A">
        <w:rPr>
          <w:rFonts w:ascii="TheSansOffice" w:hAnsi="TheSansOffice"/>
        </w:rPr>
        <w:t>Purchaser’s</w:t>
      </w:r>
      <w:r w:rsidR="00FA120E" w:rsidRPr="009A1A4A">
        <w:rPr>
          <w:rFonts w:ascii="TheSansOffice" w:hAnsi="TheSansOffice"/>
        </w:rPr>
        <w:t xml:space="preserve"> </w:t>
      </w:r>
      <w:r w:rsidR="00BA33EA">
        <w:rPr>
          <w:rFonts w:ascii="TheSansOffice" w:hAnsi="TheSansOffice"/>
        </w:rPr>
        <w:t>Legal Representative</w:t>
      </w:r>
      <w:r w:rsidR="00BA33EA" w:rsidRPr="009A1A4A">
        <w:rPr>
          <w:rFonts w:ascii="TheSansOffice" w:hAnsi="TheSansOffice"/>
        </w:rPr>
        <w:t xml:space="preserve"> </w:t>
      </w:r>
      <w:r w:rsidRPr="009A1A4A">
        <w:rPr>
          <w:rFonts w:ascii="TheSansOffice" w:hAnsi="TheSansOffice"/>
        </w:rPr>
        <w:t xml:space="preserve">being satisfied as to the </w:t>
      </w:r>
      <w:r w:rsidR="00515D14" w:rsidRPr="009A1A4A">
        <w:rPr>
          <w:rFonts w:ascii="TheSansOffice" w:hAnsi="TheSansOffice"/>
        </w:rPr>
        <w:t>Purchaser’s</w:t>
      </w:r>
      <w:r w:rsidRPr="009A1A4A">
        <w:rPr>
          <w:rFonts w:ascii="TheSansOffice" w:hAnsi="TheSansOffice"/>
        </w:rPr>
        <w:t xml:space="preserve"> title after conducting a post </w:t>
      </w:r>
      <w:r w:rsidRPr="009A1A4A">
        <w:rPr>
          <w:rFonts w:ascii="TheSansOffice" w:hAnsi="TheSansOffice"/>
        </w:rPr>
        <w:lastRenderedPageBreak/>
        <w:t xml:space="preserve">filing for registration check of the title search for the </w:t>
      </w:r>
      <w:r w:rsidR="004047F2">
        <w:rPr>
          <w:rFonts w:ascii="TheSansOffice" w:hAnsi="TheSansOffice"/>
        </w:rPr>
        <w:t>Property</w:t>
      </w:r>
      <w:r w:rsidR="004047F2" w:rsidRPr="009A1A4A">
        <w:rPr>
          <w:rFonts w:ascii="TheSansOffice" w:hAnsi="TheSansOffice"/>
        </w:rPr>
        <w:t xml:space="preserve"> </w:t>
      </w:r>
      <w:r w:rsidRPr="009A1A4A">
        <w:rPr>
          <w:rFonts w:ascii="TheSansOffice" w:hAnsi="TheSansOffice"/>
        </w:rPr>
        <w:t>disclosing only the following:</w:t>
      </w:r>
      <w:bookmarkEnd w:id="29"/>
    </w:p>
    <w:p w:rsidR="005C7170" w:rsidRPr="009A1A4A" w:rsidRDefault="00350DD8" w:rsidP="0024168D">
      <w:pPr>
        <w:pStyle w:val="Heading3"/>
        <w:numPr>
          <w:ilvl w:val="2"/>
          <w:numId w:val="11"/>
        </w:numPr>
        <w:spacing w:before="0" w:after="240"/>
        <w:jc w:val="both"/>
        <w:rPr>
          <w:rFonts w:ascii="TheSansOffice" w:hAnsi="TheSansOffice"/>
        </w:rPr>
      </w:pPr>
      <w:r>
        <w:rPr>
          <w:rFonts w:ascii="TheSansOffice" w:hAnsi="TheSansOffice"/>
        </w:rPr>
        <w:t>the existing title;</w:t>
      </w:r>
    </w:p>
    <w:p w:rsidR="005C7170" w:rsidRPr="009A1A4A" w:rsidRDefault="005C7170" w:rsidP="0024168D">
      <w:pPr>
        <w:pStyle w:val="Heading3"/>
        <w:spacing w:before="0" w:after="240"/>
        <w:jc w:val="both"/>
        <w:rPr>
          <w:rFonts w:ascii="TheSansOffice" w:hAnsi="TheSansOffice"/>
        </w:rPr>
      </w:pPr>
      <w:r w:rsidRPr="009A1A4A">
        <w:rPr>
          <w:rFonts w:ascii="TheSansOffice" w:hAnsi="TheSansOffice"/>
        </w:rPr>
        <w:t>the Permitted Encumbrances;</w:t>
      </w:r>
    </w:p>
    <w:p w:rsidR="005C7170" w:rsidRPr="002A1957" w:rsidRDefault="00CE2E1C" w:rsidP="0024168D">
      <w:pPr>
        <w:pStyle w:val="Heading3"/>
        <w:spacing w:before="0" w:after="240"/>
        <w:jc w:val="both"/>
        <w:rPr>
          <w:rFonts w:ascii="TheSansOffice" w:hAnsi="TheSansOffice"/>
        </w:rPr>
      </w:pPr>
      <w:r w:rsidRPr="002A1957">
        <w:rPr>
          <w:rFonts w:ascii="TheSansOffice" w:hAnsi="TheSansOffice"/>
        </w:rPr>
        <w:t xml:space="preserve">the pending registration number </w:t>
      </w:r>
      <w:r w:rsidR="005C7170" w:rsidRPr="002A1957">
        <w:rPr>
          <w:rFonts w:ascii="TheSansOffice" w:hAnsi="TheSansOffice"/>
        </w:rPr>
        <w:t>a</w:t>
      </w:r>
      <w:r w:rsidR="00E960BC" w:rsidRPr="002A1957">
        <w:rPr>
          <w:rFonts w:ascii="TheSansOffice" w:hAnsi="TheSansOffice"/>
        </w:rPr>
        <w:t>ssigned to the Form A Transfer</w:t>
      </w:r>
      <w:r w:rsidR="0028692D" w:rsidRPr="002A1957">
        <w:rPr>
          <w:rFonts w:ascii="TheSansOffice" w:hAnsi="TheSansOffice"/>
        </w:rPr>
        <w:t>;</w:t>
      </w:r>
    </w:p>
    <w:p w:rsidR="00CE2E1C" w:rsidRPr="002A1957" w:rsidRDefault="00CE2E1C" w:rsidP="0024168D">
      <w:pPr>
        <w:pStyle w:val="Heading3"/>
        <w:spacing w:before="0" w:after="240"/>
        <w:jc w:val="both"/>
        <w:rPr>
          <w:rFonts w:ascii="TheSansOffice" w:hAnsi="TheSansOffice"/>
        </w:rPr>
      </w:pPr>
      <w:r w:rsidRPr="002A1957">
        <w:rPr>
          <w:rFonts w:ascii="TheSansOffice" w:hAnsi="TheSansOffice"/>
        </w:rPr>
        <w:t>the pending registration</w:t>
      </w:r>
      <w:r w:rsidR="00350DD8" w:rsidRPr="002A1957">
        <w:rPr>
          <w:rFonts w:ascii="TheSansOffice" w:hAnsi="TheSansOffice"/>
        </w:rPr>
        <w:t xml:space="preserve"> number assigned to the Option t</w:t>
      </w:r>
      <w:r w:rsidRPr="002A1957">
        <w:rPr>
          <w:rFonts w:ascii="TheSansOffice" w:hAnsi="TheSansOffice"/>
        </w:rPr>
        <w:t>o Purchase</w:t>
      </w:r>
      <w:r w:rsidR="0028692D" w:rsidRPr="002A1957">
        <w:rPr>
          <w:rFonts w:ascii="TheSansOffice" w:hAnsi="TheSansOffice"/>
        </w:rPr>
        <w:t>;</w:t>
      </w:r>
    </w:p>
    <w:p w:rsidR="005C7170" w:rsidRPr="009A1A4A" w:rsidRDefault="005C7170" w:rsidP="0024168D">
      <w:pPr>
        <w:pStyle w:val="Heading3"/>
        <w:spacing w:before="0" w:after="240"/>
        <w:jc w:val="both"/>
        <w:rPr>
          <w:rFonts w:ascii="TheSansOffice" w:hAnsi="TheSansOffice"/>
        </w:rPr>
      </w:pPr>
      <w:bookmarkStart w:id="30" w:name="_Ref406583519"/>
      <w:r w:rsidRPr="002A1957">
        <w:rPr>
          <w:rFonts w:ascii="TheSansOffice" w:hAnsi="TheSansOffice"/>
        </w:rPr>
        <w:t xml:space="preserve">the pending registration number for any security documents required in connection with any mortgage financing arranged by the </w:t>
      </w:r>
      <w:r w:rsidR="00A91108" w:rsidRPr="002A1957">
        <w:rPr>
          <w:rFonts w:ascii="TheSansOffice" w:hAnsi="TheSansOffice"/>
        </w:rPr>
        <w:t>Purchaser</w:t>
      </w:r>
      <w:r w:rsidR="00876DAE" w:rsidRPr="002A1957">
        <w:rPr>
          <w:rFonts w:ascii="TheSansOffice" w:hAnsi="TheSansOffice"/>
        </w:rPr>
        <w:t>, if</w:t>
      </w:r>
      <w:r w:rsidR="00876DAE" w:rsidRPr="009A1A4A">
        <w:rPr>
          <w:rFonts w:ascii="TheSansOffice" w:hAnsi="TheSansOffice"/>
        </w:rPr>
        <w:t xml:space="preserve"> applicable; and</w:t>
      </w:r>
      <w:bookmarkEnd w:id="30"/>
    </w:p>
    <w:p w:rsidR="00876DAE" w:rsidRPr="009A1A4A" w:rsidRDefault="00876DAE" w:rsidP="0024168D">
      <w:pPr>
        <w:pStyle w:val="Heading3"/>
        <w:spacing w:before="0" w:after="240"/>
        <w:jc w:val="both"/>
        <w:rPr>
          <w:rFonts w:ascii="TheSansOffice" w:hAnsi="TheSansOffice"/>
        </w:rPr>
      </w:pPr>
      <w:bookmarkStart w:id="31" w:name="_Ref406583520"/>
      <w:r w:rsidRPr="009A1A4A">
        <w:rPr>
          <w:rFonts w:ascii="TheSansOffice" w:hAnsi="TheSansOffice"/>
        </w:rPr>
        <w:t>any other charges granted by the Purchaser,</w:t>
      </w:r>
      <w:bookmarkEnd w:id="31"/>
    </w:p>
    <w:p w:rsidR="00CD3F0D" w:rsidRPr="009A1A4A" w:rsidRDefault="005C7170" w:rsidP="0024168D">
      <w:pPr>
        <w:pStyle w:val="Body3"/>
        <w:spacing w:before="0" w:after="240"/>
        <w:ind w:left="720"/>
        <w:jc w:val="both"/>
        <w:rPr>
          <w:rFonts w:ascii="TheSansOffice" w:hAnsi="TheSansOffice"/>
          <w:szCs w:val="22"/>
        </w:rPr>
      </w:pPr>
      <w:r w:rsidRPr="009A1A4A">
        <w:rPr>
          <w:rFonts w:ascii="TheSansOffice" w:hAnsi="TheSansOffice"/>
          <w:szCs w:val="22"/>
        </w:rPr>
        <w:t xml:space="preserve">the </w:t>
      </w:r>
      <w:r w:rsidR="00515D14" w:rsidRPr="009A1A4A">
        <w:rPr>
          <w:rFonts w:ascii="TheSansOffice" w:hAnsi="TheSansOffice"/>
          <w:szCs w:val="22"/>
        </w:rPr>
        <w:t>Purchaser</w:t>
      </w:r>
      <w:r w:rsidR="00876DAE" w:rsidRPr="009A1A4A">
        <w:rPr>
          <w:rFonts w:ascii="TheSansOffice" w:hAnsi="TheSansOffice"/>
          <w:szCs w:val="22"/>
        </w:rPr>
        <w:t xml:space="preserve"> will cause the Purchaser</w:t>
      </w:r>
      <w:r w:rsidR="00515D14" w:rsidRPr="009A1A4A">
        <w:rPr>
          <w:rFonts w:ascii="TheSansOffice" w:hAnsi="TheSansOffice"/>
          <w:szCs w:val="22"/>
        </w:rPr>
        <w:t>’s</w:t>
      </w:r>
      <w:r w:rsidR="00FA120E" w:rsidRPr="009A1A4A">
        <w:rPr>
          <w:rFonts w:ascii="TheSansOffice" w:hAnsi="TheSansOffice"/>
          <w:szCs w:val="22"/>
        </w:rPr>
        <w:t xml:space="preserve"> </w:t>
      </w:r>
      <w:r w:rsidR="00BA33EA">
        <w:rPr>
          <w:rFonts w:ascii="TheSansOffice" w:hAnsi="TheSansOffice"/>
        </w:rPr>
        <w:t>Legal Representative</w:t>
      </w:r>
      <w:r w:rsidR="00876DAE" w:rsidRPr="009A1A4A">
        <w:rPr>
          <w:rFonts w:ascii="TheSansOffice" w:hAnsi="TheSansOffice"/>
          <w:szCs w:val="22"/>
        </w:rPr>
        <w:t xml:space="preserve"> to</w:t>
      </w:r>
      <w:r w:rsidRPr="009A1A4A">
        <w:rPr>
          <w:rFonts w:ascii="TheSansOffice" w:hAnsi="TheSansOffice"/>
          <w:szCs w:val="22"/>
        </w:rPr>
        <w:t xml:space="preserve"> deliver</w:t>
      </w:r>
      <w:r w:rsidR="00FA120E" w:rsidRPr="009A1A4A">
        <w:rPr>
          <w:rFonts w:ascii="TheSansOffice" w:hAnsi="TheSansOffice"/>
          <w:szCs w:val="22"/>
        </w:rPr>
        <w:t xml:space="preserve"> to the </w:t>
      </w:r>
      <w:r w:rsidR="003824B1">
        <w:rPr>
          <w:rFonts w:ascii="TheSansOffice" w:hAnsi="TheSansOffice"/>
          <w:szCs w:val="22"/>
        </w:rPr>
        <w:t>Vendor</w:t>
      </w:r>
      <w:r w:rsidR="00FA120E" w:rsidRPr="009A1A4A">
        <w:rPr>
          <w:rFonts w:ascii="TheSansOffice" w:hAnsi="TheSansOffice"/>
          <w:szCs w:val="22"/>
        </w:rPr>
        <w:t xml:space="preserve"> a bank draft or the Purchaser’s </w:t>
      </w:r>
      <w:r w:rsidR="00BA33EA">
        <w:rPr>
          <w:rFonts w:ascii="TheSansOffice" w:hAnsi="TheSansOffice"/>
        </w:rPr>
        <w:t>Legal Representative’s certified</w:t>
      </w:r>
      <w:r w:rsidR="00BA33EA" w:rsidRPr="009A1A4A">
        <w:rPr>
          <w:rFonts w:ascii="TheSansOffice" w:hAnsi="TheSansOffice"/>
        </w:rPr>
        <w:t xml:space="preserve"> </w:t>
      </w:r>
      <w:r w:rsidRPr="009A1A4A">
        <w:rPr>
          <w:rFonts w:ascii="TheSansOffice" w:hAnsi="TheSansOffice"/>
          <w:szCs w:val="22"/>
        </w:rPr>
        <w:t xml:space="preserve">trust cheque for the Unpaid Balance and the GST, if any, </w:t>
      </w:r>
      <w:r w:rsidR="00706765" w:rsidRPr="009A1A4A">
        <w:rPr>
          <w:rFonts w:ascii="TheSansOffice" w:hAnsi="TheSansOffice"/>
          <w:szCs w:val="22"/>
        </w:rPr>
        <w:t>and to release the docu</w:t>
      </w:r>
      <w:r w:rsidR="00104550" w:rsidRPr="009A1A4A">
        <w:rPr>
          <w:rFonts w:ascii="TheSansOffice" w:hAnsi="TheSansOffice"/>
          <w:szCs w:val="22"/>
        </w:rPr>
        <w:t>ments and items referred to in S</w:t>
      </w:r>
      <w:r w:rsidR="00706765" w:rsidRPr="009A1A4A">
        <w:rPr>
          <w:rFonts w:ascii="TheSansOffice" w:hAnsi="TheSansOffice"/>
          <w:szCs w:val="22"/>
        </w:rPr>
        <w:t>ection</w:t>
      </w:r>
      <w:r w:rsidR="00DE5535">
        <w:rPr>
          <w:rFonts w:ascii="TheSansOffice" w:hAnsi="TheSansOffice"/>
          <w:szCs w:val="22"/>
        </w:rPr>
        <w:t> </w:t>
      </w:r>
      <w:r w:rsidR="00706765" w:rsidRPr="009A1A4A">
        <w:rPr>
          <w:rFonts w:ascii="TheSansOffice" w:hAnsi="TheSansOffice"/>
          <w:szCs w:val="22"/>
        </w:rPr>
        <w:fldChar w:fldCharType="begin"/>
      </w:r>
      <w:r w:rsidR="00706765" w:rsidRPr="009A1A4A">
        <w:rPr>
          <w:rFonts w:ascii="TheSansOffice" w:hAnsi="TheSansOffice"/>
          <w:szCs w:val="22"/>
        </w:rPr>
        <w:instrText xml:space="preserve"> REF _Ref406578650 \w \h </w:instrText>
      </w:r>
      <w:r w:rsidR="006C5F82" w:rsidRPr="009A1A4A">
        <w:rPr>
          <w:rFonts w:ascii="TheSansOffice" w:hAnsi="TheSansOffice"/>
          <w:szCs w:val="22"/>
        </w:rPr>
        <w:instrText xml:space="preserve"> \* MERGEFORMAT </w:instrText>
      </w:r>
      <w:r w:rsidR="00706765" w:rsidRPr="009A1A4A">
        <w:rPr>
          <w:rFonts w:ascii="TheSansOffice" w:hAnsi="TheSansOffice"/>
          <w:szCs w:val="22"/>
        </w:rPr>
      </w:r>
      <w:r w:rsidR="00706765" w:rsidRPr="009A1A4A">
        <w:rPr>
          <w:rFonts w:ascii="TheSansOffice" w:hAnsi="TheSansOffice"/>
          <w:szCs w:val="22"/>
        </w:rPr>
        <w:fldChar w:fldCharType="separate"/>
      </w:r>
      <w:r w:rsidR="00D66CD6">
        <w:rPr>
          <w:rFonts w:ascii="TheSansOffice" w:hAnsi="TheSansOffice"/>
          <w:szCs w:val="22"/>
        </w:rPr>
        <w:t>7.2</w:t>
      </w:r>
      <w:r w:rsidR="00706765" w:rsidRPr="009A1A4A">
        <w:rPr>
          <w:rFonts w:ascii="TheSansOffice" w:hAnsi="TheSansOffice"/>
          <w:szCs w:val="22"/>
        </w:rPr>
        <w:fldChar w:fldCharType="end"/>
      </w:r>
      <w:r w:rsidR="00706765" w:rsidRPr="009A1A4A">
        <w:rPr>
          <w:rFonts w:ascii="TheSansOffice" w:hAnsi="TheSansOffice"/>
          <w:szCs w:val="22"/>
        </w:rPr>
        <w:t xml:space="preserve"> to the Purchaser and concurrently therewith the Deposit</w:t>
      </w:r>
      <w:r w:rsidR="000E0860">
        <w:rPr>
          <w:rFonts w:ascii="TheSansOffice" w:hAnsi="TheSansOffice"/>
          <w:szCs w:val="22"/>
        </w:rPr>
        <w:t xml:space="preserve">, </w:t>
      </w:r>
      <w:r w:rsidR="00706765" w:rsidRPr="009A1A4A">
        <w:rPr>
          <w:rFonts w:ascii="TheSansOffice" w:hAnsi="TheSansOffice"/>
          <w:szCs w:val="22"/>
        </w:rPr>
        <w:t>the documents referred to in Section</w:t>
      </w:r>
      <w:r w:rsidR="00DE5535">
        <w:rPr>
          <w:rFonts w:ascii="TheSansOffice" w:hAnsi="TheSansOffice"/>
          <w:szCs w:val="22"/>
        </w:rPr>
        <w:t> </w:t>
      </w:r>
      <w:r w:rsidR="00706765" w:rsidRPr="009A1A4A">
        <w:rPr>
          <w:rFonts w:ascii="TheSansOffice" w:hAnsi="TheSansOffice"/>
          <w:szCs w:val="22"/>
        </w:rPr>
        <w:fldChar w:fldCharType="begin"/>
      </w:r>
      <w:r w:rsidR="00706765" w:rsidRPr="009A1A4A">
        <w:rPr>
          <w:rFonts w:ascii="TheSansOffice" w:hAnsi="TheSansOffice"/>
          <w:szCs w:val="22"/>
        </w:rPr>
        <w:instrText xml:space="preserve"> REF _Ref406578795 \w \h </w:instrText>
      </w:r>
      <w:r w:rsidR="006C5F82" w:rsidRPr="009A1A4A">
        <w:rPr>
          <w:rFonts w:ascii="TheSansOffice" w:hAnsi="TheSansOffice"/>
          <w:szCs w:val="22"/>
        </w:rPr>
        <w:instrText xml:space="preserve"> \* MERGEFORMAT </w:instrText>
      </w:r>
      <w:r w:rsidR="00706765" w:rsidRPr="009A1A4A">
        <w:rPr>
          <w:rFonts w:ascii="TheSansOffice" w:hAnsi="TheSansOffice"/>
          <w:szCs w:val="22"/>
        </w:rPr>
      </w:r>
      <w:r w:rsidR="00706765" w:rsidRPr="009A1A4A">
        <w:rPr>
          <w:rFonts w:ascii="TheSansOffice" w:hAnsi="TheSansOffice"/>
          <w:szCs w:val="22"/>
        </w:rPr>
        <w:fldChar w:fldCharType="separate"/>
      </w:r>
      <w:r w:rsidR="00D66CD6">
        <w:rPr>
          <w:rFonts w:ascii="TheSansOffice" w:hAnsi="TheSansOffice"/>
          <w:szCs w:val="22"/>
        </w:rPr>
        <w:t>7.3</w:t>
      </w:r>
      <w:r w:rsidR="00706765" w:rsidRPr="009A1A4A">
        <w:rPr>
          <w:rFonts w:ascii="TheSansOffice" w:hAnsi="TheSansOffice"/>
          <w:szCs w:val="22"/>
        </w:rPr>
        <w:fldChar w:fldCharType="end"/>
      </w:r>
      <w:r w:rsidR="000E0860" w:rsidRPr="000E0860">
        <w:rPr>
          <w:rFonts w:ascii="TheSansOffice" w:hAnsi="TheSansOffice"/>
          <w:szCs w:val="22"/>
        </w:rPr>
        <w:t xml:space="preserve"> </w:t>
      </w:r>
      <w:r w:rsidR="000E0860">
        <w:rPr>
          <w:rFonts w:ascii="TheSansOffice" w:hAnsi="TheSansOffice"/>
          <w:szCs w:val="22"/>
        </w:rPr>
        <w:t xml:space="preserve">duly executed, and any other items required to be delivered to the </w:t>
      </w:r>
      <w:r w:rsidR="003824B1">
        <w:rPr>
          <w:rFonts w:ascii="TheSansOffice" w:hAnsi="TheSansOffice"/>
          <w:szCs w:val="22"/>
        </w:rPr>
        <w:t>Vendor</w:t>
      </w:r>
      <w:r w:rsidR="000E0860">
        <w:rPr>
          <w:rFonts w:ascii="TheSansOffice" w:hAnsi="TheSansOffice"/>
          <w:szCs w:val="22"/>
        </w:rPr>
        <w:t xml:space="preserve"> on the Completion Date in accordance with the terms hereof, </w:t>
      </w:r>
      <w:r w:rsidR="00706765" w:rsidRPr="009A1A4A">
        <w:rPr>
          <w:rFonts w:ascii="TheSansOffice" w:hAnsi="TheSansOffice"/>
          <w:szCs w:val="22"/>
        </w:rPr>
        <w:t xml:space="preserve">will be released to the </w:t>
      </w:r>
      <w:r w:rsidR="003824B1">
        <w:rPr>
          <w:rFonts w:ascii="TheSansOffice" w:hAnsi="TheSansOffice"/>
          <w:szCs w:val="22"/>
        </w:rPr>
        <w:t>Vendor</w:t>
      </w:r>
      <w:r w:rsidRPr="009A1A4A">
        <w:rPr>
          <w:rFonts w:ascii="TheSansOffice" w:hAnsi="TheSansOffice"/>
          <w:szCs w:val="22"/>
        </w:rPr>
        <w:t>.</w:t>
      </w:r>
      <w:r w:rsidR="00CD3F0D" w:rsidRPr="009A1A4A">
        <w:rPr>
          <w:rFonts w:ascii="TheSansOffice" w:hAnsi="TheSansOffice"/>
          <w:szCs w:val="22"/>
        </w:rPr>
        <w:t xml:space="preserve">  It is expressly understood and agreed that the </w:t>
      </w:r>
      <w:r w:rsidR="003824B1">
        <w:rPr>
          <w:rFonts w:ascii="TheSansOffice" w:hAnsi="TheSansOffice"/>
          <w:szCs w:val="22"/>
        </w:rPr>
        <w:t>Vendor</w:t>
      </w:r>
      <w:r w:rsidR="00CD3F0D" w:rsidRPr="009A1A4A">
        <w:rPr>
          <w:rFonts w:ascii="TheSansOffice" w:hAnsi="TheSansOffice"/>
          <w:szCs w:val="22"/>
        </w:rPr>
        <w:t xml:space="preserve"> shall be entitled to repay from the Purchase Price any financial charges registered against title to the </w:t>
      </w:r>
      <w:r w:rsidR="004047F2">
        <w:rPr>
          <w:rFonts w:ascii="TheSansOffice" w:hAnsi="TheSansOffice"/>
          <w:szCs w:val="22"/>
        </w:rPr>
        <w:t>Property</w:t>
      </w:r>
      <w:r w:rsidR="004047F2" w:rsidRPr="009A1A4A">
        <w:rPr>
          <w:rFonts w:ascii="TheSansOffice" w:hAnsi="TheSansOffice"/>
          <w:szCs w:val="22"/>
        </w:rPr>
        <w:t xml:space="preserve"> </w:t>
      </w:r>
      <w:r w:rsidR="00CD3F0D" w:rsidRPr="009A1A4A">
        <w:rPr>
          <w:rFonts w:ascii="TheSansOffice" w:hAnsi="TheSansOffice"/>
          <w:szCs w:val="22"/>
        </w:rPr>
        <w:t>on the Completion Date that do not constitute Permitted Encumbrances and to obtain and register a discharge of such charges within a reasonable time after the Completion Date on the us</w:t>
      </w:r>
      <w:r w:rsidR="00D821F0">
        <w:rPr>
          <w:rFonts w:ascii="TheSansOffice" w:hAnsi="TheSansOffice"/>
          <w:szCs w:val="22"/>
        </w:rPr>
        <w:t xml:space="preserve">ual undertakings from the </w:t>
      </w:r>
      <w:r w:rsidR="004047F2">
        <w:rPr>
          <w:rFonts w:ascii="TheSansOffice" w:hAnsi="TheSansOffice"/>
          <w:szCs w:val="22"/>
        </w:rPr>
        <w:t>Vendor’s</w:t>
      </w:r>
      <w:r w:rsidR="004047F2" w:rsidRPr="009A1A4A">
        <w:rPr>
          <w:rFonts w:ascii="TheSansOffice" w:hAnsi="TheSansOffice"/>
          <w:szCs w:val="22"/>
        </w:rPr>
        <w:t xml:space="preserve"> </w:t>
      </w:r>
      <w:r w:rsidR="00CD3F0D" w:rsidRPr="009A1A4A">
        <w:rPr>
          <w:rFonts w:ascii="TheSansOffice" w:hAnsi="TheSansOffice"/>
          <w:szCs w:val="22"/>
        </w:rPr>
        <w:t xml:space="preserve">Solicitor, approved by the Purchaser’s </w:t>
      </w:r>
      <w:r w:rsidR="00BA33EA">
        <w:rPr>
          <w:rFonts w:ascii="TheSansOffice" w:hAnsi="TheSansOffice"/>
        </w:rPr>
        <w:t>Legal Representative</w:t>
      </w:r>
      <w:r w:rsidR="00CD3F0D" w:rsidRPr="009A1A4A">
        <w:rPr>
          <w:rFonts w:ascii="TheSansOffice" w:hAnsi="TheSansOffice"/>
          <w:szCs w:val="22"/>
        </w:rPr>
        <w:t>, acting reasonably.</w:t>
      </w:r>
    </w:p>
    <w:p w:rsidR="00CD3F0D" w:rsidRPr="009A1A4A" w:rsidRDefault="00CD3F0D" w:rsidP="008830B5">
      <w:pPr>
        <w:pStyle w:val="Body3"/>
        <w:spacing w:before="0" w:after="240"/>
        <w:ind w:left="720"/>
        <w:jc w:val="both"/>
        <w:rPr>
          <w:rFonts w:ascii="TheSansOffice" w:hAnsi="TheSansOffice"/>
          <w:szCs w:val="22"/>
        </w:rPr>
      </w:pPr>
      <w:r w:rsidRPr="009A1A4A">
        <w:rPr>
          <w:rFonts w:ascii="TheSansOffice" w:hAnsi="TheSansOffice"/>
          <w:szCs w:val="22"/>
        </w:rPr>
        <w:t xml:space="preserve">If the Purchaser will be relying on a new mortgage to finance the Purchase Price, then the Purchaser, while still being required to pay the Unpaid Balance on the Completion Date, may submit the </w:t>
      </w:r>
      <w:r w:rsidR="00E85274">
        <w:rPr>
          <w:rFonts w:ascii="TheSansOffice" w:hAnsi="TheSansOffice"/>
        </w:rPr>
        <w:t xml:space="preserve">Form A </w:t>
      </w:r>
      <w:r w:rsidRPr="009A1A4A">
        <w:rPr>
          <w:rFonts w:ascii="TheSansOffice" w:hAnsi="TheSansOffice"/>
          <w:szCs w:val="22"/>
        </w:rPr>
        <w:t xml:space="preserve">Transfer for registration at the </w:t>
      </w:r>
      <w:r w:rsidR="00BF6EE5">
        <w:rPr>
          <w:rFonts w:ascii="TheSansOffice" w:hAnsi="TheSansOffice"/>
        </w:rPr>
        <w:t>Land Title Office</w:t>
      </w:r>
      <w:r w:rsidRPr="009A1A4A">
        <w:rPr>
          <w:rFonts w:ascii="TheSansOffice" w:hAnsi="TheSansOffice"/>
          <w:szCs w:val="22"/>
        </w:rPr>
        <w:t xml:space="preserve"> in advance of receipt of mortgage proceeds provided that the Purchaser’s </w:t>
      </w:r>
      <w:r w:rsidR="00BA33EA">
        <w:rPr>
          <w:rFonts w:ascii="TheSansOffice" w:hAnsi="TheSansOffice"/>
        </w:rPr>
        <w:t>Legal Representative</w:t>
      </w:r>
      <w:r w:rsidR="00BA33EA" w:rsidRPr="009A1A4A">
        <w:rPr>
          <w:rFonts w:ascii="TheSansOffice" w:hAnsi="TheSansOffice"/>
        </w:rPr>
        <w:t xml:space="preserve"> </w:t>
      </w:r>
      <w:r w:rsidRPr="009A1A4A">
        <w:rPr>
          <w:rFonts w:ascii="TheSansOffice" w:hAnsi="TheSansOffice"/>
          <w:szCs w:val="22"/>
        </w:rPr>
        <w:t xml:space="preserve">have received confirmation that the Purchaser has fulfilled all its lender’s conditions for the advance of mortgage proceeds, except for the submission of the mortgage security documentation for registration at the </w:t>
      </w:r>
      <w:r w:rsidR="00BF6EE5">
        <w:rPr>
          <w:rFonts w:ascii="TheSansOffice" w:hAnsi="TheSansOffice"/>
        </w:rPr>
        <w:t>Land Title Office</w:t>
      </w:r>
      <w:r w:rsidRPr="009A1A4A">
        <w:rPr>
          <w:rFonts w:ascii="TheSansOffice" w:hAnsi="TheSansOffice"/>
          <w:szCs w:val="22"/>
        </w:rPr>
        <w:t xml:space="preserve">, and that the Purchaser’s </w:t>
      </w:r>
      <w:r w:rsidR="00BA33EA">
        <w:rPr>
          <w:rFonts w:ascii="TheSansOffice" w:hAnsi="TheSansOffice"/>
        </w:rPr>
        <w:t>Legal Representative</w:t>
      </w:r>
      <w:r w:rsidR="00BA33EA" w:rsidRPr="009A1A4A">
        <w:rPr>
          <w:rFonts w:ascii="TheSansOffice" w:hAnsi="TheSansOffice"/>
        </w:rPr>
        <w:t xml:space="preserve"> </w:t>
      </w:r>
      <w:r w:rsidRPr="009A1A4A">
        <w:rPr>
          <w:rFonts w:ascii="TheSansOffice" w:hAnsi="TheSansOffice"/>
          <w:szCs w:val="22"/>
        </w:rPr>
        <w:t>have prov</w:t>
      </w:r>
      <w:r w:rsidR="00D821F0">
        <w:rPr>
          <w:rFonts w:ascii="TheSansOffice" w:hAnsi="TheSansOffice"/>
          <w:szCs w:val="22"/>
        </w:rPr>
        <w:t xml:space="preserve">ided an undertaking to the </w:t>
      </w:r>
      <w:r w:rsidR="003824B1">
        <w:rPr>
          <w:rFonts w:ascii="TheSansOffice" w:hAnsi="TheSansOffice"/>
          <w:szCs w:val="22"/>
        </w:rPr>
        <w:t>Vendor</w:t>
      </w:r>
      <w:r w:rsidR="004047F2">
        <w:rPr>
          <w:rFonts w:ascii="TheSansOffice" w:hAnsi="TheSansOffice"/>
          <w:szCs w:val="22"/>
        </w:rPr>
        <w:t>’s</w:t>
      </w:r>
      <w:r w:rsidR="00BA33EA">
        <w:rPr>
          <w:rFonts w:ascii="TheSansOffice" w:hAnsi="TheSansOffice"/>
          <w:szCs w:val="22"/>
        </w:rPr>
        <w:t xml:space="preserve"> Solicitor</w:t>
      </w:r>
      <w:r w:rsidRPr="009A1A4A">
        <w:rPr>
          <w:rFonts w:ascii="TheSansOffice" w:hAnsi="TheSansOffice"/>
          <w:szCs w:val="22"/>
        </w:rPr>
        <w:t xml:space="preserve"> to pay the Unpaid Balance on the Completion Date upon the Purchaser’s </w:t>
      </w:r>
      <w:r w:rsidR="00BA33EA">
        <w:rPr>
          <w:rFonts w:ascii="TheSansOffice" w:hAnsi="TheSansOffice"/>
        </w:rPr>
        <w:t>Legal Representative’s</w:t>
      </w:r>
      <w:r w:rsidR="00BA33EA" w:rsidRPr="009A1A4A">
        <w:rPr>
          <w:rFonts w:ascii="TheSansOffice" w:hAnsi="TheSansOffice"/>
        </w:rPr>
        <w:t xml:space="preserve"> </w:t>
      </w:r>
      <w:r w:rsidRPr="009A1A4A">
        <w:rPr>
          <w:rFonts w:ascii="TheSansOffice" w:hAnsi="TheSansOffice"/>
          <w:szCs w:val="22"/>
        </w:rPr>
        <w:t>receipt of mortgage proceeds and a satisfactory post-index search as</w:t>
      </w:r>
      <w:r w:rsidR="00BA33EA">
        <w:rPr>
          <w:rFonts w:ascii="TheSansOffice" w:hAnsi="TheSansOffice"/>
          <w:szCs w:val="22"/>
        </w:rPr>
        <w:t xml:space="preserve"> contemplated in this section.</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rPr>
        <w:t xml:space="preserve">It is a condition of this Agreement that all requirements of this </w:t>
      </w:r>
      <w:r w:rsidR="00DE5535">
        <w:rPr>
          <w:rFonts w:ascii="TheSansOffice" w:hAnsi="TheSansOffice"/>
        </w:rPr>
        <w:t>Section </w:t>
      </w:r>
      <w:r w:rsidR="00EE7FF8" w:rsidRPr="009A1A4A">
        <w:rPr>
          <w:rFonts w:ascii="TheSansOffice" w:hAnsi="TheSansOffice"/>
          <w:highlight w:val="yellow"/>
        </w:rPr>
        <w:fldChar w:fldCharType="begin"/>
      </w:r>
      <w:r w:rsidR="00EE7FF8" w:rsidRPr="009A1A4A">
        <w:rPr>
          <w:rFonts w:ascii="TheSansOffice" w:hAnsi="TheSansOffice"/>
        </w:rPr>
        <w:instrText xml:space="preserve"> REF _Ref288590850 \w \h </w:instrText>
      </w:r>
      <w:r w:rsidR="006C5F82" w:rsidRPr="009A1A4A">
        <w:rPr>
          <w:rFonts w:ascii="TheSansOffice" w:hAnsi="TheSansOffice"/>
          <w:highlight w:val="yellow"/>
        </w:rPr>
        <w:instrText xml:space="preserve"> \* MERGEFORMAT </w:instrText>
      </w:r>
      <w:r w:rsidR="00EE7FF8" w:rsidRPr="009A1A4A">
        <w:rPr>
          <w:rFonts w:ascii="TheSansOffice" w:hAnsi="TheSansOffice"/>
          <w:highlight w:val="yellow"/>
        </w:rPr>
      </w:r>
      <w:r w:rsidR="00EE7FF8" w:rsidRPr="009A1A4A">
        <w:rPr>
          <w:rFonts w:ascii="TheSansOffice" w:hAnsi="TheSansOffice"/>
          <w:highlight w:val="yellow"/>
        </w:rPr>
        <w:fldChar w:fldCharType="separate"/>
      </w:r>
      <w:r w:rsidR="00D66CD6">
        <w:rPr>
          <w:rFonts w:ascii="TheSansOffice" w:hAnsi="TheSansOffice"/>
        </w:rPr>
        <w:t>8</w:t>
      </w:r>
      <w:r w:rsidR="00EE7FF8" w:rsidRPr="009A1A4A">
        <w:rPr>
          <w:rFonts w:ascii="TheSansOffice" w:hAnsi="TheSansOffice"/>
          <w:highlight w:val="yellow"/>
        </w:rPr>
        <w:fldChar w:fldCharType="end"/>
      </w:r>
      <w:r w:rsidRPr="009A1A4A">
        <w:rPr>
          <w:rFonts w:ascii="TheSansOffice" w:hAnsi="TheSansOffice"/>
        </w:rPr>
        <w:t xml:space="preserve"> are deemed to be concurrent requirements and it is agreed that nothing will be finalized at the </w:t>
      </w:r>
      <w:r w:rsidRPr="009A1A4A">
        <w:rPr>
          <w:rFonts w:ascii="TheSansOffice" w:hAnsi="TheSansOffice"/>
        </w:rPr>
        <w:lastRenderedPageBreak/>
        <w:t xml:space="preserve">Completion Date until everything </w:t>
      </w:r>
      <w:r w:rsidR="00EE7FF8" w:rsidRPr="009A1A4A">
        <w:rPr>
          <w:rFonts w:ascii="TheSansOffice" w:hAnsi="TheSansOffice"/>
        </w:rPr>
        <w:t xml:space="preserve">required to be </w:t>
      </w:r>
      <w:r w:rsidRPr="009A1A4A">
        <w:rPr>
          <w:rFonts w:ascii="TheSansOffice" w:hAnsi="TheSansOffice"/>
        </w:rPr>
        <w:t>paid, executed and delivered</w:t>
      </w:r>
      <w:r w:rsidR="00EE7FF8" w:rsidRPr="009A1A4A">
        <w:rPr>
          <w:rFonts w:ascii="TheSansOffice" w:hAnsi="TheSansOffice"/>
        </w:rPr>
        <w:t xml:space="preserve"> on the Completion Date has been so paid, executed and delivered</w:t>
      </w:r>
      <w:r w:rsidRPr="009A1A4A">
        <w:rPr>
          <w:rFonts w:ascii="TheSansOffice" w:hAnsi="TheSansOffice"/>
        </w:rPr>
        <w:t>.</w:t>
      </w:r>
    </w:p>
    <w:p w:rsidR="005C7170" w:rsidRPr="009A1A4A" w:rsidRDefault="004047F2" w:rsidP="008830B5">
      <w:pPr>
        <w:pStyle w:val="Heading1"/>
        <w:spacing w:before="0" w:after="240"/>
        <w:jc w:val="both"/>
        <w:rPr>
          <w:rFonts w:ascii="TheSansOffice" w:hAnsi="TheSansOffice"/>
        </w:rPr>
      </w:pPr>
      <w:r>
        <w:rPr>
          <w:rFonts w:ascii="TheSansOffice" w:hAnsi="TheSansOffice"/>
        </w:rPr>
        <w:t>miscellaneous and interpretation</w:t>
      </w:r>
    </w:p>
    <w:p w:rsidR="00217A20" w:rsidRPr="009A1A4A" w:rsidRDefault="00217A20" w:rsidP="008830B5">
      <w:pPr>
        <w:pStyle w:val="Heading2"/>
        <w:spacing w:before="0" w:after="240"/>
        <w:jc w:val="both"/>
        <w:rPr>
          <w:rFonts w:ascii="TheSansOffice" w:hAnsi="TheSansOffice"/>
        </w:rPr>
      </w:pPr>
      <w:r w:rsidRPr="009A1A4A">
        <w:rPr>
          <w:rFonts w:ascii="TheSansOffice" w:hAnsi="TheSansOffice"/>
          <w:b/>
        </w:rPr>
        <w:t>Business Day</w:t>
      </w:r>
      <w:r w:rsidRPr="005A6F0F">
        <w:rPr>
          <w:rFonts w:ascii="TheSansOffice" w:hAnsi="TheSansOffice"/>
        </w:rPr>
        <w:t xml:space="preserve">.  </w:t>
      </w:r>
      <w:r w:rsidRPr="009A1A4A">
        <w:rPr>
          <w:rFonts w:ascii="TheSansOffice" w:hAnsi="TheSansOffice"/>
        </w:rPr>
        <w:t>Whenever any calculation or payment to be made or action to be taken under this Agreement is required to be made or taken on a day other than a Business Day, the calculation or payment is to be made, or action is to be taken, on the next Business Day.</w:t>
      </w:r>
    </w:p>
    <w:p w:rsidR="00C42BC9" w:rsidRPr="009A1A4A" w:rsidRDefault="00C42BC9" w:rsidP="008830B5">
      <w:pPr>
        <w:pStyle w:val="Heading2"/>
        <w:spacing w:before="0" w:after="240"/>
        <w:jc w:val="both"/>
        <w:rPr>
          <w:rFonts w:ascii="TheSansOffice" w:hAnsi="TheSansOffice"/>
        </w:rPr>
      </w:pPr>
      <w:r w:rsidRPr="009A1A4A">
        <w:rPr>
          <w:rFonts w:ascii="TheSansOffice" w:hAnsi="TheSansOffice"/>
          <w:b/>
        </w:rPr>
        <w:t>Commission</w:t>
      </w:r>
      <w:r w:rsidRPr="005A6F0F">
        <w:rPr>
          <w:rFonts w:ascii="TheSansOffice" w:hAnsi="TheSansOffice"/>
        </w:rPr>
        <w:t>.</w:t>
      </w:r>
      <w:r w:rsidRPr="009A1A4A">
        <w:rPr>
          <w:rFonts w:ascii="TheSansOffice" w:hAnsi="TheSansOffice"/>
        </w:rPr>
        <w:t xml:space="preserve">  Any real estate or brokerage commission payable in respect of the transaction contemplated in this Agreement shall be the sole responsibility of the Purchaser</w:t>
      </w:r>
      <w:r w:rsidR="00192B60" w:rsidRPr="009A1A4A">
        <w:rPr>
          <w:rFonts w:ascii="TheSansOffice" w:hAnsi="TheSansOffice"/>
        </w:rPr>
        <w:t xml:space="preserve"> and t</w:t>
      </w:r>
      <w:r w:rsidRPr="009A1A4A">
        <w:rPr>
          <w:rFonts w:ascii="TheSansOffice" w:hAnsi="TheSansOffice"/>
        </w:rPr>
        <w:t>he Purchaser</w:t>
      </w:r>
      <w:r w:rsidR="00D524BB" w:rsidRPr="009A1A4A">
        <w:rPr>
          <w:rFonts w:ascii="TheSansOffice" w:hAnsi="TheSansOffice"/>
        </w:rPr>
        <w:t xml:space="preserve"> shall indemnify and save </w:t>
      </w:r>
      <w:r w:rsidR="00E437CF" w:rsidRPr="009A1A4A">
        <w:rPr>
          <w:rFonts w:ascii="TheSansOffice" w:hAnsi="TheSansOffice"/>
        </w:rPr>
        <w:t xml:space="preserve">the </w:t>
      </w:r>
      <w:r w:rsidR="003824B1">
        <w:rPr>
          <w:rFonts w:ascii="TheSansOffice" w:hAnsi="TheSansOffice"/>
        </w:rPr>
        <w:t>Vendor</w:t>
      </w:r>
      <w:r w:rsidR="00D524BB" w:rsidRPr="009A1A4A">
        <w:rPr>
          <w:rFonts w:ascii="TheSansOffice" w:hAnsi="TheSansOffice"/>
        </w:rPr>
        <w:t xml:space="preserve"> harmless in respect of any </w:t>
      </w:r>
      <w:r w:rsidR="00E437CF" w:rsidRPr="009A1A4A">
        <w:rPr>
          <w:rFonts w:ascii="TheSansOffice" w:hAnsi="TheSansOffice"/>
        </w:rPr>
        <w:t xml:space="preserve">loss incurred by the </w:t>
      </w:r>
      <w:r w:rsidR="003824B1">
        <w:rPr>
          <w:rFonts w:ascii="TheSansOffice" w:hAnsi="TheSansOffice"/>
        </w:rPr>
        <w:t>Vendor</w:t>
      </w:r>
      <w:r w:rsidR="00E437CF" w:rsidRPr="009A1A4A">
        <w:rPr>
          <w:rFonts w:ascii="TheSansOffice" w:hAnsi="TheSansOffice"/>
        </w:rPr>
        <w:t xml:space="preserve"> in relation to </w:t>
      </w:r>
      <w:r w:rsidR="00D524BB" w:rsidRPr="009A1A4A">
        <w:rPr>
          <w:rFonts w:ascii="TheSansOffice" w:hAnsi="TheSansOffice"/>
        </w:rPr>
        <w:t>such commissions.</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Risk</w:t>
      </w:r>
      <w:r w:rsidRPr="009A1A4A">
        <w:rPr>
          <w:rFonts w:ascii="TheSansOffice" w:hAnsi="TheSansOffice"/>
        </w:rPr>
        <w:t xml:space="preserve">.  The </w:t>
      </w:r>
      <w:r w:rsidR="004047F2">
        <w:rPr>
          <w:rFonts w:ascii="TheSansOffice" w:hAnsi="TheSansOffice"/>
        </w:rPr>
        <w:t>Property</w:t>
      </w:r>
      <w:r w:rsidR="004047F2" w:rsidRPr="009A1A4A">
        <w:rPr>
          <w:rFonts w:ascii="TheSansOffice" w:hAnsi="TheSansOffice"/>
        </w:rPr>
        <w:t xml:space="preserve"> </w:t>
      </w:r>
      <w:r w:rsidRPr="009A1A4A">
        <w:rPr>
          <w:rFonts w:ascii="TheSansOffice" w:hAnsi="TheSansOffice"/>
        </w:rPr>
        <w:t xml:space="preserve">will be at the risk of the </w:t>
      </w:r>
      <w:r w:rsidR="003824B1">
        <w:rPr>
          <w:rFonts w:ascii="TheSansOffice" w:hAnsi="TheSansOffice"/>
        </w:rPr>
        <w:t>Vendor</w:t>
      </w:r>
      <w:r w:rsidRPr="009A1A4A">
        <w:rPr>
          <w:rFonts w:ascii="TheSansOffice" w:hAnsi="TheSansOffice"/>
        </w:rPr>
        <w:t xml:space="preserve"> until delivery to the </w:t>
      </w:r>
      <w:r w:rsidR="003824B1">
        <w:rPr>
          <w:rFonts w:ascii="TheSansOffice" w:hAnsi="TheSansOffice"/>
        </w:rPr>
        <w:t>Vendor</w:t>
      </w:r>
      <w:r w:rsidRPr="009A1A4A">
        <w:rPr>
          <w:rFonts w:ascii="TheSansOffice" w:hAnsi="TheSansOffice"/>
        </w:rPr>
        <w:t xml:space="preserve"> of the Unpaid Balance and any and all c</w:t>
      </w:r>
      <w:r w:rsidRPr="009A1A4A">
        <w:rPr>
          <w:rFonts w:ascii="TheSansOffice" w:hAnsi="TheSansOffice" w:cs="Arial"/>
        </w:rPr>
        <w:t xml:space="preserve">losing </w:t>
      </w:r>
      <w:r w:rsidRPr="009A1A4A">
        <w:rPr>
          <w:rFonts w:ascii="TheSansOffice" w:hAnsi="TheSansOffice"/>
          <w:lang w:val="en-US"/>
        </w:rPr>
        <w:t>documents</w:t>
      </w:r>
      <w:r w:rsidRPr="009A1A4A">
        <w:rPr>
          <w:rFonts w:ascii="TheSansOffice" w:hAnsi="TheSansOffice" w:cs="Arial"/>
        </w:rPr>
        <w:t xml:space="preserve"> required to be delivered in accordance with the provisions of </w:t>
      </w:r>
      <w:r w:rsidR="00DE5535">
        <w:rPr>
          <w:rFonts w:ascii="TheSansOffice" w:hAnsi="TheSansOffice" w:cs="Arial"/>
        </w:rPr>
        <w:t>Section </w:t>
      </w:r>
      <w:r w:rsidR="00104550" w:rsidRPr="009A1A4A">
        <w:rPr>
          <w:rFonts w:ascii="TheSansOffice" w:hAnsi="TheSansOffice" w:cs="Arial"/>
        </w:rPr>
        <w:fldChar w:fldCharType="begin"/>
      </w:r>
      <w:r w:rsidR="00104550" w:rsidRPr="009A1A4A">
        <w:rPr>
          <w:rFonts w:ascii="TheSansOffice" w:hAnsi="TheSansOffice" w:cs="Arial"/>
        </w:rPr>
        <w:instrText xml:space="preserve"> REF _Ref288590850 \r \h </w:instrText>
      </w:r>
      <w:r w:rsidR="00A833E3" w:rsidRPr="009A1A4A">
        <w:rPr>
          <w:rFonts w:ascii="TheSansOffice" w:hAnsi="TheSansOffice" w:cs="Arial"/>
        </w:rPr>
        <w:instrText xml:space="preserve"> \* MERGEFORMAT </w:instrText>
      </w:r>
      <w:r w:rsidR="00104550" w:rsidRPr="009A1A4A">
        <w:rPr>
          <w:rFonts w:ascii="TheSansOffice" w:hAnsi="TheSansOffice" w:cs="Arial"/>
        </w:rPr>
      </w:r>
      <w:r w:rsidR="00104550" w:rsidRPr="009A1A4A">
        <w:rPr>
          <w:rFonts w:ascii="TheSansOffice" w:hAnsi="TheSansOffice" w:cs="Arial"/>
        </w:rPr>
        <w:fldChar w:fldCharType="separate"/>
      </w:r>
      <w:r w:rsidR="00D66CD6">
        <w:rPr>
          <w:rFonts w:ascii="TheSansOffice" w:hAnsi="TheSansOffice" w:cs="Arial"/>
        </w:rPr>
        <w:t>8</w:t>
      </w:r>
      <w:r w:rsidR="00104550" w:rsidRPr="009A1A4A">
        <w:rPr>
          <w:rFonts w:ascii="TheSansOffice" w:hAnsi="TheSansOffice" w:cs="Arial"/>
        </w:rPr>
        <w:fldChar w:fldCharType="end"/>
      </w:r>
      <w:r w:rsidR="00286A0A" w:rsidRPr="009A1A4A">
        <w:rPr>
          <w:rFonts w:ascii="TheSansOffice" w:hAnsi="TheSansOffice" w:cs="Arial"/>
        </w:rPr>
        <w:t xml:space="preserve"> and thereafter at the risk of the Purchaser</w:t>
      </w:r>
      <w:r w:rsidRPr="009A1A4A">
        <w:rPr>
          <w:rFonts w:ascii="TheSansOffice" w:hAnsi="TheSansOffice" w:cs="Arial"/>
        </w:rPr>
        <w:t>.</w:t>
      </w:r>
    </w:p>
    <w:p w:rsidR="00EA107F" w:rsidRPr="009A1A4A" w:rsidRDefault="00EA107F" w:rsidP="008830B5">
      <w:pPr>
        <w:pStyle w:val="Heading2"/>
        <w:spacing w:before="0" w:after="240"/>
        <w:jc w:val="both"/>
        <w:rPr>
          <w:rFonts w:ascii="TheSansOffice" w:hAnsi="TheSansOffice"/>
        </w:rPr>
      </w:pPr>
      <w:r w:rsidRPr="009A1A4A">
        <w:rPr>
          <w:rFonts w:ascii="TheSansOffice" w:hAnsi="TheSansOffice"/>
          <w:b/>
        </w:rPr>
        <w:t>Non-Derogation</w:t>
      </w:r>
      <w:r w:rsidRPr="005A6F0F">
        <w:rPr>
          <w:rFonts w:ascii="TheSansOffice" w:hAnsi="TheSansOffice"/>
        </w:rPr>
        <w:t xml:space="preserve">. </w:t>
      </w:r>
      <w:r w:rsidRPr="003C0848">
        <w:rPr>
          <w:rFonts w:ascii="TheSansOffice" w:hAnsi="TheSansOffice"/>
        </w:rPr>
        <w:t xml:space="preserve"> </w:t>
      </w:r>
      <w:r w:rsidRPr="009A1A4A">
        <w:rPr>
          <w:rFonts w:ascii="TheSansOffice" w:hAnsi="TheSansOffice"/>
        </w:rPr>
        <w:t xml:space="preserve">Nothing contained or implied herein will derogate from, prejudice or affect the </w:t>
      </w:r>
      <w:r w:rsidR="003824B1">
        <w:rPr>
          <w:rFonts w:ascii="TheSansOffice" w:hAnsi="TheSansOffice"/>
        </w:rPr>
        <w:t>Vendor</w:t>
      </w:r>
      <w:r w:rsidRPr="009A1A4A">
        <w:rPr>
          <w:rFonts w:ascii="TheSansOffice" w:hAnsi="TheSansOffice"/>
        </w:rPr>
        <w:t xml:space="preserve">’s rights, powers, duties or obligations in the exercise of it functions pursuant to the </w:t>
      </w:r>
      <w:r w:rsidRPr="009A1A4A">
        <w:rPr>
          <w:rFonts w:ascii="TheSansOffice" w:hAnsi="TheSansOffice"/>
          <w:i/>
        </w:rPr>
        <w:t>Community Charter</w:t>
      </w:r>
      <w:r w:rsidRPr="009A1A4A">
        <w:rPr>
          <w:rFonts w:ascii="TheSansOffice" w:hAnsi="TheSansOffice"/>
        </w:rPr>
        <w:t xml:space="preserve"> and the </w:t>
      </w:r>
      <w:r w:rsidRPr="009A1A4A">
        <w:rPr>
          <w:rFonts w:ascii="TheSansOffice" w:hAnsi="TheSansOffice"/>
          <w:i/>
        </w:rPr>
        <w:t>Local Government Act</w:t>
      </w:r>
      <w:r w:rsidRPr="009A1A4A">
        <w:rPr>
          <w:rFonts w:ascii="TheSansOffice" w:hAnsi="TheSansOffice"/>
        </w:rPr>
        <w:t xml:space="preserve">, or any other act of the Province of British Columbia as amended from time to time and the rights, powers, duties and obligations of the </w:t>
      </w:r>
      <w:r w:rsidR="003824B1">
        <w:rPr>
          <w:rFonts w:ascii="TheSansOffice" w:hAnsi="TheSansOffice"/>
        </w:rPr>
        <w:t>Vendor</w:t>
      </w:r>
      <w:r w:rsidRPr="009A1A4A">
        <w:rPr>
          <w:rFonts w:ascii="TheSansOffice" w:hAnsi="TheSansOffice"/>
        </w:rPr>
        <w:t xml:space="preserve"> under all public and private statues, bylaws, orders and regulations, all of which may be, if the </w:t>
      </w:r>
      <w:r w:rsidR="003824B1">
        <w:rPr>
          <w:rFonts w:ascii="TheSansOffice" w:hAnsi="TheSansOffice"/>
        </w:rPr>
        <w:t>Vendor</w:t>
      </w:r>
      <w:r w:rsidRPr="009A1A4A">
        <w:rPr>
          <w:rFonts w:ascii="TheSansOffice" w:hAnsi="TheSansOffice"/>
        </w:rPr>
        <w:t xml:space="preserve"> so elects, as fully and effectively exercised in relation to the </w:t>
      </w:r>
      <w:r w:rsidR="004047F2">
        <w:rPr>
          <w:rFonts w:ascii="TheSansOffice" w:hAnsi="TheSansOffice"/>
        </w:rPr>
        <w:t xml:space="preserve">Property </w:t>
      </w:r>
      <w:r w:rsidRPr="009A1A4A">
        <w:rPr>
          <w:rFonts w:ascii="TheSansOffice" w:hAnsi="TheSansOffice"/>
        </w:rPr>
        <w:t>as if this Agreement had not been executed and delivered.</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Non-Merger</w:t>
      </w:r>
      <w:r w:rsidRPr="009A1A4A">
        <w:rPr>
          <w:rFonts w:ascii="TheSansOffice" w:hAnsi="TheSansOffice"/>
        </w:rPr>
        <w:t>.  No warranty, representation,</w:t>
      </w:r>
      <w:r w:rsidR="00E437CF" w:rsidRPr="009A1A4A">
        <w:rPr>
          <w:rFonts w:ascii="TheSansOffice" w:hAnsi="TheSansOffice"/>
        </w:rPr>
        <w:t xml:space="preserve"> acknowledgment,</w:t>
      </w:r>
      <w:r w:rsidRPr="009A1A4A">
        <w:rPr>
          <w:rFonts w:ascii="TheSansOffice" w:hAnsi="TheSansOffice"/>
        </w:rPr>
        <w:t xml:space="preserve"> covenant or agreement contained in this Agreement will be merged in the transfer or conveyance of the </w:t>
      </w:r>
      <w:r w:rsidR="004047F2">
        <w:rPr>
          <w:rFonts w:ascii="TheSansOffice" w:hAnsi="TheSansOffice"/>
        </w:rPr>
        <w:t>Property</w:t>
      </w:r>
      <w:r w:rsidR="004047F2" w:rsidRPr="009A1A4A">
        <w:rPr>
          <w:rFonts w:ascii="TheSansOffice" w:hAnsi="TheSansOffice"/>
        </w:rPr>
        <w:t xml:space="preserve"> </w:t>
      </w:r>
      <w:r w:rsidRPr="009A1A4A">
        <w:rPr>
          <w:rFonts w:ascii="TheSansOffice" w:hAnsi="TheSansOffice"/>
        </w:rPr>
        <w:t>but will survive the closing on the Completion Date.</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lang w:val="en-US"/>
        </w:rPr>
        <w:t>Entirety</w:t>
      </w:r>
      <w:r w:rsidRPr="009A1A4A">
        <w:rPr>
          <w:rFonts w:ascii="TheSansOffice" w:hAnsi="TheSansOffice"/>
          <w:lang w:val="en-US"/>
        </w:rPr>
        <w:t xml:space="preserve">.  This Agreement constitutes the entire agreement between the parties pertaining to the sale and purchase of the </w:t>
      </w:r>
      <w:r w:rsidR="004047F2">
        <w:rPr>
          <w:rFonts w:ascii="TheSansOffice" w:hAnsi="TheSansOffice"/>
          <w:lang w:val="en-US"/>
        </w:rPr>
        <w:t>Property</w:t>
      </w:r>
      <w:r w:rsidR="004047F2" w:rsidRPr="009A1A4A">
        <w:rPr>
          <w:rFonts w:ascii="TheSansOffice" w:hAnsi="TheSansOffice"/>
          <w:lang w:val="en-US"/>
        </w:rPr>
        <w:t xml:space="preserve"> </w:t>
      </w:r>
      <w:r w:rsidRPr="009A1A4A">
        <w:rPr>
          <w:rFonts w:ascii="TheSansOffice" w:hAnsi="TheSansOffice"/>
          <w:lang w:val="en-US"/>
        </w:rPr>
        <w:t xml:space="preserve">and supersedes all prior agreements, negotiations and discussions, whether oral or written, of the </w:t>
      </w:r>
      <w:r w:rsidR="003824B1">
        <w:rPr>
          <w:rFonts w:ascii="TheSansOffice" w:hAnsi="TheSansOffice"/>
          <w:lang w:val="en-US"/>
        </w:rPr>
        <w:t>Vendor</w:t>
      </w:r>
      <w:r w:rsidRPr="009A1A4A">
        <w:rPr>
          <w:rFonts w:ascii="TheSansOffice" w:hAnsi="TheSansOffice"/>
          <w:lang w:val="en-US"/>
        </w:rPr>
        <w:t xml:space="preserve"> and the </w:t>
      </w:r>
      <w:r w:rsidR="00A91108" w:rsidRPr="009A1A4A">
        <w:rPr>
          <w:rFonts w:ascii="TheSansOffice" w:hAnsi="TheSansOffice"/>
          <w:lang w:val="en-US"/>
        </w:rPr>
        <w:t>Purchaser</w:t>
      </w:r>
      <w:r w:rsidRPr="009A1A4A">
        <w:rPr>
          <w:rFonts w:ascii="TheSansOffice" w:hAnsi="TheSansOffice"/>
          <w:lang w:val="en-US"/>
        </w:rPr>
        <w:t>.  There are no representations, warranties, covenants or agreements, express, implied, statutory, collateral or otherwise, save as expressly set out in this Agreement.</w:t>
      </w:r>
      <w:r w:rsidR="008018A7" w:rsidRPr="009A1A4A">
        <w:rPr>
          <w:rFonts w:ascii="TheSansOffice" w:hAnsi="TheSansOffice"/>
          <w:lang w:val="en-US"/>
        </w:rPr>
        <w:t xml:space="preserve">  No party </w:t>
      </w:r>
      <w:r w:rsidR="00582AE8" w:rsidRPr="009A1A4A">
        <w:rPr>
          <w:rFonts w:ascii="TheSansOffice" w:hAnsi="TheSansOffice"/>
          <w:lang w:val="en-US"/>
        </w:rPr>
        <w:t>has been induced to enter into this Agreement in reliance on, and there will be no liability assessed, either in tort or contract, with respect to, any warranty, representation, opinion, advice or assertion of fact, except to the extent it has been reduced to writing and included as a term in this Agreement.</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Time</w:t>
      </w:r>
      <w:r w:rsidRPr="009A1A4A">
        <w:rPr>
          <w:rFonts w:ascii="TheSansOffice" w:hAnsi="TheSansOffice"/>
        </w:rPr>
        <w:t>.  Time will be o</w:t>
      </w:r>
      <w:r w:rsidR="00582AE8" w:rsidRPr="009A1A4A">
        <w:rPr>
          <w:rFonts w:ascii="TheSansOffice" w:hAnsi="TheSansOffice"/>
        </w:rPr>
        <w:t>f the essence of this</w:t>
      </w:r>
      <w:r w:rsidRPr="009A1A4A">
        <w:rPr>
          <w:rFonts w:ascii="TheSansOffice" w:hAnsi="TheSansOffice"/>
        </w:rPr>
        <w:t xml:space="preserve"> </w:t>
      </w:r>
      <w:r w:rsidR="002D4ABD" w:rsidRPr="009A1A4A">
        <w:rPr>
          <w:rFonts w:ascii="TheSansOffice" w:hAnsi="TheSansOffice"/>
        </w:rPr>
        <w:t>Agreement</w:t>
      </w:r>
      <w:r w:rsidR="00E105A2" w:rsidRPr="009A1A4A">
        <w:rPr>
          <w:rFonts w:ascii="TheSansOffice" w:hAnsi="TheSansOffice"/>
        </w:rPr>
        <w:t xml:space="preserve"> and notwithstanding the extension of any of the dates under this Agreement.</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lastRenderedPageBreak/>
        <w:t>Interpretation</w:t>
      </w:r>
      <w:r w:rsidRPr="009A1A4A">
        <w:rPr>
          <w:rFonts w:ascii="TheSansOffice" w:hAnsi="TheSansOffice"/>
        </w:rPr>
        <w:t xml:space="preserve">.  In this Agreement words signifying a male person include a female person and words signifying a female person include a male person, and either word includes a corporation, </w:t>
      </w:r>
      <w:r w:rsidR="00916AD9" w:rsidRPr="009A1A4A">
        <w:rPr>
          <w:rFonts w:ascii="TheSansOffice" w:hAnsi="TheSansOffice"/>
        </w:rPr>
        <w:t xml:space="preserve">and vice versa, </w:t>
      </w:r>
      <w:r w:rsidRPr="009A1A4A">
        <w:rPr>
          <w:rFonts w:ascii="TheSansOffice" w:hAnsi="TheSansOffice"/>
        </w:rPr>
        <w:t>and words signifying the singular include the plural, and words in the plural include the singular.</w:t>
      </w:r>
      <w:r w:rsidR="00916AD9" w:rsidRPr="009A1A4A">
        <w:rPr>
          <w:rFonts w:ascii="TheSansOffice" w:hAnsi="TheSansOffice"/>
        </w:rPr>
        <w:t xml:space="preserve">  The division of this Agreement into Articles and Sections and the insertion of headings are for convenience of reference only and do not affect the construction or interpretation of this Agreement.</w:t>
      </w:r>
      <w:r w:rsidR="00305170" w:rsidRPr="009A1A4A">
        <w:rPr>
          <w:rFonts w:ascii="TheSansOffice" w:hAnsi="TheSansOffice"/>
        </w:rPr>
        <w:t xml:space="preserve">  References in this Agreement to an Article, Section or Schedule are to be construed as references to an Article, Section or Schedule of or to this Agreement unless otherwise specified.</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Currency</w:t>
      </w:r>
      <w:r w:rsidRPr="009A1A4A">
        <w:rPr>
          <w:rFonts w:ascii="TheSansOffice" w:hAnsi="TheSansOffice"/>
        </w:rPr>
        <w:t>.  All dollar amounts referred to in this Agreement are Canadian dollars.</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Governing Law</w:t>
      </w:r>
      <w:r w:rsidRPr="009A1A4A">
        <w:rPr>
          <w:rFonts w:ascii="TheSansOffice" w:hAnsi="TheSansOffice"/>
        </w:rPr>
        <w:t>.  This Agreemen</w:t>
      </w:r>
      <w:r w:rsidR="00582AE8" w:rsidRPr="009A1A4A">
        <w:rPr>
          <w:rFonts w:ascii="TheSansOffice" w:hAnsi="TheSansOffice"/>
        </w:rPr>
        <w:t xml:space="preserve">t </w:t>
      </w:r>
      <w:r w:rsidRPr="009A1A4A">
        <w:rPr>
          <w:rFonts w:ascii="TheSansOffice" w:hAnsi="TheSansOffice"/>
        </w:rPr>
        <w:t>will be governed by and construed in accordan</w:t>
      </w:r>
      <w:r w:rsidR="00582AE8" w:rsidRPr="009A1A4A">
        <w:rPr>
          <w:rFonts w:ascii="TheSansOffice" w:hAnsi="TheSansOffice"/>
        </w:rPr>
        <w:t xml:space="preserve">ce with the laws of </w:t>
      </w:r>
      <w:r w:rsidRPr="009A1A4A">
        <w:rPr>
          <w:rFonts w:ascii="TheSansOffice" w:hAnsi="TheSansOffice"/>
        </w:rPr>
        <w:t>British Columbia and the laws of Canada applicable therein.  The parties will submit to the jurisdiction of British Columbia with respect to any dispute relating to this Agreement.</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Assignment</w:t>
      </w:r>
      <w:r w:rsidRPr="009A1A4A">
        <w:rPr>
          <w:rFonts w:ascii="TheSansOffice" w:hAnsi="TheSansOffice"/>
        </w:rPr>
        <w:t xml:space="preserve">.  Neither this Agreement nor any rights or liberties granted hereunder will be assigned by the </w:t>
      </w:r>
      <w:r w:rsidR="00A91108" w:rsidRPr="009A1A4A">
        <w:rPr>
          <w:rFonts w:ascii="TheSansOffice" w:hAnsi="TheSansOffice"/>
        </w:rPr>
        <w:t>Purchaser</w:t>
      </w:r>
      <w:r w:rsidRPr="009A1A4A">
        <w:rPr>
          <w:rFonts w:ascii="TheSansOffice" w:hAnsi="TheSansOffice"/>
        </w:rPr>
        <w:t xml:space="preserve"> without the prior written consent of the </w:t>
      </w:r>
      <w:r w:rsidR="003824B1">
        <w:rPr>
          <w:rFonts w:ascii="TheSansOffice" w:hAnsi="TheSansOffice"/>
        </w:rPr>
        <w:t>Vendor</w:t>
      </w:r>
      <w:r w:rsidRPr="009A1A4A">
        <w:rPr>
          <w:rFonts w:ascii="TheSansOffice" w:hAnsi="TheSansOffice"/>
        </w:rPr>
        <w:t xml:space="preserve">, which consent the </w:t>
      </w:r>
      <w:r w:rsidR="003824B1">
        <w:rPr>
          <w:rFonts w:ascii="TheSansOffice" w:hAnsi="TheSansOffice"/>
        </w:rPr>
        <w:t>Vendor</w:t>
      </w:r>
      <w:r w:rsidRPr="009A1A4A">
        <w:rPr>
          <w:rFonts w:ascii="TheSansOffice" w:hAnsi="TheSansOffice"/>
        </w:rPr>
        <w:t>, in it</w:t>
      </w:r>
      <w:r w:rsidR="00E105A2" w:rsidRPr="009A1A4A">
        <w:rPr>
          <w:rFonts w:ascii="TheSansOffice" w:hAnsi="TheSansOffice"/>
        </w:rPr>
        <w:t>s sole discretion, may withhold, and provided that any such assignment shall not have the effect of relieving the Purchaser of its obligations under this Agreement.</w:t>
      </w:r>
      <w:r w:rsidR="004047F2">
        <w:rPr>
          <w:rFonts w:ascii="TheSansOffice" w:hAnsi="TheSansOffice"/>
        </w:rPr>
        <w:t xml:space="preserve"> </w:t>
      </w:r>
      <w:r w:rsidR="004047F2" w:rsidRPr="000B4138">
        <w:rPr>
          <w:rFonts w:ascii="TheSansOffice" w:hAnsi="TheSansOffice"/>
        </w:rPr>
        <w:t>Notwithstanding the foregoing, this Agreement and the rights and liberties granted hereunder may be assigned by the Purchaser, on written notice to the Vendor, to an Affiliate of the Purchaser including, without limitation, a partnership or limited partnership where the Purchaser (or Affiliate of the Purchaser) is a partner.</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Tender</w:t>
      </w:r>
      <w:r w:rsidRPr="009A1A4A">
        <w:rPr>
          <w:rFonts w:ascii="TheSansOffice" w:hAnsi="TheSansOffice"/>
        </w:rPr>
        <w:t xml:space="preserve">.  Notwithstanding any statute or rule of law to the contrary, any tender of documents or money required to be made pursuant to this Agreement will be validly made upon the parties themselves, or their respective solicitors or notaries public. Unless otherwise specified in this Agreement, any money must be tendered by bank draft from a chartered bank, trust company, or credit union, or a solicitor’s or notary public’s </w:t>
      </w:r>
      <w:r w:rsidR="00197317">
        <w:rPr>
          <w:rFonts w:ascii="TheSansOffice" w:hAnsi="TheSansOffice"/>
        </w:rPr>
        <w:t xml:space="preserve">certified </w:t>
      </w:r>
      <w:r w:rsidRPr="009A1A4A">
        <w:rPr>
          <w:rFonts w:ascii="TheSansOffice" w:hAnsi="TheSansOffice"/>
        </w:rPr>
        <w:t xml:space="preserve">trust cheque, payable to the “City of Coquitlam” or by way of electronic transfer in accordance with banking details provided by the </w:t>
      </w:r>
      <w:r w:rsidR="003824B1">
        <w:rPr>
          <w:rFonts w:ascii="TheSansOffice" w:hAnsi="TheSansOffice"/>
        </w:rPr>
        <w:t>Vendor</w:t>
      </w:r>
      <w:r w:rsidRPr="009A1A4A">
        <w:rPr>
          <w:rFonts w:ascii="TheSansOffice" w:hAnsi="TheSansOffice"/>
        </w:rPr>
        <w:t xml:space="preserve"> to the </w:t>
      </w:r>
      <w:r w:rsidR="00515D14" w:rsidRPr="009A1A4A">
        <w:rPr>
          <w:rFonts w:ascii="TheSansOffice" w:hAnsi="TheSansOffice"/>
        </w:rPr>
        <w:t>Purchaser’s</w:t>
      </w:r>
      <w:r w:rsidR="00FA120E" w:rsidRPr="009A1A4A">
        <w:rPr>
          <w:rFonts w:ascii="TheSansOffice" w:hAnsi="TheSansOffice"/>
        </w:rPr>
        <w:t xml:space="preserve"> </w:t>
      </w:r>
      <w:r w:rsidR="00BA33EA">
        <w:rPr>
          <w:rFonts w:ascii="TheSansOffice" w:hAnsi="TheSansOffice"/>
        </w:rPr>
        <w:t>Legal Representative</w:t>
      </w:r>
      <w:r w:rsidR="00BA33EA" w:rsidRPr="009A1A4A">
        <w:rPr>
          <w:rFonts w:ascii="TheSansOffice" w:hAnsi="TheSansOffice"/>
        </w:rPr>
        <w:t xml:space="preserve"> </w:t>
      </w:r>
      <w:r w:rsidRPr="009A1A4A">
        <w:rPr>
          <w:rFonts w:ascii="TheSansOffice" w:hAnsi="TheSansOffice"/>
        </w:rPr>
        <w:t xml:space="preserve">prior to the Completion Date in which case the </w:t>
      </w:r>
      <w:r w:rsidR="00A91108" w:rsidRPr="009A1A4A">
        <w:rPr>
          <w:rFonts w:ascii="TheSansOffice" w:hAnsi="TheSansOffice"/>
        </w:rPr>
        <w:t>Purchaser</w:t>
      </w:r>
      <w:r w:rsidRPr="009A1A4A">
        <w:rPr>
          <w:rFonts w:ascii="TheSansOffice" w:hAnsi="TheSansOffice"/>
        </w:rPr>
        <w:t xml:space="preserve"> will pay any transfer fees associate</w:t>
      </w:r>
      <w:r w:rsidR="00197317">
        <w:rPr>
          <w:rFonts w:ascii="TheSansOffice" w:hAnsi="TheSansOffice"/>
        </w:rPr>
        <w:t>d with the electronic transfer.</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Further Assurances</w:t>
      </w:r>
      <w:r w:rsidRPr="009A1A4A">
        <w:rPr>
          <w:rFonts w:ascii="TheSansOffice" w:hAnsi="TheSansOffice"/>
        </w:rPr>
        <w:t>.  Each party will execute and deliver all such further documents and do all such further acts as may be reasonably required by the other party to carry out the true intent and meaning of this Agreement.</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Enurement.</w:t>
      </w:r>
      <w:r w:rsidRPr="009A1A4A">
        <w:rPr>
          <w:rFonts w:ascii="TheSansOffice" w:hAnsi="TheSansOffice"/>
        </w:rPr>
        <w:t xml:space="preserve">  This Agreement will enure to the benefit of and be binding upon the parties and their respective heirs, executors, and administrators, successors and permitted assigns, as applicable.  </w:t>
      </w:r>
      <w:r w:rsidR="00193BF5" w:rsidRPr="009A1A4A">
        <w:rPr>
          <w:rFonts w:ascii="TheSansOffice" w:hAnsi="TheSansOffice"/>
        </w:rPr>
        <w:t xml:space="preserve">If the Purchaser is comprised of more than one person, each reference to the Purchaser will include each and every such person severally and all representations, warranties, covenants and agreements of the </w:t>
      </w:r>
      <w:r w:rsidR="00193BF5" w:rsidRPr="009A1A4A">
        <w:rPr>
          <w:rFonts w:ascii="TheSansOffice" w:hAnsi="TheSansOffice"/>
        </w:rPr>
        <w:lastRenderedPageBreak/>
        <w:t>Purchaser will be construed and held to be joint and several representations, warranties, covenants and agreements of each such person.</w:t>
      </w:r>
    </w:p>
    <w:p w:rsidR="005C7170" w:rsidRPr="009A1A4A" w:rsidRDefault="005C7170" w:rsidP="008830B5">
      <w:pPr>
        <w:pStyle w:val="Heading2"/>
        <w:spacing w:before="0" w:after="240"/>
        <w:jc w:val="both"/>
        <w:rPr>
          <w:rFonts w:ascii="TheSansOffice" w:hAnsi="TheSansOffice"/>
        </w:rPr>
      </w:pPr>
      <w:r w:rsidRPr="009A1A4A">
        <w:rPr>
          <w:rFonts w:ascii="TheSansOffice" w:hAnsi="TheSansOffice"/>
          <w:b/>
        </w:rPr>
        <w:t>Notices</w:t>
      </w:r>
      <w:r w:rsidRPr="009A1A4A">
        <w:rPr>
          <w:rFonts w:ascii="TheSansOffice" w:hAnsi="TheSansOffice"/>
        </w:rPr>
        <w:t>.  All notices, documents or communications required or permitted to be given under this Agreement must be in writing and be delivered by hand, courier</w:t>
      </w:r>
      <w:r w:rsidR="00757FB7" w:rsidRPr="009A1A4A">
        <w:rPr>
          <w:rFonts w:ascii="TheSansOffice" w:hAnsi="TheSansOffice"/>
        </w:rPr>
        <w:t>, email</w:t>
      </w:r>
      <w:r w:rsidRPr="009A1A4A">
        <w:rPr>
          <w:rFonts w:ascii="TheSansOffice" w:hAnsi="TheSansOffice"/>
        </w:rPr>
        <w:t xml:space="preserve"> or facsimile to the party to whom it is to be given as follows:</w:t>
      </w:r>
    </w:p>
    <w:p w:rsidR="005C7170" w:rsidRPr="009A1A4A" w:rsidRDefault="005C7170" w:rsidP="008830B5">
      <w:pPr>
        <w:pStyle w:val="Heading2"/>
        <w:numPr>
          <w:ilvl w:val="0"/>
          <w:numId w:val="0"/>
        </w:numPr>
        <w:spacing w:before="0" w:after="240"/>
        <w:ind w:left="720"/>
        <w:rPr>
          <w:rFonts w:ascii="TheSansOffice" w:hAnsi="TheSansOffice"/>
          <w:szCs w:val="22"/>
        </w:rPr>
      </w:pPr>
      <w:r w:rsidRPr="009A1A4A">
        <w:rPr>
          <w:rFonts w:ascii="TheSansOffice" w:hAnsi="TheSansOffice"/>
          <w:szCs w:val="22"/>
        </w:rPr>
        <w:t xml:space="preserve">to the </w:t>
      </w:r>
      <w:r w:rsidR="003824B1">
        <w:rPr>
          <w:rFonts w:ascii="TheSansOffice" w:hAnsi="TheSansOffice"/>
          <w:szCs w:val="22"/>
        </w:rPr>
        <w:t>Vendor</w:t>
      </w:r>
      <w:r w:rsidR="000B3B92" w:rsidRPr="009A1A4A">
        <w:rPr>
          <w:rFonts w:ascii="TheSansOffice" w:hAnsi="TheSansOffice"/>
          <w:szCs w:val="22"/>
        </w:rPr>
        <w:t xml:space="preserve"> at</w:t>
      </w:r>
      <w:r w:rsidR="00DE5535">
        <w:rPr>
          <w:rFonts w:ascii="TheSansOffice" w:hAnsi="TheSansOffice"/>
          <w:szCs w:val="22"/>
        </w:rPr>
        <w:t>:</w:t>
      </w:r>
    </w:p>
    <w:p w:rsidR="005C7170" w:rsidRPr="009A1A4A" w:rsidRDefault="005C7170" w:rsidP="008830B5">
      <w:pPr>
        <w:pStyle w:val="Body2"/>
        <w:spacing w:before="0"/>
        <w:ind w:left="1440"/>
        <w:rPr>
          <w:rFonts w:ascii="TheSansOffice" w:hAnsi="TheSansOffice"/>
          <w:szCs w:val="22"/>
        </w:rPr>
      </w:pPr>
      <w:r w:rsidRPr="009A1A4A">
        <w:rPr>
          <w:rFonts w:ascii="TheSansOffice" w:hAnsi="TheSansOffice"/>
          <w:szCs w:val="22"/>
        </w:rPr>
        <w:t>City of Coquitlam</w:t>
      </w:r>
    </w:p>
    <w:p w:rsidR="005C7170" w:rsidRPr="009A1A4A" w:rsidRDefault="005C7170" w:rsidP="008830B5">
      <w:pPr>
        <w:pStyle w:val="Body2"/>
        <w:spacing w:before="0"/>
        <w:ind w:left="720" w:firstLine="720"/>
        <w:rPr>
          <w:rFonts w:ascii="TheSansOffice" w:hAnsi="TheSansOffice"/>
          <w:szCs w:val="22"/>
        </w:rPr>
      </w:pPr>
      <w:r w:rsidRPr="009A1A4A">
        <w:rPr>
          <w:rFonts w:ascii="TheSansOffice" w:hAnsi="TheSansOffice"/>
          <w:szCs w:val="22"/>
        </w:rPr>
        <w:t>3000 Guildford Way</w:t>
      </w:r>
    </w:p>
    <w:p w:rsidR="005C7170" w:rsidRPr="009A1A4A" w:rsidRDefault="00090A31" w:rsidP="008830B5">
      <w:pPr>
        <w:pStyle w:val="Body2"/>
        <w:spacing w:before="0"/>
        <w:ind w:left="720" w:firstLine="720"/>
        <w:rPr>
          <w:rFonts w:ascii="TheSansOffice" w:hAnsi="TheSansOffice"/>
          <w:szCs w:val="22"/>
        </w:rPr>
      </w:pPr>
      <w:r w:rsidRPr="009A1A4A">
        <w:rPr>
          <w:rFonts w:ascii="TheSansOffice" w:hAnsi="TheSansOffice"/>
          <w:szCs w:val="22"/>
        </w:rPr>
        <w:t>Coquitlam, B</w:t>
      </w:r>
      <w:r w:rsidR="004047F2">
        <w:rPr>
          <w:rFonts w:ascii="TheSansOffice" w:hAnsi="TheSansOffice"/>
          <w:szCs w:val="22"/>
        </w:rPr>
        <w:t>.</w:t>
      </w:r>
      <w:r w:rsidRPr="009A1A4A">
        <w:rPr>
          <w:rFonts w:ascii="TheSansOffice" w:hAnsi="TheSansOffice"/>
          <w:szCs w:val="22"/>
        </w:rPr>
        <w:t>C</w:t>
      </w:r>
      <w:r w:rsidR="004047F2">
        <w:rPr>
          <w:rFonts w:ascii="TheSansOffice" w:hAnsi="TheSansOffice"/>
          <w:szCs w:val="22"/>
        </w:rPr>
        <w:t>.</w:t>
      </w:r>
      <w:r w:rsidRPr="009A1A4A">
        <w:rPr>
          <w:rFonts w:ascii="TheSansOffice" w:hAnsi="TheSansOffice"/>
          <w:szCs w:val="22"/>
        </w:rPr>
        <w:t xml:space="preserve">  V3</w:t>
      </w:r>
      <w:r w:rsidR="005C7170" w:rsidRPr="009A1A4A">
        <w:rPr>
          <w:rFonts w:ascii="TheSansOffice" w:hAnsi="TheSansOffice"/>
          <w:szCs w:val="22"/>
        </w:rPr>
        <w:t>B 7N2</w:t>
      </w:r>
    </w:p>
    <w:p w:rsidR="005C7170" w:rsidRPr="009A1A4A" w:rsidRDefault="00615416" w:rsidP="008830B5">
      <w:pPr>
        <w:pStyle w:val="Body2"/>
        <w:spacing w:before="0"/>
        <w:ind w:left="720" w:firstLine="720"/>
        <w:rPr>
          <w:rFonts w:ascii="TheSansOffice" w:hAnsi="TheSansOffice"/>
          <w:b/>
          <w:szCs w:val="22"/>
        </w:rPr>
      </w:pPr>
      <w:r w:rsidRPr="009A1A4A">
        <w:rPr>
          <w:rFonts w:ascii="TheSansOffice" w:hAnsi="TheSansOffice"/>
          <w:b/>
          <w:szCs w:val="22"/>
        </w:rPr>
        <w:t xml:space="preserve">ATTENTION:  </w:t>
      </w:r>
      <w:r w:rsidR="005C7170" w:rsidRPr="009A1A4A">
        <w:rPr>
          <w:rFonts w:ascii="TheSansOffice" w:hAnsi="TheSansOffice"/>
          <w:b/>
          <w:szCs w:val="22"/>
        </w:rPr>
        <w:t xml:space="preserve">Manager </w:t>
      </w:r>
      <w:r w:rsidR="00476908">
        <w:rPr>
          <w:rFonts w:ascii="TheSansOffice" w:hAnsi="TheSansOffice"/>
          <w:b/>
          <w:szCs w:val="22"/>
        </w:rPr>
        <w:t>Real Estate</w:t>
      </w:r>
    </w:p>
    <w:p w:rsidR="0024168D" w:rsidRPr="002A1957" w:rsidRDefault="0024168D" w:rsidP="0024168D">
      <w:pPr>
        <w:pStyle w:val="Body2"/>
        <w:spacing w:before="0"/>
        <w:ind w:left="1440"/>
        <w:rPr>
          <w:rFonts w:ascii="TheSansOffice" w:hAnsi="TheSansOffice"/>
          <w:szCs w:val="22"/>
        </w:rPr>
      </w:pPr>
      <w:r w:rsidRPr="002A1957">
        <w:rPr>
          <w:rFonts w:ascii="TheSansOffice" w:hAnsi="TheSansOffice"/>
          <w:szCs w:val="22"/>
        </w:rPr>
        <w:t xml:space="preserve">Email: </w:t>
      </w:r>
      <w:r w:rsidR="000A3682">
        <w:rPr>
          <w:rFonts w:ascii="TheSansOffice" w:hAnsi="TheSansOffice"/>
        </w:rPr>
        <w:t>realestate</w:t>
      </w:r>
      <w:r w:rsidR="002A1957" w:rsidRPr="002A1957">
        <w:rPr>
          <w:rFonts w:ascii="TheSansOffice" w:hAnsi="TheSansOffice"/>
        </w:rPr>
        <w:t>@coquitlam.ca</w:t>
      </w:r>
    </w:p>
    <w:p w:rsidR="005C7170" w:rsidRPr="009A1A4A" w:rsidRDefault="005C7170" w:rsidP="008830B5">
      <w:pPr>
        <w:pStyle w:val="Body2"/>
        <w:spacing w:before="0" w:after="240"/>
        <w:ind w:left="720" w:firstLine="720"/>
        <w:rPr>
          <w:rFonts w:ascii="TheSansOffice" w:hAnsi="TheSansOffice"/>
          <w:szCs w:val="22"/>
        </w:rPr>
      </w:pPr>
      <w:r w:rsidRPr="009A1A4A">
        <w:rPr>
          <w:rFonts w:ascii="TheSansOffice" w:hAnsi="TheSansOffice"/>
          <w:szCs w:val="22"/>
        </w:rPr>
        <w:t>Fax: (604) 927-</w:t>
      </w:r>
      <w:r w:rsidR="000A3682">
        <w:rPr>
          <w:rFonts w:ascii="TheSansOffice" w:hAnsi="TheSansOffice"/>
          <w:szCs w:val="22"/>
        </w:rPr>
        <w:t>3015</w:t>
      </w:r>
    </w:p>
    <w:p w:rsidR="005C7170" w:rsidRPr="009A1A4A" w:rsidRDefault="005C7170" w:rsidP="008830B5">
      <w:pPr>
        <w:pStyle w:val="Body2"/>
        <w:spacing w:before="0" w:after="240"/>
        <w:ind w:left="720" w:firstLine="720"/>
        <w:rPr>
          <w:rFonts w:ascii="TheSansOffice" w:hAnsi="TheSansOffice"/>
          <w:szCs w:val="22"/>
        </w:rPr>
      </w:pPr>
      <w:r w:rsidRPr="009A1A4A">
        <w:rPr>
          <w:rFonts w:ascii="TheSansOffice" w:hAnsi="TheSansOffice"/>
          <w:szCs w:val="22"/>
        </w:rPr>
        <w:t>with a copy to:</w:t>
      </w:r>
    </w:p>
    <w:p w:rsidR="005C7170" w:rsidRPr="000A3682" w:rsidRDefault="004047F2" w:rsidP="008830B5">
      <w:pPr>
        <w:pStyle w:val="Body2"/>
        <w:spacing w:before="0"/>
        <w:ind w:left="1440"/>
        <w:rPr>
          <w:rFonts w:ascii="TheSansOffice" w:hAnsi="TheSansOffice"/>
          <w:szCs w:val="22"/>
        </w:rPr>
      </w:pPr>
      <w:r w:rsidRPr="000A3682">
        <w:rPr>
          <w:rFonts w:ascii="TheSansOffice" w:hAnsi="TheSansOffice"/>
          <w:szCs w:val="22"/>
        </w:rPr>
        <w:t xml:space="preserve">Vendor’s </w:t>
      </w:r>
      <w:r w:rsidR="005C7170" w:rsidRPr="000A3682">
        <w:rPr>
          <w:rFonts w:ascii="TheSansOffice" w:hAnsi="TheSansOffice"/>
          <w:szCs w:val="22"/>
        </w:rPr>
        <w:t>Solicitor</w:t>
      </w:r>
    </w:p>
    <w:p w:rsidR="005C7170" w:rsidRPr="000A3682" w:rsidRDefault="005C7170" w:rsidP="008830B5">
      <w:pPr>
        <w:pStyle w:val="Body2"/>
        <w:spacing w:before="0"/>
        <w:ind w:left="1440"/>
        <w:rPr>
          <w:rFonts w:ascii="TheSansOffice" w:hAnsi="TheSansOffice"/>
          <w:szCs w:val="22"/>
        </w:rPr>
      </w:pPr>
      <w:r w:rsidRPr="000A3682">
        <w:rPr>
          <w:rFonts w:ascii="TheSansOffice" w:hAnsi="TheSansOffice"/>
          <w:szCs w:val="22"/>
        </w:rPr>
        <w:t>3000 Guildford Way</w:t>
      </w:r>
    </w:p>
    <w:p w:rsidR="005C7170" w:rsidRPr="000A3682" w:rsidRDefault="005C7170" w:rsidP="008830B5">
      <w:pPr>
        <w:pStyle w:val="Body2"/>
        <w:spacing w:before="0"/>
        <w:ind w:left="1440"/>
        <w:rPr>
          <w:rFonts w:ascii="TheSansOffice" w:hAnsi="TheSansOffice"/>
          <w:szCs w:val="22"/>
        </w:rPr>
      </w:pPr>
      <w:r w:rsidRPr="000A3682">
        <w:rPr>
          <w:rFonts w:ascii="TheSansOffice" w:hAnsi="TheSansOffice"/>
          <w:szCs w:val="22"/>
        </w:rPr>
        <w:t>Coquitlam, B.C. V3B 7N2</w:t>
      </w:r>
    </w:p>
    <w:p w:rsidR="00805985" w:rsidRPr="000A3682" w:rsidRDefault="00805985" w:rsidP="008830B5">
      <w:pPr>
        <w:pStyle w:val="Body2"/>
        <w:spacing w:before="0"/>
        <w:ind w:left="1440"/>
        <w:rPr>
          <w:rFonts w:ascii="TheSansOffice" w:hAnsi="TheSansOffice"/>
          <w:b/>
          <w:szCs w:val="22"/>
        </w:rPr>
      </w:pPr>
      <w:r w:rsidRPr="000A3682">
        <w:rPr>
          <w:rFonts w:ascii="TheSansOffice" w:hAnsi="TheSansOffice"/>
          <w:b/>
          <w:szCs w:val="22"/>
        </w:rPr>
        <w:t xml:space="preserve">ATTENTION:  </w:t>
      </w:r>
      <w:r w:rsidR="004047F2">
        <w:rPr>
          <w:rFonts w:ascii="TheSansOffice" w:hAnsi="TheSansOffice"/>
          <w:b/>
        </w:rPr>
        <w:t>Renata Isenor</w:t>
      </w:r>
      <w:r w:rsidR="002A1957" w:rsidRPr="000A3682">
        <w:rPr>
          <w:rFonts w:ascii="TheSansOffice" w:hAnsi="TheSansOffice"/>
          <w:b/>
        </w:rPr>
        <w:t>, Staff Lawyer</w:t>
      </w:r>
    </w:p>
    <w:p w:rsidR="00255CDE" w:rsidRPr="000A3682" w:rsidRDefault="00255CDE" w:rsidP="008830B5">
      <w:pPr>
        <w:pStyle w:val="Body2"/>
        <w:spacing w:before="0"/>
        <w:ind w:left="1440"/>
        <w:rPr>
          <w:rFonts w:ascii="TheSansOffice" w:hAnsi="TheSansOffice"/>
          <w:szCs w:val="22"/>
        </w:rPr>
      </w:pPr>
      <w:r w:rsidRPr="000A3682">
        <w:rPr>
          <w:rFonts w:ascii="TheSansOffice" w:hAnsi="TheSansOffice"/>
          <w:szCs w:val="22"/>
        </w:rPr>
        <w:t xml:space="preserve">Email: </w:t>
      </w:r>
      <w:r w:rsidR="004047F2">
        <w:rPr>
          <w:rFonts w:ascii="TheSansOffice" w:hAnsi="TheSansOffice"/>
          <w:szCs w:val="22"/>
        </w:rPr>
        <w:t>RIsenor</w:t>
      </w:r>
      <w:r w:rsidR="002A1957" w:rsidRPr="000A3682">
        <w:rPr>
          <w:rFonts w:ascii="TheSansOffice" w:hAnsi="TheSansOffice"/>
        </w:rPr>
        <w:t>@coquitlam.ca</w:t>
      </w:r>
    </w:p>
    <w:p w:rsidR="00615416" w:rsidRPr="009A1A4A" w:rsidRDefault="00615416" w:rsidP="008830B5">
      <w:pPr>
        <w:pStyle w:val="Body2"/>
        <w:spacing w:before="0" w:after="240"/>
        <w:ind w:left="1440"/>
        <w:rPr>
          <w:rFonts w:ascii="TheSansOffice" w:hAnsi="TheSansOffice"/>
          <w:szCs w:val="22"/>
        </w:rPr>
      </w:pPr>
      <w:r w:rsidRPr="000A3682">
        <w:rPr>
          <w:rFonts w:ascii="TheSansOffice" w:hAnsi="TheSansOffice"/>
          <w:szCs w:val="22"/>
        </w:rPr>
        <w:t>Fax: (604) 927-3445</w:t>
      </w:r>
    </w:p>
    <w:p w:rsidR="005C7170" w:rsidRPr="009A1A4A" w:rsidRDefault="00290C52" w:rsidP="008830B5">
      <w:pPr>
        <w:pStyle w:val="Body2"/>
        <w:spacing w:before="0" w:after="240"/>
        <w:ind w:firstLine="720"/>
        <w:jc w:val="both"/>
        <w:rPr>
          <w:rFonts w:ascii="TheSansOffice" w:hAnsi="TheSansOffice"/>
          <w:szCs w:val="22"/>
        </w:rPr>
      </w:pPr>
      <w:r w:rsidRPr="009A1A4A">
        <w:rPr>
          <w:rFonts w:ascii="TheSansOffice" w:hAnsi="TheSansOffice"/>
          <w:szCs w:val="22"/>
        </w:rPr>
        <w:t>to the Purchaser</w:t>
      </w:r>
      <w:r w:rsidR="000B3B92" w:rsidRPr="009A1A4A">
        <w:rPr>
          <w:rFonts w:ascii="TheSansOffice" w:hAnsi="TheSansOffice"/>
          <w:szCs w:val="22"/>
        </w:rPr>
        <w:t xml:space="preserve"> at</w:t>
      </w:r>
      <w:r w:rsidR="005C7170" w:rsidRPr="009A1A4A">
        <w:rPr>
          <w:rFonts w:ascii="TheSansOffice" w:hAnsi="TheSansOffice"/>
          <w:szCs w:val="22"/>
        </w:rPr>
        <w:t>:</w:t>
      </w:r>
    </w:p>
    <w:p w:rsidR="005C7170" w:rsidRDefault="0024168D" w:rsidP="002A1957">
      <w:pPr>
        <w:pStyle w:val="Body2"/>
        <w:spacing w:before="0" w:after="240"/>
        <w:ind w:firstLine="1440"/>
        <w:jc w:val="both"/>
        <w:rPr>
          <w:rFonts w:ascii="TheSansOffice" w:hAnsi="TheSansOffice" w:cs="Arial"/>
          <w:b/>
        </w:rPr>
      </w:pPr>
      <w:r w:rsidRPr="00DE5535">
        <w:rPr>
          <w:rFonts w:ascii="TheSansOffice" w:hAnsi="TheSansOffice"/>
          <w:b/>
          <w:highlight w:val="lightGray"/>
        </w:rPr>
        <w:t>[</w:t>
      </w:r>
      <w:r w:rsidRPr="00DE5535">
        <w:rPr>
          <w:rFonts w:ascii="TheSansOffice" w:hAnsi="TheSansOffice" w:cs="Arial"/>
          <w:b/>
          <w:highlight w:val="lightGray"/>
        </w:rPr>
        <w:t>◊</w:t>
      </w:r>
      <w:r w:rsidRPr="009A1A4A">
        <w:rPr>
          <w:rFonts w:ascii="TheSansOffice" w:hAnsi="TheSansOffice" w:cs="Arial"/>
          <w:b/>
          <w:highlight w:val="lightGray"/>
        </w:rPr>
        <w:t>]</w:t>
      </w:r>
    </w:p>
    <w:p w:rsidR="002A1957" w:rsidRPr="009A1A4A" w:rsidRDefault="002A1957" w:rsidP="002A1957">
      <w:pPr>
        <w:pStyle w:val="Body2"/>
        <w:spacing w:before="0" w:after="240"/>
        <w:ind w:left="720" w:firstLine="720"/>
        <w:rPr>
          <w:rFonts w:ascii="TheSansOffice" w:hAnsi="TheSansOffice"/>
          <w:szCs w:val="22"/>
        </w:rPr>
      </w:pPr>
      <w:r w:rsidRPr="009A1A4A">
        <w:rPr>
          <w:rFonts w:ascii="TheSansOffice" w:hAnsi="TheSansOffice"/>
          <w:szCs w:val="22"/>
        </w:rPr>
        <w:t>with a copy to:</w:t>
      </w:r>
    </w:p>
    <w:p w:rsidR="002A1957" w:rsidRDefault="002A1957" w:rsidP="002A1957">
      <w:pPr>
        <w:pStyle w:val="Body2"/>
        <w:spacing w:before="0" w:after="240"/>
        <w:ind w:firstLine="1440"/>
        <w:jc w:val="both"/>
        <w:rPr>
          <w:rFonts w:ascii="TheSansOffice" w:hAnsi="TheSansOffice" w:cs="Arial"/>
          <w:b/>
        </w:rPr>
      </w:pPr>
      <w:r w:rsidRPr="00DE5535">
        <w:rPr>
          <w:rFonts w:ascii="TheSansOffice" w:hAnsi="TheSansOffice"/>
          <w:b/>
          <w:highlight w:val="lightGray"/>
        </w:rPr>
        <w:t>[</w:t>
      </w:r>
      <w:r w:rsidRPr="00DE5535">
        <w:rPr>
          <w:rFonts w:ascii="TheSansOffice" w:hAnsi="TheSansOffice" w:cs="Arial"/>
          <w:b/>
          <w:highlight w:val="lightGray"/>
        </w:rPr>
        <w:t>◊</w:t>
      </w:r>
      <w:r w:rsidRPr="009A1A4A">
        <w:rPr>
          <w:rFonts w:ascii="TheSansOffice" w:hAnsi="TheSansOffice" w:cs="Arial"/>
          <w:b/>
          <w:highlight w:val="lightGray"/>
        </w:rPr>
        <w:t>]</w:t>
      </w:r>
    </w:p>
    <w:p w:rsidR="00C34B8C" w:rsidRPr="009A1A4A" w:rsidRDefault="005C7170" w:rsidP="008830B5">
      <w:pPr>
        <w:pStyle w:val="Body2"/>
        <w:tabs>
          <w:tab w:val="left" w:pos="90"/>
        </w:tabs>
        <w:spacing w:before="0" w:after="240"/>
        <w:ind w:left="720"/>
        <w:jc w:val="both"/>
        <w:rPr>
          <w:rFonts w:ascii="TheSansOffice" w:hAnsi="TheSansOffice"/>
          <w:szCs w:val="22"/>
        </w:rPr>
      </w:pPr>
      <w:r w:rsidRPr="009A1A4A">
        <w:rPr>
          <w:rFonts w:ascii="TheSansOffice" w:hAnsi="TheSansOffice"/>
          <w:szCs w:val="22"/>
        </w:rPr>
        <w:t>or at such other addr</w:t>
      </w:r>
      <w:r w:rsidR="00615416" w:rsidRPr="009A1A4A">
        <w:rPr>
          <w:rFonts w:ascii="TheSansOffice" w:hAnsi="TheSansOffice"/>
          <w:szCs w:val="22"/>
        </w:rPr>
        <w:t xml:space="preserve">ess </w:t>
      </w:r>
      <w:r w:rsidRPr="009A1A4A">
        <w:rPr>
          <w:rFonts w:ascii="TheSansOffice" w:hAnsi="TheSansOffice"/>
          <w:szCs w:val="22"/>
        </w:rPr>
        <w:t xml:space="preserve">as either party may specify in writing to the other. </w:t>
      </w:r>
      <w:r w:rsidR="00615416" w:rsidRPr="009A1A4A">
        <w:rPr>
          <w:rFonts w:ascii="TheSansOffice" w:hAnsi="TheSansOffice"/>
          <w:szCs w:val="22"/>
        </w:rPr>
        <w:t xml:space="preserve">Any </w:t>
      </w:r>
      <w:r w:rsidRPr="009A1A4A">
        <w:rPr>
          <w:rFonts w:ascii="TheSansOffice" w:hAnsi="TheSansOffice"/>
          <w:szCs w:val="22"/>
        </w:rPr>
        <w:t xml:space="preserve">such notice </w:t>
      </w:r>
      <w:r w:rsidR="00615416" w:rsidRPr="009A1A4A">
        <w:rPr>
          <w:rFonts w:ascii="TheSansOffice" w:hAnsi="TheSansOffice"/>
          <w:szCs w:val="22"/>
        </w:rPr>
        <w:t>delivered to a party to whom it is addressed will be deemed to have been given or made and received on the day it is delivered at that party’s address, provided that if that day is not a Business Day then such notice will be deemed to have been given or made and received on the next Business Day.  Any such notice transmitted by</w:t>
      </w:r>
      <w:r w:rsidR="00987438" w:rsidRPr="009A1A4A">
        <w:rPr>
          <w:rFonts w:ascii="TheSansOffice" w:hAnsi="TheSansOffice"/>
          <w:szCs w:val="22"/>
        </w:rPr>
        <w:t xml:space="preserve"> </w:t>
      </w:r>
      <w:r w:rsidR="006074F6">
        <w:rPr>
          <w:rFonts w:ascii="TheSansOffice" w:hAnsi="TheSansOffice"/>
          <w:szCs w:val="22"/>
        </w:rPr>
        <w:t>facsimile</w:t>
      </w:r>
      <w:r w:rsidR="00987438" w:rsidRPr="009A1A4A">
        <w:rPr>
          <w:rFonts w:ascii="TheSansOffice" w:hAnsi="TheSansOffice"/>
          <w:szCs w:val="22"/>
        </w:rPr>
        <w:t>,</w:t>
      </w:r>
      <w:r w:rsidR="00615416" w:rsidRPr="009A1A4A">
        <w:rPr>
          <w:rFonts w:ascii="TheSansOffice" w:hAnsi="TheSansOffice"/>
          <w:szCs w:val="22"/>
        </w:rPr>
        <w:t xml:space="preserve"> email or other functionally equivalent electronic means of transmission will be deemed to have been given or made and received on the day on which it is transmitted; but if such notice is transmitted on a day that is not a Business Day or after 5:00 p.m. (</w:t>
      </w:r>
      <w:r w:rsidR="001375D8">
        <w:rPr>
          <w:rFonts w:ascii="TheSansOffice" w:hAnsi="TheSansOffice"/>
          <w:szCs w:val="22"/>
        </w:rPr>
        <w:t>Pacific Standard T</w:t>
      </w:r>
      <w:r w:rsidR="00615416" w:rsidRPr="009A1A4A">
        <w:rPr>
          <w:rFonts w:ascii="TheSansOffice" w:hAnsi="TheSansOffice"/>
          <w:szCs w:val="22"/>
        </w:rPr>
        <w:t>ime), that notice will be deemed to have been given or made and received on the next Business Day.  Any notice sent by prepaid registered mail will be deemed to have been given o</w:t>
      </w:r>
      <w:r w:rsidR="00BF525C" w:rsidRPr="009A1A4A">
        <w:rPr>
          <w:rFonts w:ascii="TheSansOffice" w:hAnsi="TheSansOffice"/>
          <w:szCs w:val="22"/>
        </w:rPr>
        <w:t>r made and received on the third</w:t>
      </w:r>
      <w:r w:rsidR="00987438" w:rsidRPr="009A1A4A">
        <w:rPr>
          <w:rFonts w:ascii="TheSansOffice" w:hAnsi="TheSansOffice"/>
          <w:szCs w:val="22"/>
        </w:rPr>
        <w:t xml:space="preserve"> Business D</w:t>
      </w:r>
      <w:r w:rsidRPr="009A1A4A">
        <w:rPr>
          <w:rFonts w:ascii="TheSansOffice" w:hAnsi="TheSansOffice"/>
          <w:szCs w:val="22"/>
        </w:rPr>
        <w:t xml:space="preserve">ay after the day of </w:t>
      </w:r>
      <w:r w:rsidR="001E3336" w:rsidRPr="009A1A4A">
        <w:rPr>
          <w:rFonts w:ascii="TheSansOffice" w:hAnsi="TheSansOffice"/>
          <w:szCs w:val="22"/>
        </w:rPr>
        <w:t>mailing thereof</w:t>
      </w:r>
      <w:r w:rsidRPr="009A1A4A">
        <w:rPr>
          <w:rFonts w:ascii="TheSansOffice" w:hAnsi="TheSansOffice"/>
          <w:szCs w:val="22"/>
        </w:rPr>
        <w:t xml:space="preserve">. In the event of any </w:t>
      </w:r>
      <w:r w:rsidRPr="009A1A4A">
        <w:rPr>
          <w:rFonts w:ascii="TheSansOffice" w:hAnsi="TheSansOffice"/>
          <w:szCs w:val="22"/>
        </w:rPr>
        <w:lastRenderedPageBreak/>
        <w:t xml:space="preserve">disruption of mail services, all notice will be delivered or sent by </w:t>
      </w:r>
      <w:r w:rsidR="006074F6">
        <w:rPr>
          <w:rFonts w:ascii="TheSansOffice" w:hAnsi="TheSansOffice"/>
          <w:szCs w:val="22"/>
        </w:rPr>
        <w:t>facsimile</w:t>
      </w:r>
      <w:r w:rsidR="001E3336" w:rsidRPr="009A1A4A">
        <w:rPr>
          <w:rFonts w:ascii="TheSansOffice" w:hAnsi="TheSansOffice"/>
          <w:szCs w:val="22"/>
        </w:rPr>
        <w:t xml:space="preserve"> or email</w:t>
      </w:r>
      <w:r w:rsidRPr="009A1A4A">
        <w:rPr>
          <w:rFonts w:ascii="TheSansOffice" w:hAnsi="TheSansOffice"/>
          <w:szCs w:val="22"/>
        </w:rPr>
        <w:t xml:space="preserve"> rather than mailed.</w:t>
      </w:r>
    </w:p>
    <w:p w:rsidR="0081029E" w:rsidRPr="009A1A4A" w:rsidRDefault="0081029E" w:rsidP="008830B5">
      <w:pPr>
        <w:pStyle w:val="Heading2"/>
        <w:spacing w:before="0" w:after="240"/>
        <w:jc w:val="both"/>
        <w:rPr>
          <w:rFonts w:ascii="TheSansOffice" w:hAnsi="TheSansOffice"/>
        </w:rPr>
      </w:pPr>
      <w:r w:rsidRPr="009A1A4A">
        <w:rPr>
          <w:rFonts w:ascii="TheSansOffice" w:hAnsi="TheSansOffice"/>
          <w:b/>
        </w:rPr>
        <w:t>Independent Legal Advice.</w:t>
      </w:r>
      <w:r w:rsidRPr="008830B5">
        <w:rPr>
          <w:rFonts w:ascii="TheSansOffice" w:hAnsi="TheSansOffice"/>
        </w:rPr>
        <w:t xml:space="preserve">  </w:t>
      </w:r>
      <w:r w:rsidRPr="009A1A4A">
        <w:rPr>
          <w:rFonts w:ascii="TheSansOffice" w:hAnsi="TheSansOffice"/>
        </w:rPr>
        <w:t xml:space="preserve">The Purchaser agrees that it has read and understands the terms and conditions of this Agreement and that it has had the opportunity to seek, and was not prevented or discouraged by the </w:t>
      </w:r>
      <w:r w:rsidR="003824B1">
        <w:rPr>
          <w:rFonts w:ascii="TheSansOffice" w:hAnsi="TheSansOffice"/>
        </w:rPr>
        <w:t>Vendor</w:t>
      </w:r>
      <w:r w:rsidRPr="009A1A4A">
        <w:rPr>
          <w:rFonts w:ascii="TheSansOffice" w:hAnsi="TheSansOffice"/>
        </w:rPr>
        <w:t xml:space="preserve"> from seeking, any independent legal advice which it considered necessary before the execution and delivery of this Agreement and that, if it did not avail itself of that opportunity before signing this Agreement, it did so voluntarily without any undue pressure, and agrees that its failure to obtain independent legal advice will not be used by it as a defense to the enforcement of its obligations under this Agreement.</w:t>
      </w:r>
    </w:p>
    <w:p w:rsidR="000A4FA1" w:rsidRPr="009A1A4A" w:rsidRDefault="000A4FA1" w:rsidP="008830B5">
      <w:pPr>
        <w:pStyle w:val="Heading2"/>
        <w:spacing w:before="0" w:after="240"/>
        <w:jc w:val="both"/>
        <w:rPr>
          <w:rFonts w:ascii="TheSansOffice" w:hAnsi="TheSansOffice"/>
        </w:rPr>
      </w:pPr>
      <w:r w:rsidRPr="009A1A4A">
        <w:rPr>
          <w:rFonts w:ascii="TheSansOffice" w:hAnsi="TheSansOffice"/>
          <w:b/>
        </w:rPr>
        <w:t>No Fiduciary Relationship.</w:t>
      </w:r>
      <w:r w:rsidRPr="0024168D">
        <w:rPr>
          <w:rFonts w:ascii="TheSansOffice" w:hAnsi="TheSansOffice"/>
        </w:rPr>
        <w:t xml:space="preserve">  </w:t>
      </w:r>
      <w:r w:rsidRPr="009A1A4A">
        <w:rPr>
          <w:rFonts w:ascii="TheSansOffice" w:hAnsi="TheSansOffice"/>
        </w:rPr>
        <w:t xml:space="preserve">Nothing contained in this Agreement will be deemed in any way, or for any purpose, to constitute the </w:t>
      </w:r>
      <w:r w:rsidR="003824B1">
        <w:rPr>
          <w:rFonts w:ascii="TheSansOffice" w:hAnsi="TheSansOffice"/>
        </w:rPr>
        <w:t>Vendor</w:t>
      </w:r>
      <w:r w:rsidRPr="009A1A4A">
        <w:rPr>
          <w:rFonts w:ascii="TheSansOffice" w:hAnsi="TheSansOffice"/>
        </w:rPr>
        <w:t xml:space="preserve"> a partner, agent or legal representative of the Purchaser in the conduct of any business or otherwise, or a member of a joint venture or joint enterprise with the Purchaser, or to create any fiduciary relationship between the </w:t>
      </w:r>
      <w:r w:rsidR="003824B1">
        <w:rPr>
          <w:rFonts w:ascii="TheSansOffice" w:hAnsi="TheSansOffice"/>
        </w:rPr>
        <w:t>Vendor</w:t>
      </w:r>
      <w:r w:rsidRPr="009A1A4A">
        <w:rPr>
          <w:rFonts w:ascii="TheSansOffice" w:hAnsi="TheSansOffice"/>
        </w:rPr>
        <w:t xml:space="preserve"> and the Purchaser.</w:t>
      </w:r>
    </w:p>
    <w:p w:rsidR="005C7170" w:rsidRPr="009A1A4A" w:rsidRDefault="00193BF5" w:rsidP="008830B5">
      <w:pPr>
        <w:pStyle w:val="Heading2"/>
        <w:spacing w:before="0" w:after="240"/>
        <w:jc w:val="both"/>
        <w:rPr>
          <w:rFonts w:ascii="TheSansOffice" w:hAnsi="TheSansOffice"/>
        </w:rPr>
      </w:pPr>
      <w:r w:rsidRPr="009A1A4A">
        <w:rPr>
          <w:rFonts w:ascii="TheSansOffice" w:hAnsi="TheSansOffice"/>
          <w:b/>
        </w:rPr>
        <w:t xml:space="preserve">Counterparts and </w:t>
      </w:r>
      <w:r w:rsidR="00675FAF">
        <w:rPr>
          <w:rFonts w:ascii="TheSansOffice" w:hAnsi="TheSansOffice"/>
          <w:b/>
        </w:rPr>
        <w:t>Deliver</w:t>
      </w:r>
      <w:r w:rsidR="00975634">
        <w:rPr>
          <w:rFonts w:ascii="TheSansOffice" w:hAnsi="TheSansOffice"/>
          <w:b/>
        </w:rPr>
        <w:t>y</w:t>
      </w:r>
      <w:r w:rsidR="00217A20" w:rsidRPr="009A1A4A">
        <w:rPr>
          <w:rFonts w:ascii="TheSansOffice" w:hAnsi="TheSansOffice"/>
        </w:rPr>
        <w:t xml:space="preserve">.  This </w:t>
      </w:r>
      <w:r w:rsidR="005C7170" w:rsidRPr="009A1A4A">
        <w:rPr>
          <w:rFonts w:ascii="TheSansOffice" w:hAnsi="TheSansOffice"/>
        </w:rPr>
        <w:t>Agreeme</w:t>
      </w:r>
      <w:r w:rsidR="00217A20" w:rsidRPr="009A1A4A">
        <w:rPr>
          <w:rFonts w:ascii="TheSansOffice" w:hAnsi="TheSansOffice"/>
        </w:rPr>
        <w:t>nt</w:t>
      </w:r>
      <w:r w:rsidR="005C7170" w:rsidRPr="009A1A4A">
        <w:rPr>
          <w:rFonts w:ascii="TheSansOffice" w:hAnsi="TheSansOffice"/>
        </w:rPr>
        <w:t xml:space="preserve"> may be executed by the parties</w:t>
      </w:r>
      <w:r w:rsidR="008018A7" w:rsidRPr="009A1A4A">
        <w:rPr>
          <w:rFonts w:ascii="TheSansOffice" w:hAnsi="TheSansOffice"/>
        </w:rPr>
        <w:t xml:space="preserve"> </w:t>
      </w:r>
      <w:r w:rsidR="005C7170" w:rsidRPr="009A1A4A">
        <w:rPr>
          <w:rFonts w:ascii="TheSansOffice" w:hAnsi="TheSansOffice"/>
        </w:rPr>
        <w:t>in counterpart</w:t>
      </w:r>
      <w:r w:rsidR="00675FAF">
        <w:rPr>
          <w:rFonts w:ascii="TheSansOffice" w:hAnsi="TheSansOffice"/>
        </w:rPr>
        <w:t>s</w:t>
      </w:r>
      <w:r w:rsidR="005C7170" w:rsidRPr="009A1A4A">
        <w:rPr>
          <w:rFonts w:ascii="TheSansOffice" w:hAnsi="TheSansOffice"/>
        </w:rPr>
        <w:t xml:space="preserve"> and</w:t>
      </w:r>
      <w:r w:rsidR="00217A20" w:rsidRPr="009A1A4A">
        <w:rPr>
          <w:rFonts w:ascii="TheSansOffice" w:hAnsi="TheSansOffice"/>
        </w:rPr>
        <w:t xml:space="preserve"> delivered</w:t>
      </w:r>
      <w:r w:rsidR="005C7170" w:rsidRPr="009A1A4A">
        <w:rPr>
          <w:rFonts w:ascii="TheSansOffice" w:hAnsi="TheSansOffice"/>
        </w:rPr>
        <w:t xml:space="preserve"> by electronic means</w:t>
      </w:r>
      <w:r w:rsidR="00217A20" w:rsidRPr="009A1A4A">
        <w:rPr>
          <w:rFonts w:ascii="TheSansOffice" w:hAnsi="TheSansOffice"/>
        </w:rPr>
        <w:t xml:space="preserve"> </w:t>
      </w:r>
      <w:r w:rsidR="005C7170" w:rsidRPr="009A1A4A">
        <w:rPr>
          <w:rFonts w:ascii="TheSansOffice" w:hAnsi="TheSansOffice"/>
        </w:rPr>
        <w:t>and</w:t>
      </w:r>
      <w:r w:rsidR="00217A20" w:rsidRPr="009A1A4A">
        <w:rPr>
          <w:rFonts w:ascii="TheSansOffice" w:hAnsi="TheSansOffice"/>
        </w:rPr>
        <w:t>, if so executed and delivered</w:t>
      </w:r>
      <w:r w:rsidR="005C7170" w:rsidRPr="009A1A4A">
        <w:rPr>
          <w:rFonts w:ascii="TheSansOffice" w:hAnsi="TheSansOffice"/>
        </w:rPr>
        <w:t xml:space="preserve">, </w:t>
      </w:r>
      <w:r w:rsidR="00675FAF">
        <w:rPr>
          <w:rFonts w:ascii="TheSansOffice" w:hAnsi="TheSansOffice"/>
        </w:rPr>
        <w:t>any and all</w:t>
      </w:r>
      <w:r w:rsidR="00217A20" w:rsidRPr="009A1A4A">
        <w:rPr>
          <w:rFonts w:ascii="TheSansOffice" w:hAnsi="TheSansOffice"/>
        </w:rPr>
        <w:t xml:space="preserve"> counterparts will together constitute one and the same instrument and </w:t>
      </w:r>
      <w:r w:rsidR="005C7170" w:rsidRPr="009A1A4A">
        <w:rPr>
          <w:rFonts w:ascii="TheSansOffice" w:hAnsi="TheSansOffice"/>
        </w:rPr>
        <w:t>this Agreement will be for all purposes as effective as if the parties had delivered an executed original agreement.</w:t>
      </w:r>
    </w:p>
    <w:p w:rsidR="005C7170" w:rsidRPr="00975634" w:rsidRDefault="005C7170" w:rsidP="008830B5">
      <w:pPr>
        <w:pStyle w:val="Heading1"/>
        <w:spacing w:before="0" w:after="240"/>
        <w:jc w:val="both"/>
        <w:rPr>
          <w:rFonts w:ascii="TheSansOffice" w:hAnsi="TheSansOffice"/>
        </w:rPr>
      </w:pPr>
      <w:r w:rsidRPr="00975634">
        <w:rPr>
          <w:rFonts w:ascii="TheSansOffice" w:hAnsi="TheSansOffice"/>
        </w:rPr>
        <w:t>BINDING EFFECT</w:t>
      </w:r>
    </w:p>
    <w:p w:rsidR="004047F2" w:rsidRPr="000B4138" w:rsidRDefault="004047F2" w:rsidP="004047F2">
      <w:pPr>
        <w:pStyle w:val="Heading2"/>
        <w:spacing w:before="0" w:after="240"/>
        <w:jc w:val="both"/>
        <w:rPr>
          <w:rFonts w:ascii="TheSansOffice" w:hAnsi="TheSansOffice"/>
        </w:rPr>
      </w:pPr>
      <w:r w:rsidRPr="000B4138">
        <w:rPr>
          <w:rFonts w:ascii="TheSansOffice" w:hAnsi="TheSansOffice"/>
        </w:rPr>
        <w:t xml:space="preserve">This Agreement is a binding agreement for the purchase and sale of the Property in accordance with the terms hereof. </w:t>
      </w:r>
    </w:p>
    <w:p w:rsidR="00691B11" w:rsidRPr="00675FAF" w:rsidRDefault="00691B11" w:rsidP="008830B5">
      <w:pPr>
        <w:spacing w:after="240" w:line="240" w:lineRule="exact"/>
        <w:ind w:left="720" w:hanging="720"/>
        <w:jc w:val="center"/>
        <w:rPr>
          <w:rFonts w:ascii="TheSansOffice" w:hAnsi="TheSansOffice"/>
          <w:szCs w:val="22"/>
        </w:rPr>
      </w:pPr>
      <w:r w:rsidRPr="00675FAF">
        <w:rPr>
          <w:rFonts w:ascii="TheSansOffice" w:hAnsi="TheSansOffice"/>
          <w:szCs w:val="22"/>
        </w:rPr>
        <w:t>[</w:t>
      </w:r>
      <w:r w:rsidR="00675FAF" w:rsidRPr="00675FAF">
        <w:rPr>
          <w:rFonts w:ascii="TheSansOffice" w:hAnsi="TheSansOffice"/>
          <w:i/>
          <w:szCs w:val="22"/>
        </w:rPr>
        <w:t>remainder of page intentionally blank; signature pages follow</w:t>
      </w:r>
      <w:r w:rsidRPr="00675FAF">
        <w:rPr>
          <w:rFonts w:ascii="TheSansOffice" w:hAnsi="TheSansOffice"/>
          <w:szCs w:val="22"/>
        </w:rPr>
        <w:t>]</w:t>
      </w:r>
    </w:p>
    <w:p w:rsidR="005C7170" w:rsidRPr="009A1A4A" w:rsidRDefault="00691B11" w:rsidP="007879A3">
      <w:pPr>
        <w:spacing w:after="240" w:line="240" w:lineRule="exact"/>
        <w:jc w:val="both"/>
        <w:rPr>
          <w:rFonts w:ascii="TheSansOffice" w:hAnsi="TheSansOffice"/>
          <w:szCs w:val="22"/>
        </w:rPr>
      </w:pPr>
      <w:r w:rsidRPr="009A1A4A">
        <w:rPr>
          <w:rFonts w:ascii="TheSansOffice" w:hAnsi="TheSansOffice"/>
          <w:b/>
          <w:szCs w:val="22"/>
        </w:rPr>
        <w:br w:type="page"/>
      </w:r>
      <w:r w:rsidR="005C7170" w:rsidRPr="009A1A4A">
        <w:rPr>
          <w:rFonts w:ascii="TheSansOffice" w:hAnsi="TheSansOffice"/>
          <w:b/>
          <w:szCs w:val="22"/>
        </w:rPr>
        <w:lastRenderedPageBreak/>
        <w:t xml:space="preserve">IN WITNESS WHEREOF </w:t>
      </w:r>
      <w:r w:rsidR="005C7170" w:rsidRPr="009A1A4A">
        <w:rPr>
          <w:rFonts w:ascii="TheSansOffice" w:hAnsi="TheSansOffice"/>
          <w:szCs w:val="22"/>
        </w:rPr>
        <w:t xml:space="preserve">the </w:t>
      </w:r>
      <w:r w:rsidR="00A91108" w:rsidRPr="009A1A4A">
        <w:rPr>
          <w:rFonts w:ascii="TheSansOffice" w:hAnsi="TheSansOffice"/>
          <w:szCs w:val="22"/>
        </w:rPr>
        <w:t>Purchaser</w:t>
      </w:r>
      <w:r w:rsidR="005C7170" w:rsidRPr="009A1A4A">
        <w:rPr>
          <w:rFonts w:ascii="TheSansOffice" w:hAnsi="TheSansOffice"/>
          <w:szCs w:val="22"/>
        </w:rPr>
        <w:t xml:space="preserve"> has executed this Agreement </w:t>
      </w:r>
      <w:r w:rsidR="001C621A">
        <w:rPr>
          <w:rFonts w:ascii="TheSansOffice" w:hAnsi="TheSansOffice"/>
          <w:szCs w:val="22"/>
        </w:rPr>
        <w:t xml:space="preserve">on the </w:t>
      </w:r>
      <w:r w:rsidR="004047F2" w:rsidRPr="000B4138">
        <w:rPr>
          <w:rFonts w:ascii="TheSansOffice" w:hAnsi="TheSansOffice"/>
          <w:szCs w:val="22"/>
          <w:u w:val="single"/>
        </w:rPr>
        <w:t>____</w:t>
      </w:r>
      <w:r w:rsidR="004047F2" w:rsidRPr="000B4138">
        <w:rPr>
          <w:rFonts w:ascii="TheSansOffice" w:hAnsi="TheSansOffice"/>
          <w:szCs w:val="22"/>
        </w:rPr>
        <w:t xml:space="preserve"> day of </w:t>
      </w:r>
      <w:r w:rsidR="004047F2" w:rsidRPr="00DE5535">
        <w:rPr>
          <w:rFonts w:ascii="TheSansOffice" w:hAnsi="TheSansOffice"/>
          <w:b/>
          <w:highlight w:val="lightGray"/>
        </w:rPr>
        <w:t>[</w:t>
      </w:r>
      <w:r w:rsidR="004047F2" w:rsidRPr="00DE5535">
        <w:rPr>
          <w:rFonts w:ascii="TheSansOffice" w:hAnsi="TheSansOffice" w:cs="Arial"/>
          <w:b/>
          <w:highlight w:val="lightGray"/>
        </w:rPr>
        <w:t>◊</w:t>
      </w:r>
      <w:r w:rsidR="004047F2" w:rsidRPr="009A1A4A">
        <w:rPr>
          <w:rFonts w:ascii="TheSansOffice" w:hAnsi="TheSansOffice" w:cs="Arial"/>
          <w:b/>
          <w:highlight w:val="lightGray"/>
        </w:rPr>
        <w:t>]</w:t>
      </w:r>
      <w:r w:rsidR="004047F2" w:rsidRPr="00B360EE">
        <w:rPr>
          <w:rFonts w:ascii="TheSansOffice" w:hAnsi="TheSansOffice"/>
          <w:szCs w:val="22"/>
        </w:rPr>
        <w:t xml:space="preserve">, </w:t>
      </w:r>
      <w:r w:rsidR="004047F2">
        <w:rPr>
          <w:rFonts w:ascii="TheSansOffice" w:hAnsi="TheSansOffice"/>
          <w:szCs w:val="22"/>
        </w:rPr>
        <w:t>202</w:t>
      </w:r>
      <w:r w:rsidR="004047F2" w:rsidRPr="00DE5535">
        <w:rPr>
          <w:rFonts w:ascii="TheSansOffice" w:hAnsi="TheSansOffice"/>
          <w:b/>
          <w:highlight w:val="lightGray"/>
        </w:rPr>
        <w:t>[</w:t>
      </w:r>
      <w:r w:rsidR="004047F2" w:rsidRPr="00DE5535">
        <w:rPr>
          <w:rFonts w:ascii="TheSansOffice" w:hAnsi="TheSansOffice" w:cs="Arial"/>
          <w:b/>
          <w:highlight w:val="lightGray"/>
        </w:rPr>
        <w:t>◊</w:t>
      </w:r>
      <w:r w:rsidR="004047F2" w:rsidRPr="009A1A4A">
        <w:rPr>
          <w:rFonts w:ascii="TheSansOffice" w:hAnsi="TheSansOffice" w:cs="Arial"/>
          <w:b/>
          <w:highlight w:val="lightGray"/>
        </w:rPr>
        <w:t>]</w:t>
      </w:r>
      <w:r w:rsidR="004047F2" w:rsidRPr="00B360EE">
        <w:rPr>
          <w:rFonts w:ascii="TheSansOffice" w:hAnsi="TheSansOffice"/>
          <w:szCs w:val="22"/>
        </w:rPr>
        <w:t>.</w:t>
      </w:r>
    </w:p>
    <w:p w:rsidR="005C7170" w:rsidRPr="009A1A4A" w:rsidRDefault="005C7170" w:rsidP="008830B5">
      <w:pPr>
        <w:spacing w:after="240" w:line="240" w:lineRule="exact"/>
        <w:jc w:val="right"/>
        <w:rPr>
          <w:rFonts w:ascii="TheSansOffice" w:hAnsi="TheSansOffice"/>
          <w:szCs w:val="22"/>
        </w:rPr>
      </w:pPr>
    </w:p>
    <w:p w:rsidR="00691B11" w:rsidRPr="009A1A4A" w:rsidRDefault="00024F40" w:rsidP="008830B5">
      <w:pPr>
        <w:pStyle w:val="Signature-Title"/>
        <w:ind w:left="0"/>
        <w:rPr>
          <w:rFonts w:ascii="TheSansOffice" w:hAnsi="TheSansOffice"/>
          <w:b/>
        </w:rPr>
      </w:pPr>
      <w:r w:rsidRPr="009A1A4A">
        <w:rPr>
          <w:rFonts w:ascii="TheSansOffice" w:hAnsi="TheSansOffice"/>
          <w:b/>
          <w:highlight w:val="lightGray"/>
        </w:rPr>
        <w:t>[</w:t>
      </w:r>
      <w:r w:rsidRPr="009A1A4A">
        <w:rPr>
          <w:rFonts w:ascii="TheSansOffice" w:hAnsi="TheSansOffice"/>
          <w:b/>
          <w:highlight w:val="lightGray"/>
        </w:rPr>
        <w:sym w:font="Symbol" w:char="F0B7"/>
      </w:r>
      <w:r w:rsidRPr="009A1A4A">
        <w:rPr>
          <w:rFonts w:ascii="TheSansOffice" w:hAnsi="TheSansOffice"/>
          <w:b/>
          <w:highlight w:val="lightGray"/>
        </w:rPr>
        <w:t>If Individual Purchaser]</w:t>
      </w:r>
    </w:p>
    <w:tbl>
      <w:tblPr>
        <w:tblW w:w="9708" w:type="dxa"/>
        <w:tblLayout w:type="fixed"/>
        <w:tblLook w:val="01E0" w:firstRow="1" w:lastRow="1" w:firstColumn="1" w:lastColumn="1" w:noHBand="0" w:noVBand="0"/>
      </w:tblPr>
      <w:tblGrid>
        <w:gridCol w:w="4878"/>
        <w:gridCol w:w="4830"/>
      </w:tblGrid>
      <w:tr w:rsidR="00691B11" w:rsidRPr="009A1A4A" w:rsidTr="008830B5">
        <w:tc>
          <w:tcPr>
            <w:tcW w:w="4878" w:type="dxa"/>
            <w:hideMark/>
          </w:tcPr>
          <w:p w:rsidR="00691B11" w:rsidRPr="009A1A4A" w:rsidRDefault="00691B11" w:rsidP="008830B5">
            <w:pPr>
              <w:tabs>
                <w:tab w:val="left" w:pos="3960"/>
              </w:tabs>
              <w:rPr>
                <w:rFonts w:ascii="TheSansOffice" w:hAnsi="TheSansOffice"/>
                <w:sz w:val="24"/>
                <w:szCs w:val="24"/>
                <w:u w:val="single"/>
              </w:rPr>
            </w:pPr>
            <w:r w:rsidRPr="009A1A4A">
              <w:rPr>
                <w:rFonts w:ascii="TheSansOffice" w:hAnsi="TheSansOffice"/>
                <w:u w:val="single"/>
              </w:rPr>
              <w:tab/>
            </w:r>
          </w:p>
          <w:p w:rsidR="00691B11" w:rsidRPr="008830B5" w:rsidRDefault="00691B11" w:rsidP="008830B5">
            <w:pPr>
              <w:rPr>
                <w:rFonts w:ascii="TheSansOffice" w:hAnsi="TheSansOffice"/>
                <w:i/>
              </w:rPr>
            </w:pPr>
            <w:r w:rsidRPr="008830B5">
              <w:rPr>
                <w:rFonts w:ascii="TheSansOffice" w:hAnsi="TheSansOffice"/>
                <w:i/>
              </w:rPr>
              <w:t>Witness</w:t>
            </w:r>
            <w:r w:rsidR="00761FB4" w:rsidRPr="008830B5">
              <w:rPr>
                <w:rFonts w:ascii="TheSansOffice" w:hAnsi="TheSansOffice"/>
                <w:i/>
              </w:rPr>
              <w:t xml:space="preserve"> Name:</w:t>
            </w:r>
          </w:p>
          <w:p w:rsidR="00691B11" w:rsidRPr="008830B5" w:rsidRDefault="00691B11" w:rsidP="008830B5">
            <w:pPr>
              <w:spacing w:after="240"/>
              <w:rPr>
                <w:rFonts w:ascii="TheSansOffice" w:hAnsi="TheSansOffice"/>
              </w:rPr>
            </w:pPr>
            <w:r w:rsidRPr="008830B5">
              <w:rPr>
                <w:rFonts w:ascii="TheSansOffice" w:hAnsi="TheSansOffice"/>
                <w:i/>
              </w:rPr>
              <w:t>Address:</w:t>
            </w:r>
          </w:p>
        </w:tc>
        <w:tc>
          <w:tcPr>
            <w:tcW w:w="4830" w:type="dxa"/>
            <w:hideMark/>
          </w:tcPr>
          <w:p w:rsidR="00691B11" w:rsidRPr="009A1A4A" w:rsidRDefault="00691B11" w:rsidP="008830B5">
            <w:pPr>
              <w:tabs>
                <w:tab w:val="left" w:pos="5053"/>
              </w:tabs>
              <w:rPr>
                <w:rFonts w:ascii="TheSansOffice" w:hAnsi="TheSansOffice"/>
                <w:sz w:val="24"/>
                <w:szCs w:val="24"/>
              </w:rPr>
            </w:pPr>
            <w:r w:rsidRPr="009A1A4A">
              <w:rPr>
                <w:rFonts w:ascii="TheSansOffice" w:hAnsi="TheSansOffice"/>
                <w:u w:val="single"/>
              </w:rPr>
              <w:tab/>
            </w:r>
          </w:p>
          <w:p w:rsidR="00691B11" w:rsidRPr="009A1A4A" w:rsidRDefault="00DE5535" w:rsidP="008830B5">
            <w:pPr>
              <w:tabs>
                <w:tab w:val="left" w:pos="4572"/>
              </w:tabs>
              <w:spacing w:after="240"/>
              <w:rPr>
                <w:rFonts w:ascii="TheSansOffice" w:hAnsi="TheSansOffice"/>
                <w:b/>
                <w:sz w:val="24"/>
                <w:szCs w:val="24"/>
              </w:rPr>
            </w:pPr>
            <w:r w:rsidRPr="00DE5535">
              <w:rPr>
                <w:rFonts w:ascii="TheSansOffice" w:hAnsi="TheSansOffice"/>
                <w:b/>
                <w:highlight w:val="lightGray"/>
              </w:rPr>
              <w:t>[</w:t>
            </w:r>
            <w:r w:rsidRPr="00DE5535">
              <w:rPr>
                <w:rFonts w:ascii="TheSansOffice" w:hAnsi="TheSansOffice" w:cs="Arial"/>
                <w:b/>
                <w:highlight w:val="lightGray"/>
              </w:rPr>
              <w:t>◊</w:t>
            </w:r>
            <w:r w:rsidRPr="009A1A4A">
              <w:rPr>
                <w:rFonts w:ascii="TheSansOffice" w:hAnsi="TheSansOffice" w:cs="Arial"/>
                <w:b/>
                <w:highlight w:val="lightGray"/>
              </w:rPr>
              <w:t>]</w:t>
            </w:r>
          </w:p>
        </w:tc>
      </w:tr>
    </w:tbl>
    <w:p w:rsidR="008830B5" w:rsidRDefault="008830B5" w:rsidP="008830B5">
      <w:pPr>
        <w:pStyle w:val="Signature-Title"/>
        <w:ind w:left="0"/>
        <w:rPr>
          <w:rFonts w:ascii="TheSansOffice" w:hAnsi="TheSansOffice"/>
          <w:b/>
          <w:highlight w:val="lightGray"/>
        </w:rPr>
      </w:pPr>
    </w:p>
    <w:p w:rsidR="00024F40" w:rsidRPr="009A1A4A" w:rsidRDefault="00024F40" w:rsidP="008830B5">
      <w:pPr>
        <w:pStyle w:val="Signature-Title"/>
        <w:ind w:left="0"/>
        <w:rPr>
          <w:rFonts w:ascii="TheSansOffice" w:hAnsi="TheSansOffice"/>
          <w:b/>
        </w:rPr>
      </w:pPr>
      <w:r w:rsidRPr="009A1A4A">
        <w:rPr>
          <w:rFonts w:ascii="TheSansOffice" w:hAnsi="TheSansOffice"/>
          <w:b/>
          <w:highlight w:val="lightGray"/>
        </w:rPr>
        <w:t>[</w:t>
      </w:r>
      <w:r w:rsidRPr="009A1A4A">
        <w:rPr>
          <w:rFonts w:ascii="TheSansOffice" w:hAnsi="TheSansOffice"/>
          <w:b/>
          <w:highlight w:val="lightGray"/>
        </w:rPr>
        <w:sym w:font="Symbol" w:char="F0B7"/>
      </w:r>
      <w:r w:rsidRPr="009A1A4A">
        <w:rPr>
          <w:rFonts w:ascii="TheSansOffice" w:hAnsi="TheSansOffice"/>
          <w:b/>
          <w:highlight w:val="lightGray"/>
        </w:rPr>
        <w:t>If Corporate Purchaser]</w:t>
      </w:r>
    </w:p>
    <w:tbl>
      <w:tblPr>
        <w:tblW w:w="4878" w:type="dxa"/>
        <w:tblLayout w:type="fixed"/>
        <w:tblLook w:val="01E0" w:firstRow="1" w:lastRow="1" w:firstColumn="1" w:lastColumn="1" w:noHBand="0" w:noVBand="0"/>
      </w:tblPr>
      <w:tblGrid>
        <w:gridCol w:w="4878"/>
      </w:tblGrid>
      <w:tr w:rsidR="008830B5" w:rsidRPr="009A1A4A" w:rsidTr="008830B5">
        <w:tc>
          <w:tcPr>
            <w:tcW w:w="4878" w:type="dxa"/>
          </w:tcPr>
          <w:p w:rsidR="008830B5" w:rsidRPr="008830B5" w:rsidRDefault="00DE5535" w:rsidP="007772A7">
            <w:pPr>
              <w:tabs>
                <w:tab w:val="left" w:pos="5053"/>
              </w:tabs>
              <w:spacing w:after="240"/>
              <w:rPr>
                <w:rFonts w:ascii="TheSansOffice" w:hAnsi="TheSansOffice"/>
                <w:u w:val="single"/>
              </w:rPr>
            </w:pPr>
            <w:r w:rsidRPr="00DE5535">
              <w:rPr>
                <w:rFonts w:ascii="TheSansOffice" w:hAnsi="TheSansOffice"/>
                <w:b/>
                <w:highlight w:val="lightGray"/>
              </w:rPr>
              <w:t>[</w:t>
            </w:r>
            <w:r w:rsidRPr="00DE5535">
              <w:rPr>
                <w:rFonts w:ascii="TheSansOffice" w:hAnsi="TheSansOffice" w:cs="Arial"/>
                <w:b/>
                <w:highlight w:val="lightGray"/>
              </w:rPr>
              <w:t>◊</w:t>
            </w:r>
            <w:r w:rsidRPr="009A1A4A">
              <w:rPr>
                <w:rFonts w:ascii="TheSansOffice" w:hAnsi="TheSansOffice" w:cs="Arial"/>
                <w:b/>
                <w:highlight w:val="lightGray"/>
              </w:rPr>
              <w:t>]</w:t>
            </w:r>
            <w:r w:rsidR="008830B5" w:rsidRPr="008830B5">
              <w:rPr>
                <w:rFonts w:ascii="TheSansOffice" w:hAnsi="TheSansOffice"/>
              </w:rPr>
              <w:t>, by its authorized signatory(ies):</w:t>
            </w:r>
          </w:p>
          <w:p w:rsidR="008830B5" w:rsidRPr="008830B5" w:rsidRDefault="008830B5" w:rsidP="007772A7">
            <w:pPr>
              <w:tabs>
                <w:tab w:val="left" w:pos="5053"/>
              </w:tabs>
              <w:spacing w:after="240"/>
              <w:rPr>
                <w:rFonts w:ascii="TheSansOffice" w:hAnsi="TheSansOffice"/>
              </w:rPr>
            </w:pPr>
            <w:r w:rsidRPr="008830B5">
              <w:rPr>
                <w:rFonts w:ascii="TheSansOffice" w:hAnsi="TheSansOffice"/>
              </w:rPr>
              <w:t>Per:</w:t>
            </w:r>
          </w:p>
          <w:p w:rsidR="008830B5" w:rsidRPr="008830B5" w:rsidRDefault="008830B5" w:rsidP="007772A7">
            <w:pPr>
              <w:tabs>
                <w:tab w:val="left" w:pos="5053"/>
              </w:tabs>
              <w:rPr>
                <w:rFonts w:ascii="TheSansOffice" w:hAnsi="TheSansOffice"/>
                <w:sz w:val="24"/>
                <w:szCs w:val="24"/>
              </w:rPr>
            </w:pPr>
            <w:r w:rsidRPr="008830B5">
              <w:rPr>
                <w:rFonts w:ascii="TheSansOffice" w:hAnsi="TheSansOffice"/>
                <w:u w:val="single"/>
              </w:rPr>
              <w:tab/>
            </w:r>
          </w:p>
          <w:p w:rsidR="008830B5" w:rsidRDefault="008830B5" w:rsidP="008830B5">
            <w:pPr>
              <w:tabs>
                <w:tab w:val="left" w:pos="4572"/>
              </w:tabs>
              <w:rPr>
                <w:rFonts w:ascii="TheSansOffice" w:hAnsi="TheSansOffice"/>
                <w:sz w:val="24"/>
                <w:szCs w:val="24"/>
              </w:rPr>
            </w:pPr>
            <w:r>
              <w:rPr>
                <w:rFonts w:ascii="TheSansOffice" w:hAnsi="TheSansOffice"/>
                <w:sz w:val="24"/>
                <w:szCs w:val="24"/>
              </w:rPr>
              <w:t>Name:</w:t>
            </w:r>
          </w:p>
          <w:p w:rsidR="008830B5" w:rsidRDefault="008830B5" w:rsidP="007772A7">
            <w:pPr>
              <w:tabs>
                <w:tab w:val="left" w:pos="4572"/>
              </w:tabs>
              <w:spacing w:after="240"/>
              <w:rPr>
                <w:rFonts w:ascii="TheSansOffice" w:hAnsi="TheSansOffice"/>
                <w:sz w:val="24"/>
                <w:szCs w:val="24"/>
              </w:rPr>
            </w:pPr>
            <w:r>
              <w:rPr>
                <w:rFonts w:ascii="TheSansOffice" w:hAnsi="TheSansOffice"/>
                <w:sz w:val="24"/>
                <w:szCs w:val="24"/>
              </w:rPr>
              <w:t>Title:</w:t>
            </w:r>
          </w:p>
          <w:p w:rsidR="008830B5" w:rsidRPr="008830B5" w:rsidRDefault="008830B5" w:rsidP="008830B5">
            <w:pPr>
              <w:tabs>
                <w:tab w:val="left" w:pos="5053"/>
              </w:tabs>
              <w:rPr>
                <w:rFonts w:ascii="TheSansOffice" w:hAnsi="TheSansOffice"/>
                <w:sz w:val="24"/>
                <w:szCs w:val="24"/>
              </w:rPr>
            </w:pPr>
            <w:r w:rsidRPr="008830B5">
              <w:rPr>
                <w:rFonts w:ascii="TheSansOffice" w:hAnsi="TheSansOffice"/>
                <w:u w:val="single"/>
              </w:rPr>
              <w:tab/>
            </w:r>
          </w:p>
          <w:p w:rsidR="008830B5" w:rsidRDefault="008830B5" w:rsidP="008830B5">
            <w:pPr>
              <w:tabs>
                <w:tab w:val="left" w:pos="4572"/>
              </w:tabs>
              <w:rPr>
                <w:rFonts w:ascii="TheSansOffice" w:hAnsi="TheSansOffice"/>
                <w:sz w:val="24"/>
                <w:szCs w:val="24"/>
              </w:rPr>
            </w:pPr>
            <w:r>
              <w:rPr>
                <w:rFonts w:ascii="TheSansOffice" w:hAnsi="TheSansOffice"/>
                <w:sz w:val="24"/>
                <w:szCs w:val="24"/>
              </w:rPr>
              <w:t>Name:</w:t>
            </w:r>
          </w:p>
          <w:p w:rsidR="008830B5" w:rsidRPr="008830B5" w:rsidRDefault="008830B5" w:rsidP="008830B5">
            <w:pPr>
              <w:tabs>
                <w:tab w:val="left" w:pos="4572"/>
              </w:tabs>
              <w:rPr>
                <w:rFonts w:ascii="TheSansOffice" w:hAnsi="TheSansOffice"/>
                <w:sz w:val="24"/>
                <w:szCs w:val="24"/>
              </w:rPr>
            </w:pPr>
            <w:r>
              <w:rPr>
                <w:rFonts w:ascii="TheSansOffice" w:hAnsi="TheSansOffice"/>
                <w:sz w:val="24"/>
                <w:szCs w:val="24"/>
              </w:rPr>
              <w:t>Title:</w:t>
            </w:r>
          </w:p>
        </w:tc>
      </w:tr>
    </w:tbl>
    <w:p w:rsidR="005C7170" w:rsidRPr="009A1A4A" w:rsidRDefault="00024F40" w:rsidP="008830B5">
      <w:pPr>
        <w:pStyle w:val="Heading1"/>
        <w:numPr>
          <w:ilvl w:val="0"/>
          <w:numId w:val="0"/>
        </w:numPr>
        <w:spacing w:before="0" w:after="240"/>
        <w:ind w:left="720" w:hanging="720"/>
        <w:jc w:val="center"/>
        <w:rPr>
          <w:rFonts w:ascii="TheSansOffice" w:hAnsi="TheSansOffice"/>
        </w:rPr>
      </w:pPr>
      <w:r w:rsidRPr="009A1A4A">
        <w:rPr>
          <w:rFonts w:ascii="TheSansOffice" w:hAnsi="TheSansOffice"/>
        </w:rPr>
        <w:br w:type="page"/>
      </w:r>
      <w:r w:rsidR="003824B1">
        <w:rPr>
          <w:rFonts w:ascii="TheSansOffice" w:hAnsi="TheSansOffice"/>
        </w:rPr>
        <w:lastRenderedPageBreak/>
        <w:t>VENDOR</w:t>
      </w:r>
      <w:r w:rsidR="005C7170" w:rsidRPr="009A1A4A">
        <w:rPr>
          <w:rFonts w:ascii="TheSansOffice" w:hAnsi="TheSansOffice"/>
        </w:rPr>
        <w:t>’S ACCEPTANCE</w:t>
      </w:r>
    </w:p>
    <w:p w:rsidR="005C7170" w:rsidRPr="009A1A4A" w:rsidRDefault="005C7170" w:rsidP="008830B5">
      <w:pPr>
        <w:pStyle w:val="Heading2"/>
        <w:numPr>
          <w:ilvl w:val="0"/>
          <w:numId w:val="0"/>
        </w:numPr>
        <w:spacing w:before="0" w:after="240"/>
        <w:jc w:val="both"/>
        <w:rPr>
          <w:rFonts w:ascii="TheSansOffice" w:hAnsi="TheSansOffice"/>
        </w:rPr>
      </w:pPr>
      <w:r w:rsidRPr="009A1A4A">
        <w:rPr>
          <w:rFonts w:ascii="TheSansOffice" w:hAnsi="TheSansOffice"/>
        </w:rPr>
        <w:t xml:space="preserve">In consideration </w:t>
      </w:r>
      <w:r w:rsidR="00290C52" w:rsidRPr="009A1A4A">
        <w:rPr>
          <w:rFonts w:ascii="TheSansOffice" w:hAnsi="TheSansOffice"/>
        </w:rPr>
        <w:t xml:space="preserve">of </w:t>
      </w:r>
      <w:r w:rsidRPr="009A1A4A">
        <w:rPr>
          <w:rFonts w:ascii="TheSansOffice" w:hAnsi="TheSansOffice"/>
        </w:rPr>
        <w:t xml:space="preserve">the covenants and agreements of the </w:t>
      </w:r>
      <w:r w:rsidR="00A91108" w:rsidRPr="009A1A4A">
        <w:rPr>
          <w:rFonts w:ascii="TheSansOffice" w:hAnsi="TheSansOffice"/>
        </w:rPr>
        <w:t>Purchaser</w:t>
      </w:r>
      <w:r w:rsidRPr="009A1A4A">
        <w:rPr>
          <w:rFonts w:ascii="TheSansOffice" w:hAnsi="TheSansOffice"/>
        </w:rPr>
        <w:t xml:space="preserve"> contained in this Agreement</w:t>
      </w:r>
      <w:r w:rsidR="00290C52" w:rsidRPr="009A1A4A">
        <w:rPr>
          <w:rFonts w:ascii="TheSansOffice" w:hAnsi="TheSansOffice"/>
        </w:rPr>
        <w:t xml:space="preserve"> and other good and valuable consideration, the receipt and sufficiency of which are hereby acknowledged by the </w:t>
      </w:r>
      <w:r w:rsidR="003824B1">
        <w:rPr>
          <w:rFonts w:ascii="TheSansOffice" w:hAnsi="TheSansOffice"/>
        </w:rPr>
        <w:t>Vendor</w:t>
      </w:r>
      <w:r w:rsidRPr="009A1A4A">
        <w:rPr>
          <w:rFonts w:ascii="TheSansOffice" w:hAnsi="TheSansOffice"/>
        </w:rPr>
        <w:t xml:space="preserve">, the </w:t>
      </w:r>
      <w:r w:rsidR="003824B1">
        <w:rPr>
          <w:rFonts w:ascii="TheSansOffice" w:hAnsi="TheSansOffice"/>
        </w:rPr>
        <w:t>Vendor</w:t>
      </w:r>
      <w:r w:rsidRPr="009A1A4A">
        <w:rPr>
          <w:rFonts w:ascii="TheSansOffice" w:hAnsi="TheSansOffice"/>
        </w:rPr>
        <w:t xml:space="preserve"> agrees to sell the </w:t>
      </w:r>
      <w:r w:rsidR="004047F2">
        <w:rPr>
          <w:rFonts w:ascii="TheSansOffice" w:hAnsi="TheSansOffice"/>
        </w:rPr>
        <w:t>Property</w:t>
      </w:r>
      <w:r w:rsidR="004047F2" w:rsidRPr="009A1A4A">
        <w:rPr>
          <w:rFonts w:ascii="TheSansOffice" w:hAnsi="TheSansOffice"/>
        </w:rPr>
        <w:t xml:space="preserve"> </w:t>
      </w:r>
      <w:r w:rsidRPr="009A1A4A">
        <w:rPr>
          <w:rFonts w:ascii="TheSansOffice" w:hAnsi="TheSansOffice"/>
        </w:rPr>
        <w:t xml:space="preserve">to the </w:t>
      </w:r>
      <w:r w:rsidR="00A91108" w:rsidRPr="009A1A4A">
        <w:rPr>
          <w:rFonts w:ascii="TheSansOffice" w:hAnsi="TheSansOffice"/>
        </w:rPr>
        <w:t>Purchaser</w:t>
      </w:r>
      <w:r w:rsidRPr="009A1A4A">
        <w:rPr>
          <w:rFonts w:ascii="TheSansOffice" w:hAnsi="TheSansOffice"/>
        </w:rPr>
        <w:t xml:space="preserve"> in accordance with the terms of this Agreement.</w:t>
      </w:r>
    </w:p>
    <w:p w:rsidR="005C7170" w:rsidRPr="009A1A4A" w:rsidRDefault="00290C52" w:rsidP="008830B5">
      <w:pPr>
        <w:spacing w:after="240" w:line="240" w:lineRule="exact"/>
        <w:jc w:val="both"/>
        <w:rPr>
          <w:rFonts w:ascii="TheSansOffice" w:hAnsi="TheSansOffice"/>
          <w:szCs w:val="22"/>
        </w:rPr>
      </w:pPr>
      <w:r w:rsidRPr="009A1A4A">
        <w:rPr>
          <w:rFonts w:ascii="TheSansOffice" w:hAnsi="TheSansOffice"/>
          <w:b/>
          <w:szCs w:val="22"/>
        </w:rPr>
        <w:t>DATED</w:t>
      </w:r>
      <w:r w:rsidR="005C7170" w:rsidRPr="009A1A4A">
        <w:rPr>
          <w:rFonts w:ascii="TheSansOffice" w:hAnsi="TheSansOffice"/>
          <w:szCs w:val="22"/>
        </w:rPr>
        <w:t xml:space="preserve"> </w:t>
      </w:r>
      <w:r w:rsidR="004047F2" w:rsidRPr="000B4138">
        <w:rPr>
          <w:rFonts w:ascii="TheSansOffice" w:hAnsi="TheSansOffice"/>
          <w:szCs w:val="22"/>
        </w:rPr>
        <w:t xml:space="preserve">this </w:t>
      </w:r>
      <w:r w:rsidR="004047F2" w:rsidRPr="000B4138">
        <w:rPr>
          <w:rFonts w:ascii="TheSansOffice" w:hAnsi="TheSansOffice"/>
          <w:szCs w:val="22"/>
          <w:u w:val="single"/>
        </w:rPr>
        <w:tab/>
        <w:t xml:space="preserve">    </w:t>
      </w:r>
      <w:r w:rsidR="004047F2" w:rsidRPr="000B4138">
        <w:rPr>
          <w:rFonts w:ascii="TheSansOffice" w:hAnsi="TheSansOffice"/>
          <w:szCs w:val="22"/>
        </w:rPr>
        <w:t xml:space="preserve"> day of </w:t>
      </w:r>
      <w:r w:rsidR="004047F2" w:rsidRPr="00DE5535">
        <w:rPr>
          <w:rFonts w:ascii="TheSansOffice" w:hAnsi="TheSansOffice"/>
          <w:b/>
          <w:highlight w:val="lightGray"/>
        </w:rPr>
        <w:t>[</w:t>
      </w:r>
      <w:r w:rsidR="004047F2" w:rsidRPr="00DE5535">
        <w:rPr>
          <w:rFonts w:ascii="TheSansOffice" w:hAnsi="TheSansOffice" w:cs="Arial"/>
          <w:b/>
          <w:highlight w:val="lightGray"/>
        </w:rPr>
        <w:t>◊</w:t>
      </w:r>
      <w:r w:rsidR="004047F2" w:rsidRPr="009A1A4A">
        <w:rPr>
          <w:rFonts w:ascii="TheSansOffice" w:hAnsi="TheSansOffice" w:cs="Arial"/>
          <w:b/>
          <w:highlight w:val="lightGray"/>
        </w:rPr>
        <w:t>]</w:t>
      </w:r>
      <w:r w:rsidR="004047F2" w:rsidRPr="00B360EE">
        <w:rPr>
          <w:rFonts w:ascii="TheSansOffice" w:hAnsi="TheSansOffice"/>
          <w:szCs w:val="22"/>
        </w:rPr>
        <w:t>, 2</w:t>
      </w:r>
      <w:r w:rsidR="004047F2">
        <w:rPr>
          <w:rFonts w:ascii="TheSansOffice" w:hAnsi="TheSansOffice"/>
          <w:szCs w:val="22"/>
        </w:rPr>
        <w:t>02</w:t>
      </w:r>
      <w:r w:rsidR="004047F2" w:rsidRPr="00DE5535">
        <w:rPr>
          <w:rFonts w:ascii="TheSansOffice" w:hAnsi="TheSansOffice"/>
          <w:b/>
          <w:highlight w:val="lightGray"/>
        </w:rPr>
        <w:t>[</w:t>
      </w:r>
      <w:r w:rsidR="004047F2" w:rsidRPr="00DE5535">
        <w:rPr>
          <w:rFonts w:ascii="TheSansOffice" w:hAnsi="TheSansOffice" w:cs="Arial"/>
          <w:b/>
          <w:highlight w:val="lightGray"/>
        </w:rPr>
        <w:t>◊</w:t>
      </w:r>
      <w:r w:rsidR="004047F2" w:rsidRPr="009A1A4A">
        <w:rPr>
          <w:rFonts w:ascii="TheSansOffice" w:hAnsi="TheSansOffice" w:cs="Arial"/>
          <w:b/>
          <w:highlight w:val="lightGray"/>
        </w:rPr>
        <w:t>]</w:t>
      </w:r>
      <w:r w:rsidR="004047F2" w:rsidRPr="000B4138">
        <w:rPr>
          <w:rFonts w:ascii="TheSansOffice" w:hAnsi="TheSansOffice"/>
          <w:szCs w:val="22"/>
        </w:rPr>
        <w:t>.</w:t>
      </w:r>
    </w:p>
    <w:p w:rsidR="002029C9" w:rsidRPr="007879A3" w:rsidRDefault="002029C9" w:rsidP="00DE5535">
      <w:pPr>
        <w:tabs>
          <w:tab w:val="left" w:pos="5053"/>
        </w:tabs>
        <w:spacing w:after="240"/>
        <w:jc w:val="both"/>
        <w:rPr>
          <w:rFonts w:ascii="TheSansOffice" w:hAnsi="TheSansOffice"/>
          <w:szCs w:val="22"/>
        </w:rPr>
      </w:pPr>
    </w:p>
    <w:p w:rsidR="00DE5535" w:rsidRPr="008830B5" w:rsidRDefault="00DE5535" w:rsidP="00DE5535">
      <w:pPr>
        <w:tabs>
          <w:tab w:val="left" w:pos="5053"/>
        </w:tabs>
        <w:spacing w:after="240"/>
        <w:jc w:val="both"/>
        <w:rPr>
          <w:rFonts w:ascii="TheSansOffice" w:hAnsi="TheSansOffice"/>
          <w:u w:val="single"/>
        </w:rPr>
      </w:pPr>
      <w:r w:rsidRPr="009A1A4A">
        <w:rPr>
          <w:rFonts w:ascii="TheSansOffice" w:hAnsi="TheSansOffice"/>
          <w:b/>
          <w:szCs w:val="22"/>
        </w:rPr>
        <w:t>CITY OF COQUITLAM</w:t>
      </w:r>
    </w:p>
    <w:p w:rsidR="00DE5535" w:rsidRPr="008830B5" w:rsidRDefault="00DE5535" w:rsidP="00DE5535">
      <w:pPr>
        <w:tabs>
          <w:tab w:val="left" w:pos="5053"/>
        </w:tabs>
        <w:spacing w:after="240"/>
        <w:jc w:val="both"/>
        <w:rPr>
          <w:rFonts w:ascii="TheSansOffice" w:hAnsi="TheSansOffice"/>
        </w:rPr>
      </w:pPr>
      <w:r w:rsidRPr="008830B5">
        <w:rPr>
          <w:rFonts w:ascii="TheSansOffice" w:hAnsi="TheSansOffice"/>
        </w:rPr>
        <w:t>Per:</w:t>
      </w:r>
    </w:p>
    <w:p w:rsidR="00DE5535" w:rsidRPr="008830B5" w:rsidRDefault="00DE5535" w:rsidP="00DE5535">
      <w:pPr>
        <w:tabs>
          <w:tab w:val="left" w:pos="5053"/>
        </w:tabs>
        <w:jc w:val="both"/>
        <w:rPr>
          <w:rFonts w:ascii="TheSansOffice" w:hAnsi="TheSansOffice"/>
          <w:sz w:val="24"/>
          <w:szCs w:val="24"/>
        </w:rPr>
      </w:pPr>
      <w:r w:rsidRPr="008830B5">
        <w:rPr>
          <w:rFonts w:ascii="TheSansOffice" w:hAnsi="TheSansOffice"/>
          <w:u w:val="single"/>
        </w:rPr>
        <w:tab/>
      </w:r>
    </w:p>
    <w:p w:rsidR="003824B1" w:rsidRDefault="004047F2" w:rsidP="003824B1">
      <w:pPr>
        <w:tabs>
          <w:tab w:val="left" w:pos="4572"/>
        </w:tabs>
        <w:jc w:val="both"/>
        <w:rPr>
          <w:rFonts w:ascii="TheSansOffice" w:hAnsi="TheSansOffice"/>
          <w:szCs w:val="22"/>
        </w:rPr>
      </w:pPr>
      <w:r>
        <w:rPr>
          <w:rFonts w:ascii="TheSansOffice" w:hAnsi="TheSansOffice"/>
          <w:szCs w:val="22"/>
        </w:rPr>
        <w:t>Michelle Hunt</w:t>
      </w:r>
    </w:p>
    <w:p w:rsidR="00DE5535" w:rsidRDefault="003824B1" w:rsidP="00DE5535">
      <w:pPr>
        <w:tabs>
          <w:tab w:val="left" w:pos="4572"/>
        </w:tabs>
        <w:spacing w:after="480"/>
        <w:jc w:val="both"/>
        <w:rPr>
          <w:rFonts w:ascii="TheSansOffice" w:hAnsi="TheSansOffice"/>
          <w:sz w:val="24"/>
          <w:szCs w:val="24"/>
        </w:rPr>
      </w:pPr>
      <w:r>
        <w:rPr>
          <w:rFonts w:ascii="TheSansOffice" w:hAnsi="TheSansOffice"/>
          <w:szCs w:val="22"/>
        </w:rPr>
        <w:t xml:space="preserve">General Manager, </w:t>
      </w:r>
      <w:r w:rsidR="004047F2">
        <w:rPr>
          <w:rFonts w:ascii="TheSansOffice" w:hAnsi="TheSansOffice"/>
          <w:szCs w:val="22"/>
        </w:rPr>
        <w:t>Finance, Lands &amp; Police</w:t>
      </w:r>
    </w:p>
    <w:p w:rsidR="00691B11" w:rsidRPr="00DE5535" w:rsidRDefault="00691B11" w:rsidP="008830B5">
      <w:pPr>
        <w:pStyle w:val="Schedule"/>
        <w:spacing w:after="240"/>
        <w:rPr>
          <w:rFonts w:ascii="TheSansOffice" w:hAnsi="TheSansOffice"/>
          <w:b w:val="0"/>
        </w:rPr>
      </w:pPr>
    </w:p>
    <w:p w:rsidR="00DE5535" w:rsidRPr="00DE5535" w:rsidRDefault="00DE5535" w:rsidP="00DE5535">
      <w:pPr>
        <w:sectPr w:rsidR="00DE5535" w:rsidRPr="00DE5535" w:rsidSect="00774B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800" w:bottom="1440" w:left="1800" w:header="706" w:footer="706" w:gutter="0"/>
          <w:pgNumType w:start="1"/>
          <w:cols w:space="708"/>
          <w:titlePg/>
          <w:docGrid w:linePitch="360"/>
        </w:sectPr>
      </w:pPr>
    </w:p>
    <w:p w:rsidR="005C7170" w:rsidRPr="009A1A4A" w:rsidRDefault="000E2348" w:rsidP="008830B5">
      <w:pPr>
        <w:pStyle w:val="Schedule"/>
        <w:spacing w:after="240"/>
        <w:rPr>
          <w:rFonts w:ascii="TheSansOffice" w:hAnsi="TheSansOffice"/>
        </w:rPr>
      </w:pPr>
      <w:r>
        <w:rPr>
          <w:rFonts w:ascii="TheSansOffice" w:hAnsi="TheSansOffice"/>
        </w:rPr>
        <w:lastRenderedPageBreak/>
        <w:t>Schedule </w:t>
      </w:r>
      <w:r w:rsidR="002D4ABD" w:rsidRPr="009A1A4A">
        <w:rPr>
          <w:rFonts w:ascii="TheSansOffice" w:hAnsi="TheSansOffice"/>
        </w:rPr>
        <w:t>A</w:t>
      </w:r>
    </w:p>
    <w:p w:rsidR="005C7170" w:rsidRPr="009A1A4A" w:rsidRDefault="005C7170" w:rsidP="008830B5">
      <w:pPr>
        <w:tabs>
          <w:tab w:val="left" w:pos="1080"/>
          <w:tab w:val="left" w:pos="1620"/>
          <w:tab w:val="left" w:pos="3060"/>
          <w:tab w:val="left" w:pos="3600"/>
        </w:tabs>
        <w:spacing w:after="240"/>
        <w:jc w:val="center"/>
        <w:rPr>
          <w:rFonts w:ascii="TheSansOffice" w:hAnsi="TheSansOffice" w:cs="Arial"/>
          <w:b/>
          <w:szCs w:val="22"/>
        </w:rPr>
      </w:pPr>
      <w:r w:rsidRPr="009A1A4A">
        <w:rPr>
          <w:rFonts w:ascii="TheSansOffice" w:hAnsi="TheSansOffice" w:cs="Arial"/>
          <w:b/>
          <w:szCs w:val="22"/>
        </w:rPr>
        <w:t>PERMITTED ENCUMBRANCES</w:t>
      </w:r>
    </w:p>
    <w:p w:rsidR="006D5A73" w:rsidRPr="009A1A4A" w:rsidRDefault="006D5A73" w:rsidP="008830B5">
      <w:pPr>
        <w:pStyle w:val="Heading3"/>
        <w:numPr>
          <w:ilvl w:val="0"/>
          <w:numId w:val="0"/>
        </w:numPr>
        <w:spacing w:before="0" w:after="240"/>
        <w:rPr>
          <w:rFonts w:ascii="TheSansOffice" w:hAnsi="TheSansOffice"/>
        </w:rPr>
      </w:pPr>
      <w:r w:rsidRPr="009A1A4A">
        <w:rPr>
          <w:rFonts w:ascii="TheSansOffice" w:hAnsi="TheSansOffice"/>
        </w:rPr>
        <w:t>“</w:t>
      </w:r>
      <w:r w:rsidRPr="009A1A4A">
        <w:rPr>
          <w:rFonts w:ascii="TheSansOffice" w:hAnsi="TheSansOffice"/>
          <w:b/>
        </w:rPr>
        <w:t>Permitted Encumbrances</w:t>
      </w:r>
      <w:r w:rsidRPr="009A1A4A">
        <w:rPr>
          <w:rFonts w:ascii="TheSansOffice" w:hAnsi="TheSansOffice"/>
        </w:rPr>
        <w:t>” means</w:t>
      </w:r>
      <w:r w:rsidR="0001577C" w:rsidRPr="009A1A4A">
        <w:rPr>
          <w:rFonts w:ascii="TheSansOffice" w:hAnsi="TheSansOffice"/>
        </w:rPr>
        <w:t xml:space="preserve"> collectively</w:t>
      </w:r>
      <w:r w:rsidRPr="009A1A4A">
        <w:rPr>
          <w:rFonts w:ascii="TheSansOffice" w:hAnsi="TheSansOffice"/>
        </w:rPr>
        <w:t>:</w:t>
      </w:r>
    </w:p>
    <w:p w:rsidR="006D5A73" w:rsidRPr="009A1A4A" w:rsidRDefault="00860806" w:rsidP="00350DD8">
      <w:pPr>
        <w:pStyle w:val="Heading3"/>
        <w:spacing w:before="0" w:after="240"/>
        <w:jc w:val="both"/>
        <w:rPr>
          <w:rFonts w:ascii="TheSansOffice" w:hAnsi="TheSansOffice"/>
        </w:rPr>
      </w:pPr>
      <w:r w:rsidRPr="009A1A4A">
        <w:rPr>
          <w:rFonts w:ascii="TheSansOffice" w:hAnsi="TheSansOffice"/>
        </w:rPr>
        <w:t>all</w:t>
      </w:r>
      <w:r w:rsidR="006D5A73" w:rsidRPr="009A1A4A">
        <w:rPr>
          <w:rFonts w:ascii="TheSansOffice" w:hAnsi="TheSansOffice"/>
        </w:rPr>
        <w:t xml:space="preserve"> statutory exceptions </w:t>
      </w:r>
      <w:r w:rsidRPr="009A1A4A">
        <w:rPr>
          <w:rFonts w:ascii="TheSansOffice" w:hAnsi="TheSansOffice"/>
        </w:rPr>
        <w:t>and reservation to title, including those</w:t>
      </w:r>
      <w:r w:rsidR="00B97A02" w:rsidRPr="009A1A4A">
        <w:rPr>
          <w:rFonts w:ascii="TheSansOffice" w:hAnsi="TheSansOffice"/>
        </w:rPr>
        <w:t xml:space="preserve"> set out in Sections 23 and 108 </w:t>
      </w:r>
      <w:r w:rsidR="006D5A73" w:rsidRPr="009A1A4A">
        <w:rPr>
          <w:rFonts w:ascii="TheSansOffice" w:hAnsi="TheSansOffice"/>
        </w:rPr>
        <w:t xml:space="preserve">of the </w:t>
      </w:r>
      <w:r w:rsidR="006D5A73" w:rsidRPr="009A1A4A">
        <w:rPr>
          <w:rFonts w:ascii="TheSansOffice" w:hAnsi="TheSansOffice"/>
          <w:i/>
        </w:rPr>
        <w:t xml:space="preserve">Land Title Act, </w:t>
      </w:r>
      <w:r w:rsidR="006D5A73" w:rsidRPr="009A1A4A">
        <w:rPr>
          <w:rFonts w:ascii="TheSansOffice" w:hAnsi="TheSansOffice"/>
        </w:rPr>
        <w:t>R.S.B.C. 1996, c. 250</w:t>
      </w:r>
      <w:r w:rsidR="00350DD8">
        <w:rPr>
          <w:rFonts w:ascii="TheSansOffice" w:hAnsi="TheSansOffice"/>
        </w:rPr>
        <w:t xml:space="preserve"> and Sections </w:t>
      </w:r>
      <w:r w:rsidR="00B97A02" w:rsidRPr="009A1A4A">
        <w:rPr>
          <w:rFonts w:ascii="TheSansOffice" w:hAnsi="TheSansOffice"/>
        </w:rPr>
        <w:t xml:space="preserve">50 and 55 to 58, inclusive, of the </w:t>
      </w:r>
      <w:r w:rsidR="00B97A02" w:rsidRPr="009A1A4A">
        <w:rPr>
          <w:rFonts w:ascii="TheSansOffice" w:hAnsi="TheSansOffice"/>
          <w:i/>
        </w:rPr>
        <w:t>Land Act</w:t>
      </w:r>
      <w:r w:rsidR="001F126A" w:rsidRPr="009A1A4A">
        <w:rPr>
          <w:rFonts w:ascii="TheSansOffice" w:hAnsi="TheSansOffice"/>
        </w:rPr>
        <w:t>, R.S.B.C. 1996, c. 245</w:t>
      </w:r>
      <w:r w:rsidR="00D7079B" w:rsidRPr="009A1A4A">
        <w:rPr>
          <w:rFonts w:ascii="TheSansOffice" w:hAnsi="TheSansOffice"/>
        </w:rPr>
        <w:t>;</w:t>
      </w:r>
    </w:p>
    <w:p w:rsidR="00A833E3" w:rsidRPr="009A1A4A" w:rsidRDefault="00D7079B" w:rsidP="00350DD8">
      <w:pPr>
        <w:pStyle w:val="Heading3"/>
        <w:spacing w:before="0" w:after="240"/>
        <w:jc w:val="both"/>
        <w:rPr>
          <w:rFonts w:ascii="TheSansOffice" w:hAnsi="TheSansOffice"/>
        </w:rPr>
      </w:pPr>
      <w:r w:rsidRPr="009A1A4A">
        <w:rPr>
          <w:rFonts w:ascii="TheSansOffice" w:hAnsi="TheSansOffice"/>
        </w:rPr>
        <w:t>registered or pending restrictive covenants, rights-of-way</w:t>
      </w:r>
      <w:r w:rsidR="00671CD4">
        <w:rPr>
          <w:rFonts w:ascii="TheSansOffice" w:hAnsi="TheSansOffice"/>
        </w:rPr>
        <w:t>,</w:t>
      </w:r>
      <w:r w:rsidRPr="009A1A4A">
        <w:rPr>
          <w:rFonts w:ascii="TheSansOffice" w:hAnsi="TheSansOffice"/>
        </w:rPr>
        <w:t xml:space="preserve"> and </w:t>
      </w:r>
      <w:r w:rsidR="00671CD4">
        <w:rPr>
          <w:rFonts w:ascii="TheSansOffice" w:hAnsi="TheSansOffice"/>
        </w:rPr>
        <w:t xml:space="preserve">any </w:t>
      </w:r>
      <w:r w:rsidRPr="009A1A4A">
        <w:rPr>
          <w:rFonts w:ascii="TheSansOffice" w:hAnsi="TheSansOffice"/>
        </w:rPr>
        <w:t>other charges in favour of utilities and public authorities</w:t>
      </w:r>
      <w:r w:rsidR="000F5AB0">
        <w:rPr>
          <w:rFonts w:ascii="TheSansOffice" w:hAnsi="TheSansOffice"/>
        </w:rPr>
        <w:t>; and</w:t>
      </w:r>
    </w:p>
    <w:p w:rsidR="00D7079B" w:rsidRPr="000F5AB0" w:rsidRDefault="00350DD8" w:rsidP="00350DD8">
      <w:pPr>
        <w:pStyle w:val="Heading3"/>
        <w:spacing w:before="0" w:after="240"/>
        <w:jc w:val="both"/>
        <w:rPr>
          <w:rFonts w:ascii="TheSansOffice" w:hAnsi="TheSansOffice"/>
        </w:rPr>
      </w:pPr>
      <w:r w:rsidRPr="000F5AB0">
        <w:rPr>
          <w:rFonts w:ascii="TheSansOffice" w:hAnsi="TheSansOffice"/>
        </w:rPr>
        <w:t>the Option t</w:t>
      </w:r>
      <w:r w:rsidR="00A833E3" w:rsidRPr="000F5AB0">
        <w:rPr>
          <w:rFonts w:ascii="TheSansOffice" w:hAnsi="TheSansOffice"/>
        </w:rPr>
        <w:t>o Purchase</w:t>
      </w:r>
      <w:r w:rsidR="00495770" w:rsidRPr="000F5AB0">
        <w:rPr>
          <w:rFonts w:ascii="TheSansOffice" w:hAnsi="TheSansOffice"/>
        </w:rPr>
        <w:t xml:space="preserve"> and any Notice of Interest</w:t>
      </w:r>
      <w:r w:rsidRPr="000F5AB0">
        <w:rPr>
          <w:rFonts w:ascii="TheSansOffice" w:hAnsi="TheSansOffice"/>
        </w:rPr>
        <w:t>,</w:t>
      </w:r>
      <w:r w:rsidR="00495770" w:rsidRPr="000F5AB0">
        <w:rPr>
          <w:rFonts w:ascii="TheSansOffice" w:hAnsi="TheSansOffice"/>
        </w:rPr>
        <w:t xml:space="preserve"> </w:t>
      </w:r>
      <w:r w:rsidR="00495770" w:rsidRPr="000F5AB0">
        <w:rPr>
          <w:rFonts w:ascii="TheSansOffice" w:hAnsi="TheSansOffice"/>
          <w:i/>
        </w:rPr>
        <w:t>Builders L</w:t>
      </w:r>
      <w:r w:rsidR="00B848A1" w:rsidRPr="000F5AB0">
        <w:rPr>
          <w:rFonts w:ascii="TheSansOffice" w:hAnsi="TheSansOffice"/>
          <w:i/>
        </w:rPr>
        <w:t>ien</w:t>
      </w:r>
      <w:r w:rsidR="00495770" w:rsidRPr="000F5AB0">
        <w:rPr>
          <w:rFonts w:ascii="TheSansOffice" w:hAnsi="TheSansOffice"/>
          <w:i/>
        </w:rPr>
        <w:t xml:space="preserve"> Act</w:t>
      </w:r>
      <w:r w:rsidRPr="000F5AB0">
        <w:rPr>
          <w:rFonts w:ascii="TheSansOffice" w:hAnsi="TheSansOffice"/>
        </w:rPr>
        <w:t xml:space="preserve">, </w:t>
      </w:r>
      <w:r w:rsidR="00B848A1" w:rsidRPr="000F5AB0">
        <w:rPr>
          <w:rFonts w:ascii="TheSansOffice" w:hAnsi="TheSansOffice"/>
        </w:rPr>
        <w:t xml:space="preserve">filed by or on behalf of the </w:t>
      </w:r>
      <w:r w:rsidR="003824B1" w:rsidRPr="000F5AB0">
        <w:rPr>
          <w:rFonts w:ascii="TheSansOffice" w:hAnsi="TheSansOffice"/>
        </w:rPr>
        <w:t>Vendor</w:t>
      </w:r>
      <w:r w:rsidR="00B848A1" w:rsidRPr="000F5AB0">
        <w:rPr>
          <w:rFonts w:ascii="TheSansOffice" w:hAnsi="TheSansOffice"/>
        </w:rPr>
        <w:t xml:space="preserve"> in respect of</w:t>
      </w:r>
      <w:r w:rsidRPr="000F5AB0">
        <w:rPr>
          <w:rFonts w:ascii="TheSansOffice" w:hAnsi="TheSansOffice"/>
        </w:rPr>
        <w:t xml:space="preserve"> its interest under the Option t</w:t>
      </w:r>
      <w:r w:rsidR="00B848A1" w:rsidRPr="000F5AB0">
        <w:rPr>
          <w:rFonts w:ascii="TheSansOffice" w:hAnsi="TheSansOffice"/>
        </w:rPr>
        <w:t>o Purchase</w:t>
      </w:r>
      <w:r w:rsidR="000F5AB0">
        <w:rPr>
          <w:rFonts w:ascii="TheSansOffice" w:hAnsi="TheSansOffice"/>
        </w:rPr>
        <w:t>.</w:t>
      </w:r>
    </w:p>
    <w:p w:rsidR="005C7170" w:rsidRPr="009A1A4A" w:rsidRDefault="005C7170" w:rsidP="008830B5">
      <w:pPr>
        <w:pStyle w:val="Body2"/>
        <w:spacing w:before="0" w:after="240"/>
        <w:rPr>
          <w:rFonts w:ascii="TheSansOffice" w:hAnsi="TheSansOffice"/>
          <w:szCs w:val="22"/>
        </w:rPr>
      </w:pPr>
    </w:p>
    <w:p w:rsidR="001D0B66" w:rsidRPr="009A1A4A" w:rsidRDefault="001D0B66" w:rsidP="008830B5">
      <w:pPr>
        <w:pStyle w:val="Body2"/>
        <w:spacing w:before="0" w:after="240"/>
        <w:rPr>
          <w:rFonts w:ascii="TheSansOffice" w:hAnsi="TheSansOffice"/>
          <w:szCs w:val="22"/>
        </w:rPr>
        <w:sectPr w:rsidR="001D0B66" w:rsidRPr="009A1A4A" w:rsidSect="00691B11">
          <w:pgSz w:w="12240" w:h="15840" w:code="1"/>
          <w:pgMar w:top="1440" w:right="1800" w:bottom="1440" w:left="1800" w:header="706" w:footer="706" w:gutter="0"/>
          <w:pgNumType w:start="1"/>
          <w:cols w:space="708"/>
          <w:titlePg/>
          <w:docGrid w:linePitch="360"/>
        </w:sectPr>
      </w:pPr>
    </w:p>
    <w:p w:rsidR="001D0B66" w:rsidRPr="000F5AB0" w:rsidRDefault="000E2348" w:rsidP="008830B5">
      <w:pPr>
        <w:pStyle w:val="Schedule"/>
        <w:spacing w:after="240"/>
        <w:rPr>
          <w:rFonts w:ascii="TheSansOffice" w:hAnsi="TheSansOffice"/>
        </w:rPr>
      </w:pPr>
      <w:r w:rsidRPr="000F5AB0">
        <w:rPr>
          <w:rFonts w:ascii="TheSansOffice" w:hAnsi="TheSansOffice"/>
        </w:rPr>
        <w:lastRenderedPageBreak/>
        <w:t>Schedule </w:t>
      </w:r>
      <w:r w:rsidR="001D0B66" w:rsidRPr="000F5AB0">
        <w:rPr>
          <w:rFonts w:ascii="TheSansOffice" w:hAnsi="TheSansOffice"/>
        </w:rPr>
        <w:t>B</w:t>
      </w:r>
    </w:p>
    <w:p w:rsidR="00F819EC" w:rsidRDefault="00F819EC" w:rsidP="00F819EC">
      <w:pPr>
        <w:tabs>
          <w:tab w:val="left" w:pos="1080"/>
          <w:tab w:val="left" w:pos="1620"/>
          <w:tab w:val="left" w:pos="3060"/>
          <w:tab w:val="left" w:pos="3600"/>
        </w:tabs>
        <w:spacing w:after="240"/>
        <w:jc w:val="center"/>
        <w:rPr>
          <w:rFonts w:ascii="TheSansOffice" w:hAnsi="TheSansOffice" w:cs="Arial"/>
          <w:b/>
          <w:szCs w:val="22"/>
        </w:rPr>
      </w:pPr>
      <w:r>
        <w:rPr>
          <w:rFonts w:ascii="TheSansOffice" w:hAnsi="TheSansOffice" w:cs="Arial"/>
          <w:b/>
          <w:szCs w:val="22"/>
        </w:rPr>
        <w:t>FORM OF O</w:t>
      </w:r>
      <w:r w:rsidRPr="00D61769">
        <w:rPr>
          <w:rFonts w:ascii="TheSansOffice" w:hAnsi="TheSansOffice" w:cs="Arial"/>
          <w:b/>
          <w:szCs w:val="22"/>
        </w:rPr>
        <w:t>PTION TO PURCHASE</w:t>
      </w:r>
    </w:p>
    <w:p w:rsidR="00F819EC" w:rsidRPr="00424AC3" w:rsidRDefault="00F819EC" w:rsidP="00F819EC">
      <w:pPr>
        <w:spacing w:after="240"/>
        <w:jc w:val="center"/>
        <w:rPr>
          <w:rFonts w:ascii="TheSansOffice" w:hAnsi="TheSansOffice"/>
          <w:szCs w:val="22"/>
        </w:rPr>
      </w:pPr>
      <w:r w:rsidRPr="00424AC3">
        <w:rPr>
          <w:rFonts w:ascii="TheSansOffice" w:hAnsi="TheSansOffice"/>
          <w:szCs w:val="22"/>
        </w:rPr>
        <w:t xml:space="preserve">EXPRESS </w:t>
      </w:r>
      <w:r>
        <w:rPr>
          <w:rFonts w:ascii="TheSansOffice" w:hAnsi="TheSansOffice"/>
          <w:szCs w:val="22"/>
        </w:rPr>
        <w:t xml:space="preserve">PART </w:t>
      </w:r>
      <w:r w:rsidRPr="00424AC3">
        <w:rPr>
          <w:rFonts w:ascii="TheSansOffice" w:hAnsi="TheSansOffice"/>
          <w:szCs w:val="22"/>
        </w:rPr>
        <w:t>2</w:t>
      </w:r>
      <w:r>
        <w:rPr>
          <w:rFonts w:ascii="TheSansOffice" w:hAnsi="TheSansOffice"/>
          <w:szCs w:val="22"/>
        </w:rPr>
        <w:t xml:space="preserve"> TERMS</w:t>
      </w:r>
    </w:p>
    <w:p w:rsidR="00F819EC" w:rsidRPr="00424AC3" w:rsidRDefault="00F819EC" w:rsidP="00F819EC">
      <w:pPr>
        <w:spacing w:after="240"/>
        <w:jc w:val="center"/>
        <w:rPr>
          <w:rFonts w:ascii="TheSansOffice" w:hAnsi="TheSansOffice"/>
          <w:b/>
          <w:szCs w:val="22"/>
        </w:rPr>
      </w:pPr>
      <w:r w:rsidRPr="00424AC3">
        <w:rPr>
          <w:rFonts w:ascii="TheSansOffice" w:hAnsi="TheSansOffice"/>
          <w:b/>
          <w:szCs w:val="22"/>
        </w:rPr>
        <w:t>OPTION TO PURCHASE</w:t>
      </w:r>
    </w:p>
    <w:p w:rsidR="00F819EC" w:rsidRPr="00424AC3" w:rsidRDefault="00F819EC" w:rsidP="00F819EC">
      <w:pPr>
        <w:spacing w:after="240"/>
        <w:jc w:val="both"/>
        <w:rPr>
          <w:rFonts w:ascii="TheSansOffice" w:hAnsi="TheSansOffice"/>
          <w:szCs w:val="22"/>
        </w:rPr>
      </w:pPr>
      <w:r w:rsidRPr="00424AC3">
        <w:rPr>
          <w:rFonts w:ascii="TheSansOffice" w:hAnsi="TheSansOffice"/>
          <w:b/>
          <w:szCs w:val="22"/>
        </w:rPr>
        <w:t>THIS AGREEMENT</w:t>
      </w:r>
      <w:r w:rsidRPr="00424AC3">
        <w:rPr>
          <w:rFonts w:ascii="TheSansOffice" w:hAnsi="TheSansOffice"/>
          <w:szCs w:val="22"/>
        </w:rPr>
        <w:t xml:space="preserve"> is made the _____</w:t>
      </w:r>
      <w:r>
        <w:rPr>
          <w:rFonts w:ascii="TheSansOffice" w:hAnsi="TheSansOffice"/>
          <w:szCs w:val="22"/>
        </w:rPr>
        <w:t>_ day of ________________, 20____</w:t>
      </w:r>
      <w:r w:rsidRPr="00424AC3">
        <w:rPr>
          <w:rFonts w:ascii="TheSansOffice" w:hAnsi="TheSansOffice"/>
          <w:szCs w:val="22"/>
        </w:rPr>
        <w:t>.</w:t>
      </w:r>
    </w:p>
    <w:p w:rsidR="00F819EC" w:rsidRPr="008D1851" w:rsidRDefault="00F819EC" w:rsidP="00F819EC">
      <w:pPr>
        <w:spacing w:after="240"/>
        <w:jc w:val="both"/>
        <w:rPr>
          <w:rFonts w:ascii="TheSansOffice" w:hAnsi="TheSansOffice"/>
          <w:szCs w:val="22"/>
        </w:rPr>
      </w:pPr>
      <w:r w:rsidRPr="008D1851">
        <w:rPr>
          <w:rFonts w:ascii="TheSansOffice" w:hAnsi="TheSansOffice"/>
          <w:szCs w:val="22"/>
        </w:rPr>
        <w:t>BETWEEN:</w:t>
      </w:r>
    </w:p>
    <w:p w:rsidR="00F819EC" w:rsidRPr="008D1851" w:rsidRDefault="00F819EC" w:rsidP="00F819EC">
      <w:pPr>
        <w:spacing w:after="240"/>
        <w:ind w:left="1440" w:right="850"/>
        <w:jc w:val="both"/>
        <w:rPr>
          <w:rFonts w:ascii="TheSansOffice" w:hAnsi="TheSansOffice" w:cs="Arial"/>
          <w:szCs w:val="22"/>
        </w:rPr>
      </w:pPr>
      <w:r w:rsidRPr="008D1851">
        <w:rPr>
          <w:rFonts w:ascii="TheSansOffice" w:hAnsi="TheSansOffice"/>
          <w:b/>
          <w:szCs w:val="22"/>
          <w:highlight w:val="lightGray"/>
        </w:rPr>
        <w:t>[◊]</w:t>
      </w:r>
    </w:p>
    <w:p w:rsidR="00F819EC" w:rsidRPr="00424AC3" w:rsidRDefault="00F819EC" w:rsidP="00F819EC">
      <w:pPr>
        <w:spacing w:after="240"/>
        <w:ind w:left="1440" w:right="850"/>
        <w:jc w:val="both"/>
        <w:rPr>
          <w:rFonts w:ascii="TheSansOffice" w:hAnsi="TheSansOffice"/>
          <w:szCs w:val="22"/>
        </w:rPr>
      </w:pPr>
      <w:r w:rsidRPr="00424AC3">
        <w:rPr>
          <w:rFonts w:ascii="TheSansOffice" w:hAnsi="TheSansOffice"/>
          <w:szCs w:val="22"/>
        </w:rPr>
        <w:t>(the “</w:t>
      </w:r>
      <w:r>
        <w:rPr>
          <w:rFonts w:ascii="TheSansOffice" w:hAnsi="TheSansOffice"/>
          <w:b/>
          <w:szCs w:val="22"/>
        </w:rPr>
        <w:t>Owner</w:t>
      </w:r>
      <w:r w:rsidRPr="00424AC3">
        <w:rPr>
          <w:rFonts w:ascii="TheSansOffice" w:hAnsi="TheSansOffice"/>
          <w:szCs w:val="22"/>
        </w:rPr>
        <w:t>”)</w:t>
      </w:r>
    </w:p>
    <w:p w:rsidR="00F819EC" w:rsidRPr="008D1851" w:rsidRDefault="00F819EC" w:rsidP="00F819EC">
      <w:pPr>
        <w:spacing w:after="240"/>
        <w:jc w:val="both"/>
        <w:rPr>
          <w:rFonts w:ascii="TheSansOffice" w:hAnsi="TheSansOffice"/>
          <w:szCs w:val="22"/>
        </w:rPr>
      </w:pPr>
      <w:r w:rsidRPr="008D1851">
        <w:rPr>
          <w:rFonts w:ascii="TheSansOffice" w:hAnsi="TheSansOffice"/>
          <w:szCs w:val="22"/>
        </w:rPr>
        <w:t>AND:</w:t>
      </w:r>
    </w:p>
    <w:p w:rsidR="00F819EC" w:rsidRPr="00424AC3" w:rsidRDefault="00F819EC" w:rsidP="00F819EC">
      <w:pPr>
        <w:spacing w:after="240"/>
        <w:ind w:left="1440" w:right="850"/>
        <w:jc w:val="both"/>
        <w:rPr>
          <w:rFonts w:ascii="TheSansOffice" w:hAnsi="TheSansOffice"/>
          <w:szCs w:val="22"/>
        </w:rPr>
      </w:pPr>
      <w:r w:rsidRPr="00424AC3">
        <w:rPr>
          <w:rFonts w:ascii="TheSansOffice" w:hAnsi="TheSansOffice"/>
          <w:b/>
          <w:szCs w:val="22"/>
        </w:rPr>
        <w:t>CITY OF COQUITLAM</w:t>
      </w:r>
      <w:r w:rsidRPr="00424AC3">
        <w:rPr>
          <w:rFonts w:ascii="TheSansOffice" w:hAnsi="TheSansOffice"/>
          <w:szCs w:val="22"/>
        </w:rPr>
        <w:t xml:space="preserve">, a municipal </w:t>
      </w:r>
      <w:r w:rsidRPr="008D1851">
        <w:rPr>
          <w:rFonts w:ascii="TheSansOffice" w:hAnsi="TheSansOffice" w:cs="Arial"/>
          <w:szCs w:val="22"/>
        </w:rPr>
        <w:t>corporation</w:t>
      </w:r>
      <w:r w:rsidRPr="00424AC3">
        <w:rPr>
          <w:rFonts w:ascii="TheSansOffice" w:hAnsi="TheSansOffice"/>
          <w:szCs w:val="22"/>
        </w:rPr>
        <w:t xml:space="preserve"> under the </w:t>
      </w:r>
      <w:r w:rsidRPr="00424AC3">
        <w:rPr>
          <w:rFonts w:ascii="TheSansOffice" w:hAnsi="TheSansOffice"/>
          <w:i/>
          <w:szCs w:val="22"/>
        </w:rPr>
        <w:t>Local Government Act</w:t>
      </w:r>
      <w:r w:rsidRPr="00424AC3">
        <w:rPr>
          <w:rFonts w:ascii="TheSansOffice" w:hAnsi="TheSansOffice"/>
          <w:szCs w:val="22"/>
        </w:rPr>
        <w:t>, having its office at 3000 Guildford Way, Coquitlam, B.C.</w:t>
      </w:r>
      <w:r>
        <w:rPr>
          <w:rFonts w:ascii="TheSansOffice" w:hAnsi="TheSansOffice"/>
          <w:szCs w:val="22"/>
        </w:rPr>
        <w:t>  </w:t>
      </w:r>
      <w:r w:rsidRPr="00424AC3">
        <w:rPr>
          <w:rFonts w:ascii="TheSansOffice" w:hAnsi="TheSansOffice"/>
          <w:szCs w:val="22"/>
        </w:rPr>
        <w:t>V3B 7N2</w:t>
      </w:r>
    </w:p>
    <w:p w:rsidR="00F819EC" w:rsidRPr="00424AC3" w:rsidRDefault="00F819EC" w:rsidP="00F819EC">
      <w:pPr>
        <w:spacing w:after="240"/>
        <w:ind w:left="1440"/>
        <w:jc w:val="both"/>
        <w:rPr>
          <w:rFonts w:ascii="TheSansOffice" w:hAnsi="TheSansOffice"/>
          <w:szCs w:val="22"/>
        </w:rPr>
      </w:pPr>
      <w:r w:rsidRPr="00424AC3">
        <w:rPr>
          <w:rFonts w:ascii="TheSansOffice" w:hAnsi="TheSansOffice"/>
          <w:szCs w:val="22"/>
        </w:rPr>
        <w:t>(the “</w:t>
      </w:r>
      <w:r>
        <w:rPr>
          <w:rFonts w:ascii="TheSansOffice" w:hAnsi="TheSansOffice"/>
          <w:b/>
          <w:szCs w:val="22"/>
        </w:rPr>
        <w:t>City</w:t>
      </w:r>
      <w:r w:rsidRPr="00424AC3">
        <w:rPr>
          <w:rFonts w:ascii="TheSansOffice" w:hAnsi="TheSansOffice"/>
          <w:szCs w:val="22"/>
        </w:rPr>
        <w:t>”)</w:t>
      </w:r>
    </w:p>
    <w:p w:rsidR="00F819EC" w:rsidRDefault="00F819EC" w:rsidP="00F819EC">
      <w:pPr>
        <w:spacing w:after="240"/>
        <w:jc w:val="both"/>
        <w:rPr>
          <w:rFonts w:ascii="TheSansOffice" w:hAnsi="TheSansOffice"/>
          <w:szCs w:val="22"/>
        </w:rPr>
      </w:pPr>
      <w:r w:rsidRPr="00424AC3">
        <w:rPr>
          <w:rFonts w:ascii="TheSansOffice" w:hAnsi="TheSansOffice"/>
          <w:b/>
          <w:szCs w:val="22"/>
        </w:rPr>
        <w:t>WHEREAS</w:t>
      </w:r>
      <w:r>
        <w:rPr>
          <w:rFonts w:ascii="TheSansOffice" w:hAnsi="TheSansOffice"/>
          <w:szCs w:val="22"/>
        </w:rPr>
        <w:t>:</w:t>
      </w:r>
    </w:p>
    <w:p w:rsidR="00F819EC" w:rsidRPr="00327D6F" w:rsidRDefault="00F819EC" w:rsidP="00F819EC">
      <w:pPr>
        <w:pStyle w:val="ListParagraph"/>
        <w:numPr>
          <w:ilvl w:val="0"/>
          <w:numId w:val="36"/>
        </w:numPr>
        <w:spacing w:after="240"/>
        <w:ind w:hanging="720"/>
        <w:jc w:val="both"/>
        <w:rPr>
          <w:rFonts w:ascii="TheSansOffice" w:hAnsi="TheSansOffice"/>
          <w:sz w:val="22"/>
          <w:szCs w:val="22"/>
        </w:rPr>
      </w:pPr>
      <w:r>
        <w:rPr>
          <w:rFonts w:ascii="TheSansOffice" w:hAnsi="TheSansOffice"/>
          <w:sz w:val="22"/>
          <w:szCs w:val="22"/>
        </w:rPr>
        <w:t>T</w:t>
      </w:r>
      <w:r w:rsidRPr="00327D6F">
        <w:rPr>
          <w:rFonts w:ascii="TheSansOffice" w:hAnsi="TheSansOffice"/>
          <w:sz w:val="22"/>
          <w:szCs w:val="22"/>
        </w:rPr>
        <w:t>he Owner is the registered and beneficial owner of the lands and premises located in the City of Coquitlam, Province of British Columbia, and legally described in Item 2 of Form C General Instrument – Part 1 to which this Agreement is attached (hereinafter called the “</w:t>
      </w:r>
      <w:r w:rsidRPr="00327D6F">
        <w:rPr>
          <w:rFonts w:ascii="TheSansOffice" w:hAnsi="TheSansOffice"/>
          <w:b/>
          <w:sz w:val="22"/>
          <w:szCs w:val="22"/>
        </w:rPr>
        <w:t>Lands</w:t>
      </w:r>
      <w:r w:rsidRPr="00327D6F">
        <w:rPr>
          <w:rFonts w:ascii="TheSansOffice" w:hAnsi="TheSansOffice"/>
          <w:sz w:val="22"/>
          <w:szCs w:val="22"/>
        </w:rPr>
        <w:t>”);</w:t>
      </w:r>
      <w:r>
        <w:rPr>
          <w:rFonts w:ascii="TheSansOffice" w:hAnsi="TheSansOffice"/>
          <w:sz w:val="22"/>
          <w:szCs w:val="22"/>
        </w:rPr>
        <w:t xml:space="preserve"> and</w:t>
      </w:r>
    </w:p>
    <w:p w:rsidR="00F819EC" w:rsidRPr="00424AC3" w:rsidRDefault="00F819EC" w:rsidP="00F819EC">
      <w:pPr>
        <w:pStyle w:val="ListParagraph"/>
        <w:numPr>
          <w:ilvl w:val="0"/>
          <w:numId w:val="36"/>
        </w:numPr>
        <w:spacing w:after="240"/>
        <w:ind w:hanging="720"/>
        <w:jc w:val="both"/>
        <w:rPr>
          <w:rFonts w:ascii="TheSansOffice" w:hAnsi="TheSansOffice"/>
          <w:sz w:val="22"/>
          <w:szCs w:val="22"/>
        </w:rPr>
      </w:pPr>
      <w:r>
        <w:rPr>
          <w:rFonts w:ascii="TheSansOffice" w:hAnsi="TheSansOffice"/>
          <w:sz w:val="22"/>
          <w:szCs w:val="22"/>
        </w:rPr>
        <w:t>T</w:t>
      </w:r>
      <w:r w:rsidRPr="00424AC3">
        <w:rPr>
          <w:rFonts w:ascii="TheSansOffice" w:hAnsi="TheSansOffice"/>
          <w:sz w:val="22"/>
          <w:szCs w:val="22"/>
        </w:rPr>
        <w:t xml:space="preserve">he </w:t>
      </w:r>
      <w:r>
        <w:rPr>
          <w:rFonts w:ascii="TheSansOffice" w:hAnsi="TheSansOffice"/>
          <w:sz w:val="22"/>
          <w:szCs w:val="22"/>
        </w:rPr>
        <w:t>City</w:t>
      </w:r>
      <w:r w:rsidRPr="00424AC3">
        <w:rPr>
          <w:rFonts w:ascii="TheSansOffice" w:hAnsi="TheSansOffice"/>
          <w:sz w:val="22"/>
          <w:szCs w:val="22"/>
        </w:rPr>
        <w:t xml:space="preserve"> desires to acquire an option to purchase the Lands from the </w:t>
      </w:r>
      <w:r>
        <w:rPr>
          <w:rFonts w:ascii="TheSansOffice" w:hAnsi="TheSansOffice"/>
          <w:sz w:val="22"/>
          <w:szCs w:val="22"/>
        </w:rPr>
        <w:t>Owner</w:t>
      </w:r>
      <w:r w:rsidRPr="00424AC3">
        <w:rPr>
          <w:rFonts w:ascii="TheSansOffice" w:hAnsi="TheSansOffice"/>
          <w:sz w:val="22"/>
          <w:szCs w:val="22"/>
        </w:rPr>
        <w:t xml:space="preserve"> and the </w:t>
      </w:r>
      <w:r>
        <w:rPr>
          <w:rFonts w:ascii="TheSansOffice" w:hAnsi="TheSansOffice"/>
          <w:sz w:val="22"/>
          <w:szCs w:val="22"/>
        </w:rPr>
        <w:t>Owner</w:t>
      </w:r>
      <w:r w:rsidRPr="00424AC3">
        <w:rPr>
          <w:rFonts w:ascii="TheSansOffice" w:hAnsi="TheSansOffice"/>
          <w:sz w:val="22"/>
          <w:szCs w:val="22"/>
        </w:rPr>
        <w:t xml:space="preserve"> has agreed on the terms and conditions hereinafter set out to grant such an option.</w:t>
      </w:r>
    </w:p>
    <w:p w:rsidR="00F819EC" w:rsidRPr="00424AC3" w:rsidRDefault="00F819EC" w:rsidP="00F819EC">
      <w:pPr>
        <w:spacing w:after="240"/>
        <w:jc w:val="both"/>
        <w:rPr>
          <w:rFonts w:ascii="TheSansOffice" w:hAnsi="TheSansOffice"/>
          <w:szCs w:val="22"/>
        </w:rPr>
      </w:pPr>
      <w:r w:rsidRPr="00424AC3">
        <w:rPr>
          <w:rFonts w:ascii="TheSansOffice" w:hAnsi="TheSansOffice"/>
          <w:b/>
          <w:szCs w:val="22"/>
        </w:rPr>
        <w:t>NOW THEREFORE THIS AGREEMENT WITNESSES</w:t>
      </w:r>
      <w:r w:rsidRPr="00424AC3">
        <w:rPr>
          <w:rFonts w:ascii="TheSansOffice" w:hAnsi="TheSansOffice"/>
          <w:szCs w:val="22"/>
        </w:rPr>
        <w:t xml:space="preserve"> that in consideration of the premises and of the mutual covenants and agreements hereinafter contained and the sum of $1.00 paid by the </w:t>
      </w:r>
      <w:r>
        <w:rPr>
          <w:rFonts w:ascii="TheSansOffice" w:hAnsi="TheSansOffice"/>
          <w:szCs w:val="22"/>
        </w:rPr>
        <w:t>City</w:t>
      </w:r>
      <w:r w:rsidRPr="00424AC3">
        <w:rPr>
          <w:rFonts w:ascii="TheSansOffice" w:hAnsi="TheSansOffice"/>
          <w:szCs w:val="22"/>
        </w:rPr>
        <w:t xml:space="preserve"> to the </w:t>
      </w:r>
      <w:r>
        <w:rPr>
          <w:rFonts w:ascii="TheSansOffice" w:hAnsi="TheSansOffice"/>
          <w:szCs w:val="22"/>
        </w:rPr>
        <w:t>Owner</w:t>
      </w:r>
      <w:r w:rsidRPr="00424AC3">
        <w:rPr>
          <w:rFonts w:ascii="TheSansOffice" w:hAnsi="TheSansOffice"/>
          <w:szCs w:val="22"/>
        </w:rPr>
        <w:t xml:space="preserve"> and other good and valuable consideration, the receipt and sufficiency of which are hereby acknowledged by each of the parties, the parties hereto covenant, agree, warrant and represent as follows: </w:t>
      </w:r>
    </w:p>
    <w:p w:rsidR="00F819EC"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In this Agreement:</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Building</w:t>
      </w:r>
      <w:r>
        <w:rPr>
          <w:rFonts w:ascii="TheSansOffice" w:hAnsi="TheSansOffice"/>
          <w:szCs w:val="22"/>
        </w:rPr>
        <w:t>” means any structure which is used or intended for supporting or sheltering any use or occupancy, whether fixed to, supported by, or sunk into land or water, but does not include tanks, retaining walls, pools, plumbing systems, landscaping, fences, or paving;</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lastRenderedPageBreak/>
        <w:t>“</w:t>
      </w:r>
      <w:r w:rsidRPr="00FD03DC">
        <w:rPr>
          <w:rFonts w:ascii="TheSansOffice" w:hAnsi="TheSansOffice"/>
          <w:b/>
          <w:szCs w:val="22"/>
        </w:rPr>
        <w:t xml:space="preserve">Building </w:t>
      </w:r>
      <w:r>
        <w:rPr>
          <w:rFonts w:ascii="TheSansOffice" w:hAnsi="TheSansOffice"/>
          <w:b/>
          <w:szCs w:val="22"/>
        </w:rPr>
        <w:t>Bylaw</w:t>
      </w:r>
      <w:r>
        <w:rPr>
          <w:rFonts w:ascii="TheSansOffice" w:hAnsi="TheSansOffice"/>
          <w:szCs w:val="22"/>
        </w:rPr>
        <w:t>” means The City of Coquitlam Building Bylaw No. 3598, as amended, restated or replaced from time to time;</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sidRPr="00FD03DC">
        <w:rPr>
          <w:rFonts w:ascii="TheSansOffice" w:hAnsi="TheSansOffice"/>
          <w:b/>
          <w:szCs w:val="22"/>
        </w:rPr>
        <w:t>Building Permit</w:t>
      </w:r>
      <w:r>
        <w:rPr>
          <w:rFonts w:ascii="TheSansOffice" w:hAnsi="TheSansOffice"/>
          <w:szCs w:val="22"/>
        </w:rPr>
        <w:t>” means “building permit” as such term is defined in the Building Bylaw, but shall not include a permit to construct a “temporary building” as defined in the Building Bylaw;</w:t>
      </w:r>
    </w:p>
    <w:p w:rsidR="00F819EC" w:rsidRPr="000059D6"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0059D6">
        <w:rPr>
          <w:rFonts w:ascii="TheSansOffice" w:hAnsi="TheSansOffice"/>
          <w:szCs w:val="22"/>
        </w:rPr>
        <w:t>“</w:t>
      </w:r>
      <w:r w:rsidRPr="000059D6">
        <w:rPr>
          <w:rFonts w:ascii="TheSansOffice" w:hAnsi="TheSansOffice"/>
          <w:b/>
          <w:szCs w:val="22"/>
        </w:rPr>
        <w:t>Business Day</w:t>
      </w:r>
      <w:r w:rsidRPr="000059D6">
        <w:rPr>
          <w:rFonts w:ascii="TheSansOffice" w:hAnsi="TheSansOffice"/>
          <w:szCs w:val="22"/>
        </w:rPr>
        <w:t xml:space="preserve">” means any day which is not a Saturday, a Sunday, a statutory holiday in Vancouver, British Columbia, or a day on which the </w:t>
      </w:r>
      <w:r w:rsidR="00007A2A">
        <w:rPr>
          <w:rFonts w:ascii="TheSansOffice" w:hAnsi="TheSansOffice"/>
          <w:szCs w:val="22"/>
        </w:rPr>
        <w:t>Land Title Office</w:t>
      </w:r>
      <w:r w:rsidR="00007A2A" w:rsidRPr="000059D6">
        <w:rPr>
          <w:rFonts w:ascii="TheSansOffice" w:hAnsi="TheSansOffice"/>
          <w:szCs w:val="22"/>
        </w:rPr>
        <w:t xml:space="preserve"> </w:t>
      </w:r>
      <w:r>
        <w:rPr>
          <w:rFonts w:ascii="TheSansOffice" w:hAnsi="TheSansOffice"/>
          <w:szCs w:val="22"/>
        </w:rPr>
        <w:t xml:space="preserve">or the City </w:t>
      </w:r>
      <w:r w:rsidRPr="000059D6">
        <w:rPr>
          <w:rFonts w:ascii="TheSansOffice" w:hAnsi="TheSansOffice"/>
          <w:szCs w:val="22"/>
        </w:rPr>
        <w:t xml:space="preserve">is closed for business; </w:t>
      </w:r>
    </w:p>
    <w:p w:rsidR="00F819EC" w:rsidRPr="000059D6"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sidRPr="00EA7666">
        <w:rPr>
          <w:rFonts w:ascii="TheSansOffice" w:hAnsi="TheSansOffice"/>
          <w:b/>
          <w:szCs w:val="22"/>
        </w:rPr>
        <w:t>Completion Date</w:t>
      </w:r>
      <w:r>
        <w:rPr>
          <w:rFonts w:ascii="TheSansOffice" w:hAnsi="TheSansOffice"/>
          <w:szCs w:val="22"/>
        </w:rPr>
        <w:t>” has the meaning ascribed thereto in Section </w:t>
      </w:r>
      <w:r w:rsidR="003A3584">
        <w:rPr>
          <w:rFonts w:ascii="TheSansOffice" w:hAnsi="TheSansOffice"/>
          <w:szCs w:val="22"/>
        </w:rPr>
        <w:t>10</w:t>
      </w:r>
      <w:r>
        <w:rPr>
          <w:rFonts w:ascii="TheSansOffice" w:hAnsi="TheSansOffice"/>
          <w:szCs w:val="22"/>
        </w:rPr>
        <w:t xml:space="preserve"> hereof;</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Contaminants</w:t>
      </w:r>
      <w:r w:rsidRPr="001C27AF">
        <w:rPr>
          <w:rFonts w:ascii="TheSansOffice" w:hAnsi="TheSansOffice"/>
          <w:szCs w:val="22"/>
        </w:rPr>
        <w:t>”</w:t>
      </w:r>
      <w:r>
        <w:rPr>
          <w:rFonts w:ascii="TheSansOffice" w:hAnsi="TheSansOffice"/>
          <w:szCs w:val="22"/>
        </w:rPr>
        <w:t xml:space="preserve"> </w:t>
      </w:r>
      <w:r w:rsidRPr="001C27AF">
        <w:rPr>
          <w:rFonts w:ascii="TheSansOffice" w:hAnsi="TheSansOffice"/>
          <w:szCs w:val="22"/>
        </w:rPr>
        <w:t>means any explosives, radioactive materials, asbestos materials, urea formaldehyde, hydrocarbon contaminants, pollutants, contaminants, hazardous, corrosive or toxic substances, special waste or waste of any kind or any other substance the storage, manufacture, disposal, treatment, generation, use, transport, remediation or release into the environment of which is now or hereafter prohibited, controlled or regulated under any Environmental Laws;</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Environmental Laws</w:t>
      </w:r>
      <w:r>
        <w:rPr>
          <w:rFonts w:ascii="TheSansOffice" w:hAnsi="TheSansOffice"/>
          <w:szCs w:val="22"/>
        </w:rPr>
        <w:t>” means any laws, regulations, bylaws or other lawful requirements relating, in whole or in part, to the environment, occupational health or safety, product liability, public health, public safety and transportation of dangerous goods, of any governmental authority having jurisdiction over the Lands;</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Final Building Permit</w:t>
      </w:r>
      <w:r>
        <w:rPr>
          <w:rFonts w:ascii="TheSansOffice" w:hAnsi="TheSansOffice"/>
          <w:szCs w:val="22"/>
        </w:rPr>
        <w:t>” means the final Building Permit issued by the City of Coquitlam in respect of a Building and pursuant to which Work may be carried out in order to complete the Building or portion thereof and render it ready for occupancy;</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GST</w:t>
      </w:r>
      <w:r>
        <w:rPr>
          <w:rFonts w:ascii="TheSansOffice" w:hAnsi="TheSansOffice"/>
          <w:szCs w:val="22"/>
        </w:rPr>
        <w:t xml:space="preserve">” means goods and services tax payable under the </w:t>
      </w:r>
      <w:r>
        <w:rPr>
          <w:rFonts w:ascii="TheSansOffice" w:hAnsi="TheSansOffice"/>
          <w:i/>
          <w:szCs w:val="22"/>
        </w:rPr>
        <w:t>Excise Tax Act</w:t>
      </w:r>
      <w:r>
        <w:rPr>
          <w:rFonts w:ascii="TheSansOffice" w:hAnsi="TheSansOffice"/>
          <w:szCs w:val="22"/>
        </w:rPr>
        <w:t xml:space="preserve"> (Canada) or any successor tax, including harmonized sales tax;</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Land Title Office</w:t>
      </w:r>
      <w:r>
        <w:rPr>
          <w:rFonts w:ascii="TheSansOffice" w:hAnsi="TheSansOffice"/>
          <w:szCs w:val="22"/>
        </w:rPr>
        <w:t>” means the New Westminster Land Title Office;</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 xml:space="preserve"> “</w:t>
      </w:r>
      <w:r>
        <w:rPr>
          <w:rFonts w:ascii="TheSansOffice" w:hAnsi="TheSansOffice"/>
          <w:b/>
          <w:szCs w:val="22"/>
        </w:rPr>
        <w:t>Lands</w:t>
      </w:r>
      <w:r>
        <w:rPr>
          <w:rFonts w:ascii="TheSansOffice" w:hAnsi="TheSansOffice"/>
          <w:szCs w:val="22"/>
        </w:rPr>
        <w:t>” has the meaning ascribed thereto in the Recitals hereto;</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sidRPr="000059D6">
        <w:rPr>
          <w:rFonts w:ascii="TheSansOffice" w:hAnsi="TheSansOffice"/>
          <w:b/>
          <w:szCs w:val="22"/>
        </w:rPr>
        <w:t>Notice</w:t>
      </w:r>
      <w:r>
        <w:rPr>
          <w:rFonts w:ascii="TheSansOffice" w:hAnsi="TheSansOffice"/>
          <w:szCs w:val="22"/>
        </w:rPr>
        <w:t>” has the meaning ascribed thereto in Section </w:t>
      </w:r>
      <w:r>
        <w:rPr>
          <w:rFonts w:ascii="TheSansOffice" w:hAnsi="TheSansOffice"/>
          <w:szCs w:val="22"/>
        </w:rPr>
        <w:fldChar w:fldCharType="begin"/>
      </w:r>
      <w:r>
        <w:rPr>
          <w:rFonts w:ascii="TheSansOffice" w:hAnsi="TheSansOffice"/>
          <w:szCs w:val="22"/>
        </w:rPr>
        <w:instrText xml:space="preserve"> REF _Ref409440141 \r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3</w:t>
      </w:r>
      <w:r>
        <w:rPr>
          <w:rFonts w:ascii="TheSansOffice" w:hAnsi="TheSansOffice"/>
          <w:szCs w:val="22"/>
        </w:rPr>
        <w:fldChar w:fldCharType="end"/>
      </w:r>
      <w:r>
        <w:rPr>
          <w:rFonts w:ascii="TheSansOffice" w:hAnsi="TheSansOffice"/>
          <w:szCs w:val="22"/>
        </w:rPr>
        <w:t xml:space="preserve"> hereof;</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sidRPr="000059D6">
        <w:rPr>
          <w:rFonts w:ascii="TheSansOffice" w:hAnsi="TheSansOffice"/>
          <w:b/>
          <w:szCs w:val="22"/>
        </w:rPr>
        <w:t>Option</w:t>
      </w:r>
      <w:r>
        <w:rPr>
          <w:rFonts w:ascii="TheSansOffice" w:hAnsi="TheSansOffice"/>
          <w:szCs w:val="22"/>
        </w:rPr>
        <w:t>” has the meaning ascribed thereto in Section </w:t>
      </w:r>
      <w:r>
        <w:rPr>
          <w:rFonts w:ascii="TheSansOffice" w:hAnsi="TheSansOffice"/>
          <w:szCs w:val="22"/>
        </w:rPr>
        <w:fldChar w:fldCharType="begin"/>
      </w:r>
      <w:r>
        <w:rPr>
          <w:rFonts w:ascii="TheSansOffice" w:hAnsi="TheSansOffice"/>
          <w:szCs w:val="22"/>
        </w:rPr>
        <w:instrText xml:space="preserve"> REF _Ref410136767 \r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2</w:t>
      </w:r>
      <w:r>
        <w:rPr>
          <w:rFonts w:ascii="TheSansOffice" w:hAnsi="TheSansOffice"/>
          <w:szCs w:val="22"/>
        </w:rPr>
        <w:fldChar w:fldCharType="end"/>
      </w:r>
      <w:r>
        <w:rPr>
          <w:rFonts w:ascii="TheSansOffice" w:hAnsi="TheSansOffice"/>
          <w:szCs w:val="22"/>
        </w:rPr>
        <w:t xml:space="preserve"> hereof;</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Outside Offer Notice</w:t>
      </w:r>
      <w:r>
        <w:rPr>
          <w:rFonts w:ascii="TheSansOffice" w:hAnsi="TheSansOffice"/>
          <w:szCs w:val="22"/>
        </w:rPr>
        <w:t>” has the meaning ascribed thereto in Section </w:t>
      </w:r>
      <w:r>
        <w:rPr>
          <w:rFonts w:ascii="TheSansOffice" w:hAnsi="TheSansOffice"/>
          <w:szCs w:val="22"/>
        </w:rPr>
        <w:fldChar w:fldCharType="begin"/>
      </w:r>
      <w:r>
        <w:rPr>
          <w:rFonts w:ascii="TheSansOffice" w:hAnsi="TheSansOffice"/>
          <w:szCs w:val="22"/>
        </w:rPr>
        <w:instrText xml:space="preserve"> REF _Ref431384208 \r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5</w:t>
      </w:r>
      <w:r>
        <w:rPr>
          <w:rFonts w:ascii="TheSansOffice" w:hAnsi="TheSansOffice"/>
          <w:szCs w:val="22"/>
        </w:rPr>
        <w:fldChar w:fldCharType="end"/>
      </w:r>
      <w:r>
        <w:rPr>
          <w:rFonts w:ascii="TheSansOffice" w:hAnsi="TheSansOffice"/>
          <w:szCs w:val="22"/>
        </w:rPr>
        <w:t xml:space="preserve"> hereof;</w:t>
      </w:r>
    </w:p>
    <w:p w:rsidR="00007A2A" w:rsidRDefault="00007A2A"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Parcel</w:t>
      </w:r>
      <w:r>
        <w:rPr>
          <w:rFonts w:ascii="TheSansOffice" w:hAnsi="TheSansOffice"/>
          <w:szCs w:val="22"/>
        </w:rPr>
        <w:t xml:space="preserve">” has the meaning ascribed thereto in Section </w:t>
      </w:r>
      <w:r w:rsidR="001C621A">
        <w:rPr>
          <w:rFonts w:ascii="TheSansOffice" w:hAnsi="TheSansOffice"/>
          <w:szCs w:val="22"/>
          <w:highlight w:val="yellow"/>
        </w:rPr>
        <w:fldChar w:fldCharType="begin"/>
      </w:r>
      <w:r w:rsidR="001C621A">
        <w:rPr>
          <w:rFonts w:ascii="TheSansOffice" w:hAnsi="TheSansOffice"/>
          <w:szCs w:val="22"/>
        </w:rPr>
        <w:instrText xml:space="preserve"> REF _Ref21089587 \r \h </w:instrText>
      </w:r>
      <w:r w:rsidR="001C621A">
        <w:rPr>
          <w:rFonts w:ascii="TheSansOffice" w:hAnsi="TheSansOffice"/>
          <w:szCs w:val="22"/>
          <w:highlight w:val="yellow"/>
        </w:rPr>
      </w:r>
      <w:r w:rsidR="001C621A">
        <w:rPr>
          <w:rFonts w:ascii="TheSansOffice" w:hAnsi="TheSansOffice"/>
          <w:szCs w:val="22"/>
          <w:highlight w:val="yellow"/>
        </w:rPr>
        <w:fldChar w:fldCharType="separate"/>
      </w:r>
      <w:r w:rsidR="00D66CD6">
        <w:rPr>
          <w:rFonts w:ascii="TheSansOffice" w:hAnsi="TheSansOffice"/>
          <w:szCs w:val="22"/>
        </w:rPr>
        <w:t>8</w:t>
      </w:r>
      <w:r w:rsidR="001C621A">
        <w:rPr>
          <w:rFonts w:ascii="TheSansOffice" w:hAnsi="TheSansOffice"/>
          <w:szCs w:val="22"/>
          <w:highlight w:val="yellow"/>
        </w:rPr>
        <w:fldChar w:fldCharType="end"/>
      </w:r>
      <w:r>
        <w:rPr>
          <w:rFonts w:ascii="TheSansOffice" w:hAnsi="TheSansOffice"/>
          <w:szCs w:val="22"/>
        </w:rPr>
        <w:t xml:space="preserve"> hereof;</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lastRenderedPageBreak/>
        <w:t>“</w:t>
      </w:r>
      <w:r>
        <w:rPr>
          <w:rFonts w:ascii="TheSansOffice" w:hAnsi="TheSansOffice"/>
          <w:b/>
          <w:szCs w:val="22"/>
        </w:rPr>
        <w:t>Permitted Encumbrances</w:t>
      </w:r>
      <w:r>
        <w:rPr>
          <w:rFonts w:ascii="TheSansOffice" w:hAnsi="TheSansOffice"/>
          <w:szCs w:val="22"/>
        </w:rPr>
        <w:t>” has the meaning ascribed thereto in Appendix A to this Option to Purchase;</w:t>
      </w:r>
    </w:p>
    <w:p w:rsidR="00F819EC" w:rsidRPr="000059D6"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Purchase Price</w:t>
      </w:r>
      <w:r>
        <w:rPr>
          <w:rFonts w:ascii="TheSansOffice" w:hAnsi="TheSansOffice"/>
          <w:szCs w:val="22"/>
        </w:rPr>
        <w:t>” has the meaning ascribed thereto in Section </w:t>
      </w:r>
      <w:r>
        <w:rPr>
          <w:rFonts w:ascii="TheSansOffice" w:hAnsi="TheSansOffice"/>
          <w:szCs w:val="22"/>
        </w:rPr>
        <w:fldChar w:fldCharType="begin"/>
      </w:r>
      <w:r>
        <w:rPr>
          <w:rFonts w:ascii="TheSansOffice" w:hAnsi="TheSansOffice"/>
          <w:szCs w:val="22"/>
        </w:rPr>
        <w:instrText xml:space="preserve"> REF _Ref410136860 \r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7</w:t>
      </w:r>
      <w:r>
        <w:rPr>
          <w:rFonts w:ascii="TheSansOffice" w:hAnsi="TheSansOffice"/>
          <w:szCs w:val="22"/>
        </w:rPr>
        <w:fldChar w:fldCharType="end"/>
      </w:r>
      <w:r>
        <w:rPr>
          <w:rFonts w:ascii="TheSansOffice" w:hAnsi="TheSansOffice"/>
          <w:szCs w:val="22"/>
        </w:rPr>
        <w:t xml:space="preserve"> hereof;</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Registration Date</w:t>
      </w:r>
      <w:r>
        <w:rPr>
          <w:rFonts w:ascii="TheSansOffice" w:hAnsi="TheSansOffice"/>
          <w:szCs w:val="22"/>
        </w:rPr>
        <w:t xml:space="preserve">” means the date of registration of this Option against title to the Lands as indicated on the certificate of title for the Lands; </w:t>
      </w:r>
    </w:p>
    <w:p w:rsidR="00007A2A" w:rsidRDefault="00007A2A"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Successfully Commenced</w:t>
      </w:r>
      <w:r>
        <w:rPr>
          <w:rFonts w:ascii="TheSansOffice" w:hAnsi="TheSansOffice"/>
          <w:szCs w:val="22"/>
        </w:rPr>
        <w:t>” means the point at which the foundation of a Building has been completed (and so certified by an engineer of record) and construction of the superstructure may be commenced;</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Term</w:t>
      </w:r>
      <w:r>
        <w:rPr>
          <w:rFonts w:ascii="TheSansOffice" w:hAnsi="TheSansOffice"/>
          <w:szCs w:val="22"/>
        </w:rPr>
        <w:t xml:space="preserve">” means the period commencing on the Registration Date and ending on the date that is </w:t>
      </w:r>
      <w:r w:rsidR="00007A2A">
        <w:rPr>
          <w:rFonts w:ascii="TheSansOffice" w:hAnsi="TheSansOffice"/>
          <w:szCs w:val="22"/>
        </w:rPr>
        <w:t xml:space="preserve">five </w:t>
      </w:r>
      <w:r>
        <w:rPr>
          <w:rFonts w:ascii="TheSansOffice" w:hAnsi="TheSansOffice"/>
          <w:szCs w:val="22"/>
        </w:rPr>
        <w:t>(</w:t>
      </w:r>
      <w:r w:rsidR="00007A2A">
        <w:rPr>
          <w:rFonts w:ascii="TheSansOffice" w:hAnsi="TheSansOffice"/>
          <w:szCs w:val="22"/>
        </w:rPr>
        <w:t>5</w:t>
      </w:r>
      <w:r w:rsidRPr="00AF5B4A">
        <w:rPr>
          <w:rFonts w:ascii="TheSansOffice" w:hAnsi="TheSansOffice"/>
          <w:szCs w:val="22"/>
        </w:rPr>
        <w:t>)</w:t>
      </w:r>
      <w:r>
        <w:rPr>
          <w:rFonts w:ascii="TheSansOffice" w:hAnsi="TheSansOffice"/>
          <w:szCs w:val="22"/>
        </w:rPr>
        <w:t xml:space="preserve"> years from the Registration Date;</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sidRPr="008E693E">
        <w:rPr>
          <w:rFonts w:ascii="TheSansOffice" w:hAnsi="TheSansOffice"/>
          <w:b/>
          <w:szCs w:val="22"/>
        </w:rPr>
        <w:t>Transfer</w:t>
      </w:r>
      <w:r>
        <w:rPr>
          <w:rFonts w:ascii="TheSansOffice" w:hAnsi="TheSansOffice"/>
          <w:szCs w:val="22"/>
        </w:rPr>
        <w:t>” has the meaning ascribed thereto in Section </w:t>
      </w:r>
      <w:r>
        <w:rPr>
          <w:rFonts w:ascii="TheSansOffice" w:hAnsi="TheSansOffice"/>
          <w:szCs w:val="22"/>
        </w:rPr>
        <w:fldChar w:fldCharType="begin"/>
      </w:r>
      <w:r>
        <w:rPr>
          <w:rFonts w:ascii="TheSansOffice" w:hAnsi="TheSansOffice"/>
          <w:szCs w:val="22"/>
        </w:rPr>
        <w:instrText xml:space="preserve"> REF _Ref410646559 \r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17.a</w:t>
      </w:r>
      <w:r>
        <w:rPr>
          <w:rFonts w:ascii="TheSansOffice" w:hAnsi="TheSansOffice"/>
          <w:szCs w:val="22"/>
        </w:rPr>
        <w:fldChar w:fldCharType="end"/>
      </w:r>
      <w:r>
        <w:rPr>
          <w:rFonts w:ascii="TheSansOffice" w:hAnsi="TheSansOffice"/>
          <w:szCs w:val="22"/>
        </w:rPr>
        <w:t xml:space="preserve"> hereof; </w:t>
      </w:r>
      <w:r w:rsidRPr="008E693E">
        <w:rPr>
          <w:rFonts w:ascii="TheSansOffice" w:hAnsi="TheSansOffice"/>
          <w:szCs w:val="22"/>
        </w:rPr>
        <w:t>and</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w:t>
      </w:r>
      <w:r>
        <w:rPr>
          <w:rFonts w:ascii="TheSansOffice" w:hAnsi="TheSansOffice"/>
          <w:b/>
          <w:szCs w:val="22"/>
        </w:rPr>
        <w:t>Work</w:t>
      </w:r>
      <w:r>
        <w:rPr>
          <w:rFonts w:ascii="TheSansOffice" w:hAnsi="TheSansOffice"/>
          <w:szCs w:val="22"/>
        </w:rPr>
        <w:t>” means “work” as such term is defined in the Building Bylaw.</w:t>
      </w:r>
    </w:p>
    <w:p w:rsidR="00F819EC" w:rsidRPr="00424AC3"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33" w:name="_Ref410136767"/>
      <w:r>
        <w:rPr>
          <w:rFonts w:ascii="TheSansOffice" w:hAnsi="TheSansOffice"/>
          <w:szCs w:val="22"/>
        </w:rPr>
        <w:t>In consideration of the payment of the total sum of $10.00, the receipt of which is hereby acknowledged by the Owner, t</w:t>
      </w:r>
      <w:r w:rsidRPr="00424AC3">
        <w:rPr>
          <w:rFonts w:ascii="TheSansOffice" w:hAnsi="TheSansOffice"/>
          <w:szCs w:val="22"/>
        </w:rPr>
        <w:t xml:space="preserve">he </w:t>
      </w:r>
      <w:r>
        <w:rPr>
          <w:rFonts w:ascii="TheSansOffice" w:hAnsi="TheSansOffice"/>
          <w:szCs w:val="22"/>
        </w:rPr>
        <w:t>Owner</w:t>
      </w:r>
      <w:r w:rsidRPr="00424AC3">
        <w:rPr>
          <w:rFonts w:ascii="TheSansOffice" w:hAnsi="TheSansOffice"/>
          <w:szCs w:val="22"/>
        </w:rPr>
        <w:t xml:space="preserve"> hereby grants to the </w:t>
      </w:r>
      <w:r>
        <w:rPr>
          <w:rFonts w:ascii="TheSansOffice" w:hAnsi="TheSansOffice"/>
          <w:szCs w:val="22"/>
        </w:rPr>
        <w:t>City</w:t>
      </w:r>
      <w:r w:rsidRPr="00424AC3">
        <w:rPr>
          <w:rFonts w:ascii="TheSansOffice" w:hAnsi="TheSansOffice"/>
          <w:szCs w:val="22"/>
        </w:rPr>
        <w:t xml:space="preserve"> the sole, irrevocable and exclusive option, for exercise by the </w:t>
      </w:r>
      <w:r>
        <w:rPr>
          <w:rFonts w:ascii="TheSansOffice" w:hAnsi="TheSansOffice"/>
          <w:szCs w:val="22"/>
        </w:rPr>
        <w:t>City</w:t>
      </w:r>
      <w:r w:rsidRPr="00424AC3">
        <w:rPr>
          <w:rFonts w:ascii="TheSansOffice" w:hAnsi="TheSansOffice"/>
          <w:szCs w:val="22"/>
        </w:rPr>
        <w:t>, to purchase the Lands (the “</w:t>
      </w:r>
      <w:r w:rsidRPr="00424AC3">
        <w:rPr>
          <w:rFonts w:ascii="TheSansOffice" w:hAnsi="TheSansOffice"/>
          <w:b/>
          <w:szCs w:val="22"/>
        </w:rPr>
        <w:t>Option</w:t>
      </w:r>
      <w:r w:rsidRPr="00424AC3">
        <w:rPr>
          <w:rFonts w:ascii="TheSansOffice" w:hAnsi="TheSansOffice"/>
          <w:szCs w:val="22"/>
        </w:rPr>
        <w:t>”).</w:t>
      </w:r>
      <w:bookmarkEnd w:id="33"/>
    </w:p>
    <w:p w:rsidR="00F819EC" w:rsidRPr="00424AC3"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34" w:name="_Ref409440141"/>
      <w:r w:rsidRPr="00424AC3">
        <w:rPr>
          <w:rFonts w:ascii="TheSansOffice" w:hAnsi="TheSansOffice"/>
          <w:szCs w:val="22"/>
        </w:rPr>
        <w:t xml:space="preserve">The </w:t>
      </w:r>
      <w:r>
        <w:rPr>
          <w:rFonts w:ascii="TheSansOffice" w:hAnsi="TheSansOffice"/>
          <w:szCs w:val="22"/>
        </w:rPr>
        <w:t>City</w:t>
      </w:r>
      <w:r w:rsidRPr="00424AC3">
        <w:rPr>
          <w:rFonts w:ascii="TheSansOffice" w:hAnsi="TheSansOffice"/>
          <w:szCs w:val="22"/>
        </w:rPr>
        <w:t xml:space="preserve"> may exercise the Option at any time by delivering to the </w:t>
      </w:r>
      <w:r>
        <w:rPr>
          <w:rFonts w:ascii="TheSansOffice" w:hAnsi="TheSansOffice"/>
          <w:szCs w:val="22"/>
        </w:rPr>
        <w:t>Owner</w:t>
      </w:r>
      <w:r w:rsidRPr="00424AC3">
        <w:rPr>
          <w:rFonts w:ascii="TheSansOffice" w:hAnsi="TheSansOffice"/>
          <w:szCs w:val="22"/>
        </w:rPr>
        <w:t xml:space="preserve"> written notice of the exercise of the Option (the “</w:t>
      </w:r>
      <w:r w:rsidRPr="00424AC3">
        <w:rPr>
          <w:rFonts w:ascii="TheSansOffice" w:hAnsi="TheSansOffice"/>
          <w:b/>
          <w:szCs w:val="22"/>
        </w:rPr>
        <w:t>Notice</w:t>
      </w:r>
      <w:r>
        <w:rPr>
          <w:rFonts w:ascii="TheSansOffice" w:hAnsi="TheSansOffice"/>
          <w:szCs w:val="22"/>
        </w:rPr>
        <w:t xml:space="preserve">”) </w:t>
      </w:r>
      <w:r w:rsidRPr="00424AC3">
        <w:rPr>
          <w:rFonts w:ascii="TheSansOffice" w:hAnsi="TheSansOffice"/>
          <w:szCs w:val="22"/>
        </w:rPr>
        <w:t>provided that</w:t>
      </w:r>
      <w:r>
        <w:rPr>
          <w:rFonts w:ascii="TheSansOffice" w:hAnsi="TheSansOffice"/>
          <w:szCs w:val="22"/>
        </w:rPr>
        <w:t xml:space="preserve"> one or more of the following applies</w:t>
      </w:r>
      <w:r w:rsidRPr="00424AC3">
        <w:rPr>
          <w:rFonts w:ascii="TheSansOffice" w:hAnsi="TheSansOffice"/>
          <w:szCs w:val="22"/>
        </w:rPr>
        <w:t>:</w:t>
      </w:r>
      <w:bookmarkEnd w:id="34"/>
      <w:r w:rsidRPr="00424AC3">
        <w:rPr>
          <w:rFonts w:ascii="TheSansOffice" w:hAnsi="TheSansOffice"/>
          <w:szCs w:val="22"/>
        </w:rPr>
        <w:t xml:space="preserve"> </w:t>
      </w:r>
    </w:p>
    <w:p w:rsidR="00F819EC" w:rsidRPr="001760D3"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bookmarkStart w:id="35" w:name="_Ref74558184"/>
      <w:r w:rsidRPr="00424AC3">
        <w:rPr>
          <w:rFonts w:ascii="TheSansOffice" w:hAnsi="TheSansOffice"/>
          <w:szCs w:val="22"/>
        </w:rPr>
        <w:t xml:space="preserve">within </w:t>
      </w:r>
      <w:r w:rsidR="00C2303B">
        <w:rPr>
          <w:rFonts w:ascii="TheSansOffice" w:hAnsi="TheSansOffice"/>
          <w:szCs w:val="22"/>
        </w:rPr>
        <w:t>300 days</w:t>
      </w:r>
      <w:r w:rsidRPr="00AF5B4A">
        <w:rPr>
          <w:rFonts w:ascii="TheSansOffice" w:hAnsi="TheSansOffice"/>
          <w:szCs w:val="22"/>
        </w:rPr>
        <w:t xml:space="preserve"> of the</w:t>
      </w:r>
      <w:r w:rsidRPr="00424AC3">
        <w:rPr>
          <w:rFonts w:ascii="TheSansOffice" w:hAnsi="TheSansOffice"/>
          <w:szCs w:val="22"/>
        </w:rPr>
        <w:t xml:space="preserve"> </w:t>
      </w:r>
      <w:r>
        <w:rPr>
          <w:rFonts w:ascii="TheSansOffice" w:hAnsi="TheSansOffice"/>
          <w:szCs w:val="22"/>
        </w:rPr>
        <w:t xml:space="preserve">Registration Date, </w:t>
      </w:r>
      <w:r w:rsidR="00007A2A">
        <w:rPr>
          <w:rFonts w:ascii="TheSansOffice" w:hAnsi="TheSansOffice"/>
          <w:szCs w:val="22"/>
        </w:rPr>
        <w:t xml:space="preserve">or such longer period as may be permitted pursuant to this Section </w:t>
      </w:r>
      <w:r w:rsidR="00007A2A">
        <w:rPr>
          <w:rFonts w:ascii="TheSansOffice" w:hAnsi="TheSansOffice"/>
          <w:szCs w:val="22"/>
        </w:rPr>
        <w:fldChar w:fldCharType="begin"/>
      </w:r>
      <w:r w:rsidR="00007A2A">
        <w:rPr>
          <w:rFonts w:ascii="TheSansOffice" w:hAnsi="TheSansOffice"/>
          <w:szCs w:val="22"/>
        </w:rPr>
        <w:instrText xml:space="preserve"> REF _Ref409440141 \r \h </w:instrText>
      </w:r>
      <w:r w:rsidR="00007A2A">
        <w:rPr>
          <w:rFonts w:ascii="TheSansOffice" w:hAnsi="TheSansOffice"/>
          <w:szCs w:val="22"/>
        </w:rPr>
      </w:r>
      <w:r w:rsidR="00007A2A">
        <w:rPr>
          <w:rFonts w:ascii="TheSansOffice" w:hAnsi="TheSansOffice"/>
          <w:szCs w:val="22"/>
        </w:rPr>
        <w:fldChar w:fldCharType="separate"/>
      </w:r>
      <w:r w:rsidR="00D66CD6">
        <w:rPr>
          <w:rFonts w:ascii="TheSansOffice" w:hAnsi="TheSansOffice"/>
          <w:szCs w:val="22"/>
        </w:rPr>
        <w:t>3</w:t>
      </w:r>
      <w:r w:rsidR="00007A2A">
        <w:rPr>
          <w:rFonts w:ascii="TheSansOffice" w:hAnsi="TheSansOffice"/>
          <w:szCs w:val="22"/>
        </w:rPr>
        <w:fldChar w:fldCharType="end"/>
      </w:r>
      <w:r w:rsidR="00007A2A">
        <w:rPr>
          <w:rFonts w:ascii="TheSansOffice" w:hAnsi="TheSansOffice"/>
          <w:szCs w:val="22"/>
        </w:rPr>
        <w:t xml:space="preserve">, </w:t>
      </w:r>
      <w:r w:rsidRPr="00424AC3">
        <w:rPr>
          <w:rFonts w:ascii="TheSansOffice" w:hAnsi="TheSansOffice"/>
          <w:szCs w:val="22"/>
        </w:rPr>
        <w:t xml:space="preserve">the </w:t>
      </w:r>
      <w:r>
        <w:rPr>
          <w:rFonts w:ascii="TheSansOffice" w:hAnsi="TheSansOffice"/>
          <w:szCs w:val="22"/>
        </w:rPr>
        <w:t>Owner</w:t>
      </w:r>
      <w:r w:rsidRPr="00424AC3">
        <w:rPr>
          <w:rFonts w:ascii="TheSansOffice" w:hAnsi="TheSansOffice"/>
          <w:szCs w:val="22"/>
        </w:rPr>
        <w:t xml:space="preserve"> has </w:t>
      </w:r>
      <w:r>
        <w:rPr>
          <w:rFonts w:ascii="TheSansOffice" w:hAnsi="TheSansOffice"/>
          <w:szCs w:val="22"/>
        </w:rPr>
        <w:t>not been issued a Final Building P</w:t>
      </w:r>
      <w:r w:rsidRPr="00424AC3">
        <w:rPr>
          <w:rFonts w:ascii="TheSansOffice" w:hAnsi="TheSansOffice"/>
          <w:szCs w:val="22"/>
        </w:rPr>
        <w:t>ermit</w:t>
      </w:r>
      <w:r>
        <w:rPr>
          <w:rFonts w:ascii="TheSansOffice" w:hAnsi="TheSansOffice"/>
          <w:szCs w:val="22"/>
        </w:rPr>
        <w:t xml:space="preserve"> in relation to</w:t>
      </w:r>
      <w:r w:rsidR="00007A2A">
        <w:rPr>
          <w:rFonts w:ascii="TheSansOffice" w:hAnsi="TheSansOffice"/>
          <w:szCs w:val="22"/>
        </w:rPr>
        <w:t xml:space="preserve"> all of</w:t>
      </w:r>
      <w:r>
        <w:rPr>
          <w:rFonts w:ascii="TheSansOffice" w:hAnsi="TheSansOffice"/>
          <w:szCs w:val="22"/>
        </w:rPr>
        <w:t xml:space="preserve"> the Lands,</w:t>
      </w:r>
      <w:r w:rsidRPr="00424AC3">
        <w:rPr>
          <w:rFonts w:ascii="TheSansOffice" w:hAnsi="TheSansOffice"/>
          <w:szCs w:val="22"/>
        </w:rPr>
        <w:t xml:space="preserve"> </w:t>
      </w:r>
      <w:r>
        <w:rPr>
          <w:rFonts w:ascii="TheSansOffice" w:hAnsi="TheSansOffice"/>
          <w:szCs w:val="22"/>
        </w:rPr>
        <w:t xml:space="preserve">including all proposed development phases thereof, </w:t>
      </w:r>
      <w:r w:rsidRPr="00424AC3">
        <w:rPr>
          <w:rFonts w:ascii="TheSansOffice" w:hAnsi="TheSansOffice"/>
          <w:szCs w:val="22"/>
        </w:rPr>
        <w:t xml:space="preserve">other than as a </w:t>
      </w:r>
      <w:r w:rsidRPr="001760D3">
        <w:rPr>
          <w:rFonts w:ascii="TheSansOffice" w:hAnsi="TheSansOffice"/>
          <w:szCs w:val="22"/>
        </w:rPr>
        <w:t>result of a delay occasioned solely due</w:t>
      </w:r>
      <w:r>
        <w:rPr>
          <w:rFonts w:ascii="TheSansOffice" w:hAnsi="TheSansOffice"/>
          <w:szCs w:val="22"/>
        </w:rPr>
        <w:t xml:space="preserve"> </w:t>
      </w:r>
      <w:r w:rsidRPr="001760D3">
        <w:rPr>
          <w:rFonts w:ascii="TheSansOffice" w:hAnsi="TheSansOffice"/>
          <w:szCs w:val="22"/>
        </w:rPr>
        <w:t xml:space="preserve">to the actions of the </w:t>
      </w:r>
      <w:r>
        <w:rPr>
          <w:rFonts w:ascii="TheSansOffice" w:hAnsi="TheSansOffice"/>
          <w:szCs w:val="22"/>
        </w:rPr>
        <w:t>City</w:t>
      </w:r>
      <w:r w:rsidRPr="001760D3">
        <w:rPr>
          <w:rFonts w:ascii="TheSansOffice" w:hAnsi="TheSansOffice"/>
          <w:szCs w:val="22"/>
        </w:rPr>
        <w:t>;</w:t>
      </w:r>
      <w:bookmarkEnd w:id="35"/>
    </w:p>
    <w:p w:rsidR="00F819EC" w:rsidRPr="001760D3"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1760D3">
        <w:rPr>
          <w:rFonts w:ascii="TheSansOffice" w:hAnsi="TheSansOffice"/>
          <w:szCs w:val="22"/>
        </w:rPr>
        <w:t>any Work to be done pursuant to a Building Permit in relation to the Lands has:</w:t>
      </w:r>
    </w:p>
    <w:p w:rsidR="00F819EC" w:rsidRPr="00AF5B4A" w:rsidRDefault="00F819EC" w:rsidP="00F819EC">
      <w:pPr>
        <w:numPr>
          <w:ilvl w:val="2"/>
          <w:numId w:val="35"/>
        </w:numPr>
        <w:overflowPunct/>
        <w:autoSpaceDE/>
        <w:autoSpaceDN/>
        <w:adjustRightInd/>
        <w:spacing w:after="240" w:line="240" w:lineRule="auto"/>
        <w:jc w:val="both"/>
        <w:textAlignment w:val="auto"/>
        <w:rPr>
          <w:rFonts w:ascii="TheSansOffice" w:hAnsi="TheSansOffice"/>
          <w:szCs w:val="22"/>
        </w:rPr>
      </w:pPr>
      <w:r w:rsidRPr="001760D3">
        <w:rPr>
          <w:rFonts w:ascii="TheSansOffice" w:hAnsi="TheSansOffice"/>
          <w:szCs w:val="22"/>
        </w:rPr>
        <w:t>not been commenc</w:t>
      </w:r>
      <w:r w:rsidRPr="00AF5B4A">
        <w:rPr>
          <w:rFonts w:ascii="TheSansOffice" w:hAnsi="TheSansOffice"/>
          <w:szCs w:val="22"/>
        </w:rPr>
        <w:t xml:space="preserve">ed within </w:t>
      </w:r>
      <w:r w:rsidR="00007A2A">
        <w:rPr>
          <w:rFonts w:ascii="TheSansOffice" w:hAnsi="TheSansOffice"/>
          <w:szCs w:val="22"/>
        </w:rPr>
        <w:t xml:space="preserve">sixty </w:t>
      </w:r>
      <w:r>
        <w:rPr>
          <w:rFonts w:ascii="TheSansOffice" w:hAnsi="TheSansOffice"/>
          <w:szCs w:val="22"/>
        </w:rPr>
        <w:t>(</w:t>
      </w:r>
      <w:r w:rsidR="00007A2A">
        <w:rPr>
          <w:rFonts w:ascii="TheSansOffice" w:hAnsi="TheSansOffice"/>
          <w:szCs w:val="22"/>
        </w:rPr>
        <w:t>6</w:t>
      </w:r>
      <w:r w:rsidRPr="007F1098">
        <w:rPr>
          <w:rFonts w:ascii="TheSansOffice" w:hAnsi="TheSansOffice"/>
          <w:szCs w:val="22"/>
        </w:rPr>
        <w:t>0</w:t>
      </w:r>
      <w:r w:rsidRPr="00AF5B4A">
        <w:rPr>
          <w:rFonts w:ascii="TheSansOffice" w:hAnsi="TheSansOffice"/>
          <w:szCs w:val="22"/>
        </w:rPr>
        <w:t>) days from the date on which the Building Permit was issued; or</w:t>
      </w:r>
    </w:p>
    <w:p w:rsidR="00F819EC" w:rsidRPr="00AF5B4A" w:rsidRDefault="00F819EC" w:rsidP="00F819EC">
      <w:pPr>
        <w:numPr>
          <w:ilvl w:val="2"/>
          <w:numId w:val="35"/>
        </w:numPr>
        <w:overflowPunct/>
        <w:autoSpaceDE/>
        <w:autoSpaceDN/>
        <w:adjustRightInd/>
        <w:spacing w:after="240" w:line="240" w:lineRule="auto"/>
        <w:jc w:val="both"/>
        <w:textAlignment w:val="auto"/>
        <w:rPr>
          <w:rFonts w:ascii="TheSansOffice" w:hAnsi="TheSansOffice"/>
          <w:szCs w:val="22"/>
        </w:rPr>
      </w:pPr>
      <w:r w:rsidRPr="00AF5B4A">
        <w:rPr>
          <w:rFonts w:ascii="TheSansOffice" w:hAnsi="TheSansOffice"/>
          <w:szCs w:val="22"/>
        </w:rPr>
        <w:t xml:space="preserve">been discontinued or suspended for a period of more than </w:t>
      </w:r>
      <w:r>
        <w:rPr>
          <w:rFonts w:ascii="TheSansOffice" w:hAnsi="TheSansOffice"/>
          <w:szCs w:val="22"/>
        </w:rPr>
        <w:t>sixty (</w:t>
      </w:r>
      <w:r w:rsidRPr="007F1098">
        <w:rPr>
          <w:rFonts w:ascii="TheSansOffice" w:hAnsi="TheSansOffice"/>
          <w:szCs w:val="22"/>
        </w:rPr>
        <w:t>60</w:t>
      </w:r>
      <w:r>
        <w:rPr>
          <w:rFonts w:ascii="TheSansOffice" w:hAnsi="TheSansOffice"/>
          <w:szCs w:val="22"/>
        </w:rPr>
        <w:t xml:space="preserve">) </w:t>
      </w:r>
      <w:r w:rsidRPr="00AF5B4A">
        <w:rPr>
          <w:rFonts w:ascii="TheSansOffice" w:hAnsi="TheSansOffice"/>
          <w:szCs w:val="22"/>
        </w:rPr>
        <w:t xml:space="preserve">days, </w:t>
      </w:r>
    </w:p>
    <w:p w:rsidR="00F819EC" w:rsidRDefault="00F819EC" w:rsidP="00F819EC">
      <w:pPr>
        <w:spacing w:after="240"/>
        <w:ind w:left="1440"/>
        <w:jc w:val="both"/>
        <w:rPr>
          <w:rFonts w:ascii="TheSansOffice" w:hAnsi="TheSansOffice"/>
          <w:szCs w:val="22"/>
        </w:rPr>
      </w:pPr>
      <w:r w:rsidRPr="001760D3">
        <w:rPr>
          <w:rFonts w:ascii="TheSansOffice" w:hAnsi="TheSansOffice"/>
          <w:szCs w:val="22"/>
        </w:rPr>
        <w:t xml:space="preserve">other than as a result of a delay occasioned through no fault (both direct and indirect) of the </w:t>
      </w:r>
      <w:r>
        <w:rPr>
          <w:rFonts w:ascii="TheSansOffice" w:hAnsi="TheSansOffice"/>
          <w:szCs w:val="22"/>
        </w:rPr>
        <w:t>Owner</w:t>
      </w:r>
      <w:r w:rsidRPr="001760D3">
        <w:rPr>
          <w:rFonts w:ascii="TheSansOffice" w:hAnsi="TheSansOffice"/>
          <w:szCs w:val="22"/>
        </w:rPr>
        <w:t xml:space="preserve">, which may include delays caused by unfavourable weather, strikes, fires, shortages of material and/or labor, acts of God or other causes beyond the reasonable control of the </w:t>
      </w:r>
      <w:r>
        <w:rPr>
          <w:rFonts w:ascii="TheSansOffice" w:hAnsi="TheSansOffice"/>
          <w:szCs w:val="22"/>
        </w:rPr>
        <w:t>Owner; or</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lastRenderedPageBreak/>
        <w:t>any Building Permit in relation to the Lands has been suspended or revoked by the City of Coquitlam in accordance with the Building Bylaw; or</w:t>
      </w:r>
    </w:p>
    <w:p w:rsidR="00F819EC" w:rsidRPr="00850FC4"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the City has received from the Owner an Outside Offer Notice.</w:t>
      </w:r>
    </w:p>
    <w:p w:rsidR="00F819EC" w:rsidRDefault="00F819EC" w:rsidP="00F819EC">
      <w:pPr>
        <w:spacing w:after="240"/>
        <w:ind w:left="720"/>
        <w:jc w:val="both"/>
        <w:rPr>
          <w:rFonts w:ascii="TheSansOffice" w:hAnsi="TheSansOffice"/>
          <w:szCs w:val="22"/>
        </w:rPr>
      </w:pPr>
      <w:r>
        <w:rPr>
          <w:rFonts w:ascii="TheSansOffice" w:hAnsi="TheSansOffice"/>
          <w:szCs w:val="22"/>
        </w:rPr>
        <w:t>Subject to Section </w:t>
      </w:r>
      <w:r>
        <w:rPr>
          <w:rFonts w:ascii="TheSansOffice" w:hAnsi="TheSansOffice"/>
          <w:szCs w:val="22"/>
        </w:rPr>
        <w:fldChar w:fldCharType="begin"/>
      </w:r>
      <w:r>
        <w:rPr>
          <w:rFonts w:ascii="TheSansOffice" w:hAnsi="TheSansOffice"/>
          <w:szCs w:val="22"/>
        </w:rPr>
        <w:instrText xml:space="preserve"> REF _Ref443047042 \r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6</w:t>
      </w:r>
      <w:r>
        <w:rPr>
          <w:rFonts w:ascii="TheSansOffice" w:hAnsi="TheSansOffice"/>
          <w:szCs w:val="22"/>
        </w:rPr>
        <w:fldChar w:fldCharType="end"/>
      </w:r>
      <w:r>
        <w:rPr>
          <w:rFonts w:ascii="TheSansOffice" w:hAnsi="TheSansOffice"/>
          <w:szCs w:val="22"/>
        </w:rPr>
        <w:t xml:space="preserve"> hereof, i</w:t>
      </w:r>
      <w:r w:rsidRPr="00424AC3">
        <w:rPr>
          <w:rFonts w:ascii="TheSansOffice" w:hAnsi="TheSansOffice"/>
          <w:szCs w:val="22"/>
        </w:rPr>
        <w:t xml:space="preserve">f the Option is exercised by the </w:t>
      </w:r>
      <w:r>
        <w:rPr>
          <w:rFonts w:ascii="TheSansOffice" w:hAnsi="TheSansOffice"/>
          <w:szCs w:val="22"/>
        </w:rPr>
        <w:t>City</w:t>
      </w:r>
      <w:r w:rsidRPr="00424AC3">
        <w:rPr>
          <w:rFonts w:ascii="TheSansOffice" w:hAnsi="TheSansOffice"/>
          <w:szCs w:val="22"/>
        </w:rPr>
        <w:t xml:space="preserve"> as set forth in this Section</w:t>
      </w:r>
      <w:r>
        <w:rPr>
          <w:rFonts w:ascii="TheSansOffice" w:hAnsi="TheSansOffice"/>
          <w:szCs w:val="22"/>
        </w:rPr>
        <w:t> </w:t>
      </w:r>
      <w:r w:rsidRPr="00424AC3">
        <w:rPr>
          <w:rFonts w:ascii="TheSansOffice" w:hAnsi="TheSansOffice"/>
          <w:szCs w:val="22"/>
        </w:rPr>
        <w:fldChar w:fldCharType="begin"/>
      </w:r>
      <w:r w:rsidRPr="00424AC3">
        <w:rPr>
          <w:rFonts w:ascii="TheSansOffice" w:hAnsi="TheSansOffice"/>
          <w:szCs w:val="22"/>
        </w:rPr>
        <w:instrText xml:space="preserve"> REF _Ref409440141 \r \h </w:instrText>
      </w:r>
      <w:r>
        <w:rPr>
          <w:rFonts w:ascii="TheSansOffice" w:hAnsi="TheSansOffice"/>
          <w:szCs w:val="22"/>
        </w:rPr>
        <w:instrText xml:space="preserve"> \* MERGEFORMAT </w:instrText>
      </w:r>
      <w:r w:rsidRPr="00424AC3">
        <w:rPr>
          <w:rFonts w:ascii="TheSansOffice" w:hAnsi="TheSansOffice"/>
          <w:szCs w:val="22"/>
        </w:rPr>
      </w:r>
      <w:r w:rsidRPr="00424AC3">
        <w:rPr>
          <w:rFonts w:ascii="TheSansOffice" w:hAnsi="TheSansOffice"/>
          <w:szCs w:val="22"/>
        </w:rPr>
        <w:fldChar w:fldCharType="separate"/>
      </w:r>
      <w:r w:rsidR="00D66CD6">
        <w:rPr>
          <w:rFonts w:ascii="TheSansOffice" w:hAnsi="TheSansOffice"/>
          <w:szCs w:val="22"/>
        </w:rPr>
        <w:t>3</w:t>
      </w:r>
      <w:r w:rsidRPr="00424AC3">
        <w:rPr>
          <w:rFonts w:ascii="TheSansOffice" w:hAnsi="TheSansOffice"/>
          <w:szCs w:val="22"/>
        </w:rPr>
        <w:fldChar w:fldCharType="end"/>
      </w:r>
      <w:r w:rsidRPr="00424AC3">
        <w:rPr>
          <w:rFonts w:ascii="TheSansOffice" w:hAnsi="TheSansOffice"/>
          <w:szCs w:val="22"/>
        </w:rPr>
        <w:t xml:space="preserve">, then there shall thereupon be constituted a binding agreement of purchase and sale between the </w:t>
      </w:r>
      <w:r>
        <w:rPr>
          <w:rFonts w:ascii="TheSansOffice" w:hAnsi="TheSansOffice"/>
          <w:szCs w:val="22"/>
        </w:rPr>
        <w:t>Owner</w:t>
      </w:r>
      <w:r w:rsidRPr="00424AC3">
        <w:rPr>
          <w:rFonts w:ascii="TheSansOffice" w:hAnsi="TheSansOffice"/>
          <w:szCs w:val="22"/>
        </w:rPr>
        <w:t xml:space="preserve"> and the </w:t>
      </w:r>
      <w:r>
        <w:rPr>
          <w:rFonts w:ascii="TheSansOffice" w:hAnsi="TheSansOffice"/>
          <w:szCs w:val="22"/>
        </w:rPr>
        <w:t>City</w:t>
      </w:r>
      <w:r w:rsidRPr="00424AC3">
        <w:rPr>
          <w:rFonts w:ascii="TheSansOffice" w:hAnsi="TheSansOffice"/>
          <w:szCs w:val="22"/>
        </w:rPr>
        <w:t xml:space="preserve"> respecting the Lands which will be completed upon the terms and conditions contained herein on the Compl</w:t>
      </w:r>
      <w:r>
        <w:rPr>
          <w:rFonts w:ascii="TheSansOffice" w:hAnsi="TheSansOffice"/>
          <w:szCs w:val="22"/>
        </w:rPr>
        <w:t>etion Date</w:t>
      </w:r>
      <w:r w:rsidRPr="00424AC3">
        <w:rPr>
          <w:rFonts w:ascii="TheSansOffice" w:hAnsi="TheSansOffice"/>
          <w:szCs w:val="22"/>
        </w:rPr>
        <w:t>.</w:t>
      </w:r>
    </w:p>
    <w:p w:rsidR="00007A2A" w:rsidRPr="00424AC3" w:rsidRDefault="00007A2A" w:rsidP="00F819EC">
      <w:pPr>
        <w:spacing w:after="240"/>
        <w:ind w:left="720"/>
        <w:jc w:val="both"/>
        <w:rPr>
          <w:rFonts w:ascii="TheSansOffice" w:hAnsi="TheSansOffice"/>
          <w:szCs w:val="22"/>
        </w:rPr>
      </w:pPr>
      <w:r>
        <w:rPr>
          <w:rFonts w:ascii="TheSansOffice" w:hAnsi="TheSansOffice"/>
          <w:szCs w:val="22"/>
        </w:rPr>
        <w:t xml:space="preserve">If the Owner is proceeding diligently and is using best commercial efforts to obtain a Final Building Permit, the City may, upon the Owner’s written request, consent to an extension of the time limit specified in Section </w:t>
      </w:r>
      <w:r>
        <w:rPr>
          <w:rFonts w:ascii="TheSansOffice" w:hAnsi="TheSansOffice"/>
          <w:szCs w:val="22"/>
        </w:rPr>
        <w:fldChar w:fldCharType="begin"/>
      </w:r>
      <w:r>
        <w:rPr>
          <w:rFonts w:ascii="TheSansOffice" w:hAnsi="TheSansOffice"/>
          <w:szCs w:val="22"/>
        </w:rPr>
        <w:instrText xml:space="preserve"> REF _Ref74558184 \w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3.a</w:t>
      </w:r>
      <w:r>
        <w:rPr>
          <w:rFonts w:ascii="TheSansOffice" w:hAnsi="TheSansOffice"/>
          <w:szCs w:val="22"/>
        </w:rPr>
        <w:fldChar w:fldCharType="end"/>
      </w:r>
      <w:r>
        <w:rPr>
          <w:rFonts w:ascii="TheSansOffice" w:hAnsi="TheSansOffice"/>
          <w:szCs w:val="22"/>
        </w:rPr>
        <w:t>, which consent may be unreasonably withheld.</w:t>
      </w:r>
    </w:p>
    <w:p w:rsidR="00F819EC" w:rsidRPr="00C126B1"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36" w:name="_Ref410035735"/>
      <w:r w:rsidRPr="00C126B1">
        <w:rPr>
          <w:rFonts w:ascii="TheSansOffice" w:hAnsi="TheSansOffice"/>
          <w:szCs w:val="22"/>
        </w:rPr>
        <w:t>During the Term, the Owner will not sell, transfer, or otherwise convey or offer to sell, transfer or otherwise convey</w:t>
      </w:r>
      <w:r>
        <w:rPr>
          <w:rFonts w:ascii="TheSansOffice" w:hAnsi="TheSansOffice"/>
          <w:szCs w:val="22"/>
        </w:rPr>
        <w:t xml:space="preserve"> any interest in</w:t>
      </w:r>
      <w:r w:rsidRPr="00C126B1">
        <w:rPr>
          <w:rFonts w:ascii="TheSansOffice" w:hAnsi="TheSansOffice"/>
          <w:szCs w:val="22"/>
        </w:rPr>
        <w:t xml:space="preserve"> the Lands</w:t>
      </w:r>
      <w:r>
        <w:rPr>
          <w:rFonts w:ascii="TheSansOffice" w:hAnsi="TheSansOffice"/>
          <w:szCs w:val="22"/>
        </w:rPr>
        <w:t>, or any part thereof,</w:t>
      </w:r>
      <w:r w:rsidRPr="00C126B1">
        <w:rPr>
          <w:rFonts w:ascii="TheSansOffice" w:hAnsi="TheSansOffice"/>
          <w:szCs w:val="22"/>
        </w:rPr>
        <w:t xml:space="preserve"> except in accordance with, and to the extent permitted by, the terms of this Agreement.</w:t>
      </w:r>
      <w:bookmarkStart w:id="37" w:name="_Ref431380314"/>
    </w:p>
    <w:p w:rsidR="00F819EC" w:rsidRPr="00B507ED"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38" w:name="_Ref431384208"/>
      <w:r w:rsidRPr="00C126B1">
        <w:rPr>
          <w:rFonts w:ascii="TheSansOffice" w:hAnsi="TheSansOffice"/>
          <w:szCs w:val="22"/>
        </w:rPr>
        <w:t>If, at any time and fr</w:t>
      </w:r>
      <w:r>
        <w:rPr>
          <w:rFonts w:ascii="TheSansOffice" w:hAnsi="TheSansOffice"/>
          <w:szCs w:val="22"/>
        </w:rPr>
        <w:t xml:space="preserve">om time to time during the Term, </w:t>
      </w:r>
      <w:r w:rsidRPr="00B507ED">
        <w:rPr>
          <w:rFonts w:ascii="TheSansOffice" w:hAnsi="TheSansOffice"/>
          <w:szCs w:val="22"/>
        </w:rPr>
        <w:t>the Owner receives, from a prospective purchaser other than the City, an offer to purchase any interest in the Lands, or part thereof, including a beneficial interest thereof, that th</w:t>
      </w:r>
      <w:r>
        <w:rPr>
          <w:rFonts w:ascii="TheSansOffice" w:hAnsi="TheSansOffice"/>
          <w:szCs w:val="22"/>
        </w:rPr>
        <w:t xml:space="preserve">e Owner is willing to accept, </w:t>
      </w:r>
      <w:r w:rsidRPr="00B507ED">
        <w:rPr>
          <w:rFonts w:ascii="TheSansOffice" w:hAnsi="TheSansOffice"/>
          <w:szCs w:val="22"/>
        </w:rPr>
        <w:t>then the Owner will deliver written notice (the “</w:t>
      </w:r>
      <w:r w:rsidRPr="00B507ED">
        <w:rPr>
          <w:rFonts w:ascii="TheSansOffice" w:hAnsi="TheSansOffice"/>
          <w:b/>
          <w:szCs w:val="22"/>
        </w:rPr>
        <w:t>Outside Offer Notice</w:t>
      </w:r>
      <w:r w:rsidRPr="00B507ED">
        <w:rPr>
          <w:rFonts w:ascii="TheSansOffice" w:hAnsi="TheSansOffice"/>
          <w:szCs w:val="22"/>
        </w:rPr>
        <w:t>”) immediately to the City that the Owner</w:t>
      </w:r>
      <w:r>
        <w:rPr>
          <w:rFonts w:ascii="TheSansOffice" w:hAnsi="TheSansOffice"/>
          <w:szCs w:val="22"/>
        </w:rPr>
        <w:t xml:space="preserve"> </w:t>
      </w:r>
      <w:r w:rsidRPr="00B507ED">
        <w:rPr>
          <w:rFonts w:ascii="TheSansOffice" w:hAnsi="TheSansOffice"/>
          <w:szCs w:val="22"/>
        </w:rPr>
        <w:t xml:space="preserve">has received such offer. </w:t>
      </w:r>
      <w:bookmarkEnd w:id="37"/>
      <w:r w:rsidRPr="00B507ED">
        <w:rPr>
          <w:rFonts w:ascii="TheSansOffice" w:hAnsi="TheSansOffice"/>
          <w:szCs w:val="22"/>
        </w:rPr>
        <w:t xml:space="preserve"> If the Owner does not receive a Notice from the City exercising its Option within 30 Business Days from the date of delivery to the City of the Outside Offer Notice, then the Owner may complete the sale with the prospective purchaser and this Agreement will survive and continue in full force and effect.</w:t>
      </w:r>
      <w:bookmarkEnd w:id="38"/>
    </w:p>
    <w:p w:rsidR="00F819EC" w:rsidRPr="000D32AC"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39" w:name="_Ref443047042"/>
      <w:r>
        <w:rPr>
          <w:rFonts w:ascii="TheSansOffice" w:hAnsi="TheSansOffice"/>
          <w:szCs w:val="22"/>
        </w:rPr>
        <w:t xml:space="preserve">If the Option is not exercised by 5:00p.m. on the date of expiry of the Term, </w:t>
      </w:r>
      <w:r w:rsidRPr="000D32AC">
        <w:rPr>
          <w:rFonts w:ascii="TheSansOffice" w:hAnsi="TheSansOffice"/>
          <w:szCs w:val="22"/>
        </w:rPr>
        <w:t>this Agreement will be null and void and no longer binding upon the parties</w:t>
      </w:r>
      <w:r>
        <w:rPr>
          <w:rFonts w:ascii="TheSansOffice" w:hAnsi="TheSansOffice"/>
          <w:szCs w:val="22"/>
        </w:rPr>
        <w:t xml:space="preserve"> except that:</w:t>
      </w:r>
      <w:bookmarkEnd w:id="36"/>
      <w:bookmarkEnd w:id="39"/>
    </w:p>
    <w:p w:rsidR="00F819EC" w:rsidRPr="000D32A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0D32AC">
        <w:rPr>
          <w:rFonts w:ascii="TheSansOffice" w:hAnsi="TheSansOffice"/>
          <w:szCs w:val="22"/>
        </w:rPr>
        <w:t xml:space="preserve">the </w:t>
      </w:r>
      <w:r>
        <w:rPr>
          <w:rFonts w:ascii="TheSansOffice" w:hAnsi="TheSansOffice"/>
          <w:szCs w:val="22"/>
        </w:rPr>
        <w:t>City</w:t>
      </w:r>
      <w:r w:rsidRPr="000D32AC">
        <w:rPr>
          <w:rFonts w:ascii="TheSansOffice" w:hAnsi="TheSansOffice"/>
          <w:szCs w:val="22"/>
        </w:rPr>
        <w:t xml:space="preserve"> shall execute and deliver to the </w:t>
      </w:r>
      <w:r>
        <w:rPr>
          <w:rFonts w:ascii="TheSansOffice" w:hAnsi="TheSansOffice"/>
          <w:szCs w:val="22"/>
        </w:rPr>
        <w:t>Owner</w:t>
      </w:r>
      <w:r w:rsidRPr="000D32AC">
        <w:rPr>
          <w:rFonts w:ascii="TheSansOffice" w:hAnsi="TheSansOffice"/>
          <w:szCs w:val="22"/>
        </w:rPr>
        <w:t xml:space="preserve"> a registrable discharge of the </w:t>
      </w:r>
      <w:r>
        <w:rPr>
          <w:rFonts w:ascii="TheSansOffice" w:hAnsi="TheSansOffice"/>
          <w:szCs w:val="22"/>
        </w:rPr>
        <w:t xml:space="preserve">Option; </w:t>
      </w:r>
      <w:r w:rsidRPr="000D32AC">
        <w:rPr>
          <w:rFonts w:ascii="TheSansOffice" w:hAnsi="TheSansOffice"/>
          <w:szCs w:val="22"/>
        </w:rPr>
        <w:t>and</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 xml:space="preserve">the Owner shall deliver to the City an administrative fee in respect of the discharge of the Option, as prescribed by </w:t>
      </w:r>
      <w:r w:rsidRPr="000D32AC">
        <w:rPr>
          <w:rFonts w:ascii="TheSansOffice" w:hAnsi="TheSansOffice"/>
          <w:szCs w:val="22"/>
        </w:rPr>
        <w:t>City of Coquitlam Fees and Charges</w:t>
      </w:r>
      <w:r>
        <w:rPr>
          <w:rFonts w:ascii="TheSansOffice" w:hAnsi="TheSansOffice"/>
          <w:szCs w:val="22"/>
        </w:rPr>
        <w:t xml:space="preserve"> Bylaw No. </w:t>
      </w:r>
      <w:r w:rsidR="00007A2A">
        <w:rPr>
          <w:rFonts w:ascii="TheSansOffice" w:hAnsi="TheSansOffice"/>
          <w:szCs w:val="22"/>
        </w:rPr>
        <w:t>5090</w:t>
      </w:r>
      <w:r>
        <w:rPr>
          <w:rFonts w:ascii="TheSansOffice" w:hAnsi="TheSansOffice"/>
          <w:szCs w:val="22"/>
        </w:rPr>
        <w:t xml:space="preserve">, </w:t>
      </w:r>
      <w:r w:rsidR="00007A2A">
        <w:rPr>
          <w:rFonts w:ascii="TheSansOffice" w:hAnsi="TheSansOffice"/>
          <w:szCs w:val="22"/>
        </w:rPr>
        <w:t>2020</w:t>
      </w:r>
      <w:r>
        <w:rPr>
          <w:rFonts w:ascii="TheSansOffice" w:hAnsi="TheSansOffice"/>
          <w:szCs w:val="22"/>
        </w:rPr>
        <w:t>, as amended, restated or replaced from time to time.</w:t>
      </w:r>
    </w:p>
    <w:p w:rsidR="00D70E95" w:rsidRPr="00F819EC"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40" w:name="_Ref410136860"/>
      <w:r w:rsidRPr="00F819EC">
        <w:rPr>
          <w:rFonts w:ascii="TheSansOffice" w:hAnsi="TheSansOffice"/>
          <w:szCs w:val="22"/>
        </w:rPr>
        <w:t>The purchase price for the Lands will be the sum of</w:t>
      </w:r>
      <w:r w:rsidR="00007A2A" w:rsidRPr="00007A2A">
        <w:rPr>
          <w:rFonts w:ascii="TheSansOffice" w:hAnsi="TheSansOffice"/>
          <w:b/>
          <w:szCs w:val="22"/>
          <w:highlight w:val="lightGray"/>
        </w:rPr>
        <w:t xml:space="preserve"> </w:t>
      </w:r>
      <w:r w:rsidR="00007A2A" w:rsidRPr="00853D8C">
        <w:rPr>
          <w:rFonts w:ascii="TheSansOffice" w:hAnsi="TheSansOffice"/>
          <w:b/>
          <w:szCs w:val="22"/>
          <w:highlight w:val="lightGray"/>
        </w:rPr>
        <w:t>◊</w:t>
      </w:r>
      <w:r w:rsidR="00007A2A" w:rsidRPr="00853D8C">
        <w:rPr>
          <w:rFonts w:ascii="TheSansOffice" w:hAnsi="TheSansOffice"/>
          <w:szCs w:val="22"/>
          <w:highlight w:val="lightGray"/>
        </w:rPr>
        <w:t xml:space="preserve"> ($</w:t>
      </w:r>
      <w:r w:rsidR="00007A2A" w:rsidRPr="00853D8C">
        <w:rPr>
          <w:rFonts w:ascii="TheSansOffice" w:hAnsi="TheSansOffice"/>
          <w:b/>
          <w:szCs w:val="22"/>
          <w:highlight w:val="lightGray"/>
        </w:rPr>
        <w:t>◊</w:t>
      </w:r>
      <w:r w:rsidR="00007A2A" w:rsidRPr="00853D8C">
        <w:rPr>
          <w:rFonts w:ascii="TheSansOffice" w:hAnsi="TheSansOffice"/>
          <w:szCs w:val="22"/>
          <w:highlight w:val="lightGray"/>
        </w:rPr>
        <w:t>)</w:t>
      </w:r>
      <w:r w:rsidR="00007A2A" w:rsidRPr="0077476B">
        <w:rPr>
          <w:rFonts w:ascii="TheSansOffice" w:hAnsi="TheSansOffice"/>
          <w:highlight w:val="lightGray"/>
        </w:rPr>
        <w:t xml:space="preserve"> (the “</w:t>
      </w:r>
      <w:r w:rsidR="00007A2A" w:rsidRPr="0077476B">
        <w:rPr>
          <w:rFonts w:ascii="TheSansOffice" w:hAnsi="TheSansOffice"/>
          <w:b/>
          <w:highlight w:val="lightGray"/>
        </w:rPr>
        <w:t>Purchase Price</w:t>
      </w:r>
      <w:r w:rsidR="00007A2A" w:rsidRPr="0077476B">
        <w:rPr>
          <w:rFonts w:ascii="TheSansOffice" w:hAnsi="TheSansOffice"/>
          <w:highlight w:val="lightGray"/>
        </w:rPr>
        <w:t>”)</w:t>
      </w:r>
      <w:r w:rsidRPr="00F819EC">
        <w:rPr>
          <w:rFonts w:ascii="TheSansOffice" w:hAnsi="TheSansOffice"/>
          <w:szCs w:val="22"/>
        </w:rPr>
        <w:t>, not including GST, and subject to the adjustments made pursuant to Section </w:t>
      </w:r>
      <w:r w:rsidRPr="00F819EC">
        <w:rPr>
          <w:rFonts w:ascii="TheSansOffice" w:hAnsi="TheSansOffice"/>
          <w:szCs w:val="22"/>
        </w:rPr>
        <w:fldChar w:fldCharType="begin"/>
      </w:r>
      <w:r w:rsidRPr="00F819EC">
        <w:rPr>
          <w:rFonts w:ascii="TheSansOffice" w:hAnsi="TheSansOffice"/>
          <w:szCs w:val="22"/>
        </w:rPr>
        <w:instrText xml:space="preserve"> REF _Ref410134713 \r \h </w:instrText>
      </w:r>
      <w:r>
        <w:rPr>
          <w:rFonts w:ascii="TheSansOffice" w:hAnsi="TheSansOffice"/>
          <w:szCs w:val="22"/>
        </w:rPr>
        <w:instrText xml:space="preserve"> \* MERGEFORMAT </w:instrText>
      </w:r>
      <w:r w:rsidRPr="00F819EC">
        <w:rPr>
          <w:rFonts w:ascii="TheSansOffice" w:hAnsi="TheSansOffice"/>
          <w:szCs w:val="22"/>
        </w:rPr>
      </w:r>
      <w:r w:rsidRPr="00F819EC">
        <w:rPr>
          <w:rFonts w:ascii="TheSansOffice" w:hAnsi="TheSansOffice"/>
          <w:szCs w:val="22"/>
        </w:rPr>
        <w:fldChar w:fldCharType="separate"/>
      </w:r>
      <w:r w:rsidR="00D66CD6">
        <w:rPr>
          <w:rFonts w:ascii="TheSansOffice" w:hAnsi="TheSansOffice"/>
          <w:szCs w:val="22"/>
        </w:rPr>
        <w:t>15</w:t>
      </w:r>
      <w:r w:rsidRPr="00F819EC">
        <w:rPr>
          <w:rFonts w:ascii="TheSansOffice" w:hAnsi="TheSansOffice"/>
          <w:szCs w:val="22"/>
        </w:rPr>
        <w:fldChar w:fldCharType="end"/>
      </w:r>
      <w:r w:rsidRPr="00F819EC">
        <w:rPr>
          <w:rFonts w:ascii="TheSansOffice" w:hAnsi="TheSansOffice"/>
          <w:szCs w:val="22"/>
        </w:rPr>
        <w:t xml:space="preserve"> hereof.</w:t>
      </w:r>
      <w:bookmarkEnd w:id="40"/>
    </w:p>
    <w:p w:rsidR="00007A2A" w:rsidRPr="00D70E95" w:rsidRDefault="00007A2A" w:rsidP="000A3682">
      <w:pPr>
        <w:numPr>
          <w:ilvl w:val="0"/>
          <w:numId w:val="35"/>
        </w:numPr>
        <w:overflowPunct/>
        <w:autoSpaceDE/>
        <w:autoSpaceDN/>
        <w:adjustRightInd/>
        <w:spacing w:after="240" w:line="240" w:lineRule="auto"/>
        <w:jc w:val="both"/>
        <w:textAlignment w:val="auto"/>
        <w:rPr>
          <w:rFonts w:ascii="TheSansOffice" w:hAnsi="TheSansOffice"/>
          <w:szCs w:val="22"/>
        </w:rPr>
      </w:pPr>
      <w:bookmarkStart w:id="41" w:name="_Ref21089587"/>
      <w:r w:rsidRPr="00D70E95">
        <w:rPr>
          <w:rFonts w:ascii="TheSansOffice" w:hAnsi="TheSansOffice"/>
          <w:szCs w:val="22"/>
        </w:rPr>
        <w:t>If during the Term, the Owner subdivides the Lands to create one or more parcels in fee simple (each, a “</w:t>
      </w:r>
      <w:r w:rsidRPr="00D70E95">
        <w:rPr>
          <w:rFonts w:ascii="TheSansOffice" w:hAnsi="TheSansOffice"/>
          <w:b/>
          <w:szCs w:val="22"/>
        </w:rPr>
        <w:t>Parcel</w:t>
      </w:r>
      <w:r w:rsidRPr="00D70E95">
        <w:rPr>
          <w:rFonts w:ascii="TheSansOffice" w:hAnsi="TheSansOffice"/>
          <w:szCs w:val="22"/>
        </w:rPr>
        <w:t>”) and in respect of each such Parcel, the Owner:</w:t>
      </w:r>
      <w:bookmarkEnd w:id="41"/>
    </w:p>
    <w:p w:rsidR="00007A2A" w:rsidRPr="000B4138" w:rsidRDefault="00007A2A" w:rsidP="00007A2A">
      <w:pPr>
        <w:numPr>
          <w:ilvl w:val="1"/>
          <w:numId w:val="35"/>
        </w:numPr>
        <w:overflowPunct/>
        <w:autoSpaceDE/>
        <w:autoSpaceDN/>
        <w:adjustRightInd/>
        <w:spacing w:after="240" w:line="240" w:lineRule="auto"/>
        <w:ind w:hanging="731"/>
        <w:jc w:val="both"/>
        <w:textAlignment w:val="auto"/>
        <w:rPr>
          <w:rFonts w:ascii="TheSansOffice" w:hAnsi="TheSansOffice"/>
          <w:szCs w:val="22"/>
        </w:rPr>
      </w:pPr>
      <w:r w:rsidRPr="000B4138">
        <w:rPr>
          <w:rFonts w:ascii="TheSansOffice" w:hAnsi="TheSansOffice"/>
          <w:szCs w:val="22"/>
        </w:rPr>
        <w:lastRenderedPageBreak/>
        <w:t>has Successfully Commenced the Work to be done pursuant to a Building Permit in relation to every Building located on that portion of the Lands comprising such Parcel; and</w:t>
      </w:r>
    </w:p>
    <w:p w:rsidR="00007A2A" w:rsidRPr="000B4138" w:rsidRDefault="00007A2A" w:rsidP="00007A2A">
      <w:pPr>
        <w:numPr>
          <w:ilvl w:val="1"/>
          <w:numId w:val="35"/>
        </w:numPr>
        <w:overflowPunct/>
        <w:autoSpaceDE/>
        <w:autoSpaceDN/>
        <w:adjustRightInd/>
        <w:spacing w:after="240" w:line="240" w:lineRule="auto"/>
        <w:ind w:hanging="731"/>
        <w:jc w:val="both"/>
        <w:textAlignment w:val="auto"/>
        <w:rPr>
          <w:rFonts w:ascii="TheSansOffice" w:hAnsi="TheSansOffice"/>
          <w:szCs w:val="22"/>
        </w:rPr>
      </w:pPr>
      <w:r w:rsidRPr="000B4138">
        <w:rPr>
          <w:rFonts w:ascii="TheSansOffice" w:hAnsi="TheSansOffice"/>
          <w:szCs w:val="22"/>
        </w:rPr>
        <w:t>is not otherwise in breach of this Agreement,</w:t>
      </w:r>
    </w:p>
    <w:p w:rsidR="00007A2A" w:rsidRPr="000B4138" w:rsidRDefault="00007A2A" w:rsidP="00007A2A">
      <w:pPr>
        <w:spacing w:after="240"/>
        <w:ind w:left="709"/>
        <w:jc w:val="both"/>
        <w:rPr>
          <w:rFonts w:ascii="TheSansOffice" w:hAnsi="TheSansOffice"/>
          <w:szCs w:val="22"/>
        </w:rPr>
      </w:pPr>
      <w:r w:rsidRPr="000B4138">
        <w:rPr>
          <w:rFonts w:ascii="TheSansOffice" w:hAnsi="TheSansOffice"/>
          <w:szCs w:val="22"/>
        </w:rPr>
        <w:t>the City shall execute and deliver to the Owner a registrable discharge of the Option from title to such Parcel, provided that:</w:t>
      </w:r>
    </w:p>
    <w:p w:rsidR="00007A2A" w:rsidRPr="000B4138" w:rsidRDefault="00007A2A" w:rsidP="00007A2A">
      <w:pPr>
        <w:numPr>
          <w:ilvl w:val="1"/>
          <w:numId w:val="35"/>
        </w:numPr>
        <w:overflowPunct/>
        <w:autoSpaceDE/>
        <w:autoSpaceDN/>
        <w:adjustRightInd/>
        <w:spacing w:after="240" w:line="240" w:lineRule="auto"/>
        <w:ind w:hanging="731"/>
        <w:jc w:val="both"/>
        <w:textAlignment w:val="auto"/>
        <w:rPr>
          <w:rFonts w:ascii="TheSansOffice" w:hAnsi="TheSansOffice"/>
          <w:szCs w:val="22"/>
        </w:rPr>
      </w:pPr>
      <w:r w:rsidRPr="000B4138">
        <w:rPr>
          <w:rFonts w:ascii="TheSansOffice" w:hAnsi="TheSansOffice"/>
          <w:szCs w:val="22"/>
        </w:rPr>
        <w:t>the City has no obligation to execute such discharge until a written request therefor from the Owner is received by the City, which request includes the registrable form of discharge;</w:t>
      </w:r>
    </w:p>
    <w:p w:rsidR="00007A2A" w:rsidRPr="000B4138" w:rsidRDefault="00007A2A" w:rsidP="00007A2A">
      <w:pPr>
        <w:numPr>
          <w:ilvl w:val="1"/>
          <w:numId w:val="35"/>
        </w:numPr>
        <w:overflowPunct/>
        <w:autoSpaceDE/>
        <w:autoSpaceDN/>
        <w:adjustRightInd/>
        <w:spacing w:after="240" w:line="240" w:lineRule="auto"/>
        <w:ind w:hanging="731"/>
        <w:jc w:val="both"/>
        <w:textAlignment w:val="auto"/>
        <w:rPr>
          <w:rFonts w:ascii="TheSansOffice" w:hAnsi="TheSansOffice"/>
          <w:szCs w:val="22"/>
        </w:rPr>
      </w:pPr>
      <w:r w:rsidRPr="000B4138">
        <w:rPr>
          <w:rFonts w:ascii="TheSansOffice" w:hAnsi="TheSansOffice"/>
          <w:szCs w:val="22"/>
        </w:rPr>
        <w:t>the City has a reasonable time within which to execute such discharge and return the same to Owner for registration; and</w:t>
      </w:r>
    </w:p>
    <w:p w:rsidR="00007A2A" w:rsidRPr="000B4138" w:rsidRDefault="00007A2A" w:rsidP="00007A2A">
      <w:pPr>
        <w:numPr>
          <w:ilvl w:val="1"/>
          <w:numId w:val="35"/>
        </w:numPr>
        <w:overflowPunct/>
        <w:autoSpaceDE/>
        <w:autoSpaceDN/>
        <w:adjustRightInd/>
        <w:spacing w:after="240" w:line="240" w:lineRule="auto"/>
        <w:ind w:hanging="731"/>
        <w:jc w:val="both"/>
        <w:textAlignment w:val="auto"/>
        <w:rPr>
          <w:rFonts w:ascii="TheSansOffice" w:hAnsi="TheSansOffice"/>
          <w:szCs w:val="22"/>
        </w:rPr>
      </w:pPr>
      <w:r w:rsidRPr="000B4138">
        <w:rPr>
          <w:rFonts w:ascii="TheSansOffice" w:hAnsi="TheSansOffice"/>
          <w:szCs w:val="22"/>
        </w:rPr>
        <w:t>the Owner has delivered to the City an administrative fee in respect of such discharge, as prescribed by the City of Coquitlam Fees and Charges Bylaw No</w:t>
      </w:r>
      <w:r w:rsidRPr="00007A2A">
        <w:rPr>
          <w:rFonts w:ascii="TheSansOffice" w:hAnsi="TheSansOffice"/>
          <w:szCs w:val="22"/>
        </w:rPr>
        <w:t xml:space="preserve">. </w:t>
      </w:r>
      <w:r w:rsidRPr="000A3682">
        <w:rPr>
          <w:rFonts w:ascii="TheSansOffice" w:hAnsi="TheSansOffice"/>
          <w:szCs w:val="22"/>
        </w:rPr>
        <w:t>5090, 2020</w:t>
      </w:r>
      <w:r w:rsidRPr="00007A2A">
        <w:rPr>
          <w:rFonts w:ascii="TheSansOffice" w:hAnsi="TheSansOffice"/>
          <w:szCs w:val="22"/>
        </w:rPr>
        <w:t>, as amended</w:t>
      </w:r>
      <w:r w:rsidRPr="000B4138">
        <w:rPr>
          <w:rFonts w:ascii="TheSansOffice" w:hAnsi="TheSansOffice"/>
          <w:szCs w:val="22"/>
        </w:rPr>
        <w:t>, restated or replaced from time to time,</w:t>
      </w:r>
    </w:p>
    <w:p w:rsidR="00007A2A" w:rsidRPr="000B4138" w:rsidRDefault="00007A2A" w:rsidP="00007A2A">
      <w:pPr>
        <w:overflowPunct/>
        <w:autoSpaceDE/>
        <w:autoSpaceDN/>
        <w:adjustRightInd/>
        <w:spacing w:after="240" w:line="240" w:lineRule="auto"/>
        <w:ind w:left="709"/>
        <w:jc w:val="both"/>
        <w:textAlignment w:val="auto"/>
        <w:rPr>
          <w:rFonts w:ascii="TheSansOffice" w:hAnsi="TheSansOffice"/>
          <w:szCs w:val="22"/>
        </w:rPr>
      </w:pPr>
      <w:r w:rsidRPr="000B4138">
        <w:rPr>
          <w:rFonts w:ascii="TheSansOffice" w:hAnsi="TheSansOffice"/>
          <w:szCs w:val="22"/>
        </w:rPr>
        <w:t xml:space="preserve">and upon the full discharge of such Option, the Purchase Price under section </w:t>
      </w:r>
      <w:r w:rsidRPr="000B4138">
        <w:rPr>
          <w:rFonts w:ascii="TheSansOffice" w:hAnsi="TheSansOffice"/>
          <w:szCs w:val="22"/>
        </w:rPr>
        <w:fldChar w:fldCharType="begin"/>
      </w:r>
      <w:r w:rsidRPr="000B4138">
        <w:rPr>
          <w:rFonts w:ascii="TheSansOffice" w:hAnsi="TheSansOffice"/>
          <w:szCs w:val="22"/>
        </w:rPr>
        <w:instrText xml:space="preserve"> REF _Ref410136860 \r \h  \* MERGEFORMAT </w:instrText>
      </w:r>
      <w:r w:rsidRPr="000B4138">
        <w:rPr>
          <w:rFonts w:ascii="TheSansOffice" w:hAnsi="TheSansOffice"/>
          <w:szCs w:val="22"/>
        </w:rPr>
      </w:r>
      <w:r w:rsidRPr="000B4138">
        <w:rPr>
          <w:rFonts w:ascii="TheSansOffice" w:hAnsi="TheSansOffice"/>
          <w:szCs w:val="22"/>
        </w:rPr>
        <w:fldChar w:fldCharType="separate"/>
      </w:r>
      <w:r w:rsidR="00D66CD6">
        <w:rPr>
          <w:rFonts w:ascii="TheSansOffice" w:hAnsi="TheSansOffice"/>
          <w:szCs w:val="22"/>
        </w:rPr>
        <w:t>7</w:t>
      </w:r>
      <w:r w:rsidRPr="000B4138">
        <w:rPr>
          <w:rFonts w:ascii="TheSansOffice" w:hAnsi="TheSansOffice"/>
          <w:szCs w:val="22"/>
        </w:rPr>
        <w:fldChar w:fldCharType="end"/>
      </w:r>
      <w:r w:rsidRPr="000B4138">
        <w:rPr>
          <w:rFonts w:ascii="TheSansOffice" w:hAnsi="TheSansOffice"/>
          <w:szCs w:val="22"/>
        </w:rPr>
        <w:t xml:space="preserve"> </w:t>
      </w:r>
      <w:r w:rsidRPr="000B4138">
        <w:rPr>
          <w:rFonts w:ascii="TheSansOffice" w:hAnsi="TheSansOffice"/>
          <w:i/>
          <w:szCs w:val="22"/>
        </w:rPr>
        <w:t xml:space="preserve">mutatis mutandis </w:t>
      </w:r>
      <w:r w:rsidRPr="000B4138">
        <w:rPr>
          <w:rFonts w:ascii="TheSansOffice" w:hAnsi="TheSansOffice"/>
          <w:szCs w:val="22"/>
        </w:rPr>
        <w:t>will be adjusted based on the area ratio of the remaining portion of the Lands after subdivision and the area of the Lands, calculated as follows:</w:t>
      </w:r>
    </w:p>
    <w:p w:rsidR="00007A2A" w:rsidRPr="000B4138" w:rsidRDefault="00007A2A" w:rsidP="00007A2A">
      <w:pPr>
        <w:pStyle w:val="KMSIndent1"/>
        <w:widowControl w:val="0"/>
        <w:spacing w:before="0" w:after="240"/>
        <w:ind w:left="284" w:right="-421"/>
        <w:jc w:val="center"/>
        <w:rPr>
          <w:rFonts w:ascii="TheSansOffice" w:hAnsi="TheSansOffice" w:cs="Arial"/>
          <w:sz w:val="18"/>
          <w:szCs w:val="18"/>
        </w:rPr>
      </w:pPr>
      <m:oMathPara>
        <m:oMath>
          <m:r>
            <w:rPr>
              <w:rFonts w:ascii="Cambria Math" w:hAnsi="Cambria Math" w:cs="Arial"/>
              <w:sz w:val="18"/>
              <w:szCs w:val="18"/>
            </w:rPr>
            <m:t xml:space="preserve">Adjusted Purchase Price= </m:t>
          </m:r>
          <m:f>
            <m:fPr>
              <m:ctrlPr>
                <w:rPr>
                  <w:rFonts w:ascii="Cambria Math" w:hAnsi="Cambria Math" w:cs="Arial"/>
                  <w:i/>
                  <w:sz w:val="18"/>
                  <w:szCs w:val="18"/>
                </w:rPr>
              </m:ctrlPr>
            </m:fPr>
            <m:num>
              <m:d>
                <m:dPr>
                  <m:ctrlPr>
                    <w:rPr>
                      <w:rFonts w:ascii="Cambria Math" w:hAnsi="Cambria Math" w:cs="Arial"/>
                      <w:i/>
                      <w:sz w:val="18"/>
                      <w:szCs w:val="18"/>
                    </w:rPr>
                  </m:ctrlPr>
                </m:dPr>
                <m:e>
                  <m:r>
                    <w:rPr>
                      <w:rFonts w:ascii="Cambria Math" w:hAnsi="Cambria Math" w:cs="Arial"/>
                      <w:sz w:val="18"/>
                      <w:szCs w:val="18"/>
                    </w:rPr>
                    <m:t>Area of Lands-Area of Parcel</m:t>
                  </m:r>
                </m:e>
              </m:d>
            </m:num>
            <m:den>
              <m:r>
                <w:rPr>
                  <w:rFonts w:ascii="Cambria Math" w:hAnsi="Cambria Math" w:cs="Arial"/>
                  <w:sz w:val="18"/>
                  <w:szCs w:val="18"/>
                </w:rPr>
                <m:t>(Area of Lands)</m:t>
              </m:r>
            </m:den>
          </m:f>
          <m:r>
            <w:rPr>
              <w:rFonts w:ascii="Cambria Math" w:hAnsi="Cambria Math" w:cs="Arial"/>
              <w:sz w:val="18"/>
              <w:szCs w:val="18"/>
            </w:rPr>
            <m:t>×Purchase Price</m:t>
          </m:r>
        </m:oMath>
      </m:oMathPara>
    </w:p>
    <w:p w:rsidR="00F819EC" w:rsidRPr="00424AC3"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sidRPr="00424AC3">
        <w:rPr>
          <w:rFonts w:ascii="TheSansOffice" w:hAnsi="TheSansOffice"/>
          <w:szCs w:val="22"/>
        </w:rPr>
        <w:t xml:space="preserve">This </w:t>
      </w:r>
      <w:r>
        <w:rPr>
          <w:rFonts w:ascii="TheSansOffice" w:hAnsi="TheSansOffice"/>
          <w:szCs w:val="22"/>
        </w:rPr>
        <w:t>Agreement</w:t>
      </w:r>
      <w:r w:rsidRPr="00424AC3">
        <w:rPr>
          <w:rFonts w:ascii="TheSansOffice" w:hAnsi="TheSansOffice"/>
          <w:szCs w:val="22"/>
        </w:rPr>
        <w:t xml:space="preserve"> shall not be assigned by the </w:t>
      </w:r>
      <w:r>
        <w:rPr>
          <w:rFonts w:ascii="TheSansOffice" w:hAnsi="TheSansOffice"/>
          <w:szCs w:val="22"/>
        </w:rPr>
        <w:t>City</w:t>
      </w:r>
      <w:r w:rsidRPr="00424AC3">
        <w:rPr>
          <w:rFonts w:ascii="TheSansOffice" w:hAnsi="TheSansOffice"/>
          <w:szCs w:val="22"/>
        </w:rPr>
        <w:t xml:space="preserve"> without the prior, written consent of the </w:t>
      </w:r>
      <w:r>
        <w:rPr>
          <w:rFonts w:ascii="TheSansOffice" w:hAnsi="TheSansOffice"/>
          <w:szCs w:val="22"/>
        </w:rPr>
        <w:t>Owner</w:t>
      </w:r>
      <w:r w:rsidRPr="00424AC3">
        <w:rPr>
          <w:rFonts w:ascii="TheSansOffice" w:hAnsi="TheSansOffice"/>
          <w:szCs w:val="22"/>
        </w:rPr>
        <w:t xml:space="preserve">, which consent the </w:t>
      </w:r>
      <w:r>
        <w:rPr>
          <w:rFonts w:ascii="TheSansOffice" w:hAnsi="TheSansOffice"/>
          <w:szCs w:val="22"/>
        </w:rPr>
        <w:t>Owner</w:t>
      </w:r>
      <w:r w:rsidRPr="00424AC3">
        <w:rPr>
          <w:rFonts w:ascii="TheSansOffice" w:hAnsi="TheSansOffice"/>
          <w:szCs w:val="22"/>
        </w:rPr>
        <w:t>, in its sole discretion, may withhold.</w:t>
      </w:r>
    </w:p>
    <w:p w:rsidR="00F819EC" w:rsidRPr="00424AC3"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42" w:name="_Ref410137554"/>
      <w:r w:rsidRPr="00424AC3">
        <w:rPr>
          <w:rFonts w:ascii="TheSansOffice" w:hAnsi="TheSansOffice"/>
          <w:szCs w:val="22"/>
        </w:rPr>
        <w:t>The completion date (the “</w:t>
      </w:r>
      <w:r w:rsidRPr="00E20131">
        <w:rPr>
          <w:rFonts w:ascii="TheSansOffice" w:hAnsi="TheSansOffice"/>
          <w:b/>
          <w:szCs w:val="22"/>
        </w:rPr>
        <w:t>Completion Date</w:t>
      </w:r>
      <w:r w:rsidRPr="00424AC3">
        <w:rPr>
          <w:rFonts w:ascii="TheSansOffice" w:hAnsi="TheSansOffice"/>
          <w:szCs w:val="22"/>
        </w:rPr>
        <w:t>”) for the purchase and sale of the Lands shall be the date that i</w:t>
      </w:r>
      <w:r>
        <w:rPr>
          <w:rFonts w:ascii="TheSansOffice" w:hAnsi="TheSansOffice"/>
          <w:szCs w:val="22"/>
        </w:rPr>
        <w:t>s thirty (30) days after the date of delivery of the Notice unless such date falls on a day that is not a Business Day, in which case the Completion Date will be the next following Business Day</w:t>
      </w:r>
      <w:r w:rsidRPr="00424AC3">
        <w:rPr>
          <w:rFonts w:ascii="TheSansOffice" w:hAnsi="TheSansOffice"/>
          <w:szCs w:val="22"/>
        </w:rPr>
        <w:t>.</w:t>
      </w:r>
      <w:bookmarkEnd w:id="42"/>
    </w:p>
    <w:p w:rsidR="00F819EC"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43" w:name="_Ref409440598"/>
      <w:r>
        <w:rPr>
          <w:rFonts w:ascii="TheSansOffice" w:hAnsi="TheSansOffice"/>
          <w:szCs w:val="22"/>
        </w:rPr>
        <w:t>The Owner covenants and agrees that it will, from and after the date of this Agreement to the Completion Date:</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take all reasonable care to protect and safeguard the Lands and operate and otherwise deal with the Lands as a careful and prudent owner would do and in such a manner that, except as contemplated in this Agreement, the warranties and representations in Section </w:t>
      </w:r>
      <w:r>
        <w:rPr>
          <w:rFonts w:ascii="TheSansOffice" w:hAnsi="TheSansOffice"/>
          <w:szCs w:val="22"/>
          <w:highlight w:val="yellow"/>
        </w:rPr>
        <w:fldChar w:fldCharType="begin"/>
      </w:r>
      <w:r>
        <w:rPr>
          <w:rFonts w:ascii="TheSansOffice" w:hAnsi="TheSansOffice"/>
          <w:szCs w:val="22"/>
        </w:rPr>
        <w:instrText xml:space="preserve"> REF _Ref410134660 \r \h </w:instrText>
      </w:r>
      <w:r>
        <w:rPr>
          <w:rFonts w:ascii="TheSansOffice" w:hAnsi="TheSansOffice"/>
          <w:szCs w:val="22"/>
          <w:highlight w:val="yellow"/>
        </w:rPr>
      </w:r>
      <w:r>
        <w:rPr>
          <w:rFonts w:ascii="TheSansOffice" w:hAnsi="TheSansOffice"/>
          <w:szCs w:val="22"/>
          <w:highlight w:val="yellow"/>
        </w:rPr>
        <w:fldChar w:fldCharType="separate"/>
      </w:r>
      <w:r w:rsidR="00D66CD6">
        <w:rPr>
          <w:rFonts w:ascii="TheSansOffice" w:hAnsi="TheSansOffice"/>
          <w:szCs w:val="22"/>
        </w:rPr>
        <w:t>12</w:t>
      </w:r>
      <w:r>
        <w:rPr>
          <w:rFonts w:ascii="TheSansOffice" w:hAnsi="TheSansOffice"/>
          <w:szCs w:val="22"/>
          <w:highlight w:val="yellow"/>
        </w:rPr>
        <w:fldChar w:fldCharType="end"/>
      </w:r>
      <w:r>
        <w:rPr>
          <w:rFonts w:ascii="TheSansOffice" w:hAnsi="TheSansOffice"/>
          <w:szCs w:val="22"/>
        </w:rPr>
        <w:t xml:space="preserve"> hereof remain true and correct;</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maintain in full force and effect insurance coverage in respect of the Lands against such risks and to such limits as are in accordance with prudent business practice and suitable to the Lands;</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lastRenderedPageBreak/>
        <w:t xml:space="preserve">observe and perform all of its obligations under the Permitted Encumbrances </w:t>
      </w:r>
      <w:r w:rsidRPr="005839F0">
        <w:rPr>
          <w:rFonts w:ascii="TheSansOffice" w:hAnsi="TheSansOffice"/>
          <w:szCs w:val="22"/>
        </w:rPr>
        <w:t>and</w:t>
      </w:r>
      <w:r>
        <w:rPr>
          <w:rFonts w:ascii="TheSansOffice" w:hAnsi="TheSansOffice"/>
          <w:szCs w:val="22"/>
        </w:rPr>
        <w:t xml:space="preserve"> diligently enforce all of its rights and remedies under the Permitted Encumbrances; and</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forthwith advise the City in writing upon the Owner becoming aware that any of the representations and warranties of the Owner set out in Section </w:t>
      </w:r>
      <w:r>
        <w:rPr>
          <w:rFonts w:ascii="TheSansOffice" w:hAnsi="TheSansOffice"/>
          <w:szCs w:val="22"/>
          <w:highlight w:val="yellow"/>
        </w:rPr>
        <w:fldChar w:fldCharType="begin"/>
      </w:r>
      <w:r>
        <w:rPr>
          <w:rFonts w:ascii="TheSansOffice" w:hAnsi="TheSansOffice"/>
          <w:szCs w:val="22"/>
        </w:rPr>
        <w:instrText xml:space="preserve"> REF _Ref410134660 \r \h </w:instrText>
      </w:r>
      <w:r>
        <w:rPr>
          <w:rFonts w:ascii="TheSansOffice" w:hAnsi="TheSansOffice"/>
          <w:szCs w:val="22"/>
          <w:highlight w:val="yellow"/>
        </w:rPr>
      </w:r>
      <w:r>
        <w:rPr>
          <w:rFonts w:ascii="TheSansOffice" w:hAnsi="TheSansOffice"/>
          <w:szCs w:val="22"/>
          <w:highlight w:val="yellow"/>
        </w:rPr>
        <w:fldChar w:fldCharType="separate"/>
      </w:r>
      <w:r w:rsidR="00D66CD6">
        <w:rPr>
          <w:rFonts w:ascii="TheSansOffice" w:hAnsi="TheSansOffice"/>
          <w:szCs w:val="22"/>
        </w:rPr>
        <w:t>12</w:t>
      </w:r>
      <w:r>
        <w:rPr>
          <w:rFonts w:ascii="TheSansOffice" w:hAnsi="TheSansOffice"/>
          <w:szCs w:val="22"/>
          <w:highlight w:val="yellow"/>
        </w:rPr>
        <w:fldChar w:fldCharType="end"/>
      </w:r>
      <w:r>
        <w:rPr>
          <w:rFonts w:ascii="TheSansOffice" w:hAnsi="TheSansOffice"/>
          <w:szCs w:val="22"/>
        </w:rPr>
        <w:t xml:space="preserve"> hereof is inaccurate or incomplete in any material respect.</w:t>
      </w:r>
    </w:p>
    <w:p w:rsidR="00F819EC" w:rsidRPr="00805106"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44" w:name="_Ref410134660"/>
      <w:r>
        <w:rPr>
          <w:rFonts w:ascii="TheSansOffice" w:hAnsi="TheSansOffice" w:cs="Arial"/>
          <w:szCs w:val="22"/>
        </w:rPr>
        <w:t>Regardless of any independent investigation that the City may cause to be made, the Owner represents and warrants to the City, as representations and warranties that are true as at the date of execution hereof by the Owner and will be true as at the Completion Date, and acknowledges that the City has relied thereon in entering into this Agreement and in concluding the purchase and sale of the Lands, that:</w:t>
      </w:r>
      <w:bookmarkEnd w:id="44"/>
    </w:p>
    <w:p w:rsidR="00F819EC" w:rsidRPr="00DA19CD"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cs="Arial"/>
          <w:szCs w:val="22"/>
        </w:rPr>
        <w:t>The Owner is a corporation duly incorporated and validly existing under the laws of British Columbia, is in good standing under the laws of British Columbia with respect to the filing of annual reports required to maintain its corporate existence, and has the power and capacity to own and dispose of the Lands, and to enter into and to carry out the transactions contemplated in this Agreement, all of which has been, or by the Completion Date shall have been, duly authorized;</w:t>
      </w:r>
    </w:p>
    <w:p w:rsidR="00F819EC" w:rsidRPr="002627D5"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cs="Arial"/>
          <w:szCs w:val="22"/>
        </w:rPr>
        <w:t xml:space="preserve">The Owner is not a non-resident of Canada within the meaning of the </w:t>
      </w:r>
      <w:r w:rsidRPr="00DA19CD">
        <w:rPr>
          <w:rFonts w:ascii="TheSansOffice" w:hAnsi="TheSansOffice" w:cs="Arial"/>
          <w:i/>
          <w:szCs w:val="22"/>
        </w:rPr>
        <w:t>Income Tax Act</w:t>
      </w:r>
      <w:r>
        <w:rPr>
          <w:rFonts w:ascii="TheSansOffice" w:hAnsi="TheSansOffice" w:cs="Arial"/>
          <w:szCs w:val="22"/>
        </w:rPr>
        <w:t xml:space="preserve"> (Canada);</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 xml:space="preserve">The Owner is the registered and beneficial owner of a fee simple interest in the Lands, free and clear of all liens, charges and encumbrances except for the Permitted Encumbrances and any financial encumbrances to be discharged in accordance </w:t>
      </w:r>
      <w:r w:rsidRPr="00087E7A">
        <w:rPr>
          <w:rFonts w:ascii="TheSansOffice" w:hAnsi="TheSansOffice"/>
          <w:szCs w:val="22"/>
        </w:rPr>
        <w:t>with Section</w:t>
      </w:r>
      <w:r>
        <w:rPr>
          <w:rFonts w:ascii="TheSansOffice" w:hAnsi="TheSansOffice"/>
          <w:szCs w:val="22"/>
        </w:rPr>
        <w:t> </w:t>
      </w:r>
      <w:r w:rsidRPr="00087E7A">
        <w:rPr>
          <w:rFonts w:ascii="TheSansOffice" w:hAnsi="TheSansOffice"/>
          <w:szCs w:val="22"/>
        </w:rPr>
        <w:fldChar w:fldCharType="begin"/>
      </w:r>
      <w:r w:rsidRPr="00087E7A">
        <w:rPr>
          <w:rFonts w:ascii="TheSansOffice" w:hAnsi="TheSansOffice"/>
          <w:szCs w:val="22"/>
        </w:rPr>
        <w:instrText xml:space="preserve"> REF _Ref410649482 \w \h </w:instrText>
      </w:r>
      <w:r>
        <w:rPr>
          <w:rFonts w:ascii="TheSansOffice" w:hAnsi="TheSansOffice"/>
          <w:szCs w:val="22"/>
        </w:rPr>
        <w:instrText xml:space="preserve"> \* MERGEFORMAT </w:instrText>
      </w:r>
      <w:r w:rsidRPr="00087E7A">
        <w:rPr>
          <w:rFonts w:ascii="TheSansOffice" w:hAnsi="TheSansOffice"/>
          <w:szCs w:val="22"/>
        </w:rPr>
      </w:r>
      <w:r w:rsidRPr="00087E7A">
        <w:rPr>
          <w:rFonts w:ascii="TheSansOffice" w:hAnsi="TheSansOffice"/>
          <w:szCs w:val="22"/>
        </w:rPr>
        <w:fldChar w:fldCharType="separate"/>
      </w:r>
      <w:r w:rsidR="00D66CD6">
        <w:rPr>
          <w:rFonts w:ascii="TheSansOffice" w:hAnsi="TheSansOffice"/>
          <w:szCs w:val="22"/>
        </w:rPr>
        <w:t>20.b</w:t>
      </w:r>
      <w:r w:rsidRPr="00087E7A">
        <w:rPr>
          <w:rFonts w:ascii="TheSansOffice" w:hAnsi="TheSansOffice"/>
          <w:szCs w:val="22"/>
        </w:rPr>
        <w:fldChar w:fldCharType="end"/>
      </w:r>
      <w:r>
        <w:rPr>
          <w:rFonts w:ascii="TheSansOffice" w:hAnsi="TheSansOffice"/>
          <w:szCs w:val="22"/>
        </w:rPr>
        <w:t xml:space="preserve"> hereof</w:t>
      </w:r>
      <w:r w:rsidRPr="00087E7A">
        <w:rPr>
          <w:rFonts w:ascii="TheSansOffice" w:hAnsi="TheSansOffice"/>
          <w:szCs w:val="22"/>
        </w:rPr>
        <w:t>.</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Except as otherwise disclosed to the City in writing</w:t>
      </w:r>
      <w:r w:rsidRPr="007B6C1C">
        <w:rPr>
          <w:rFonts w:ascii="TheSansOffice" w:hAnsi="TheSansOffice"/>
          <w:szCs w:val="22"/>
        </w:rPr>
        <w:t>, to the</w:t>
      </w:r>
      <w:r>
        <w:rPr>
          <w:rFonts w:ascii="TheSansOffice" w:hAnsi="TheSansOffice"/>
          <w:szCs w:val="22"/>
        </w:rPr>
        <w:t xml:space="preserve"> Owner’s</w:t>
      </w:r>
      <w:r w:rsidRPr="007B6C1C">
        <w:rPr>
          <w:rFonts w:ascii="TheSansOffice" w:hAnsi="TheSansOffice"/>
          <w:szCs w:val="22"/>
        </w:rPr>
        <w:t xml:space="preserve"> knowledge, there are no claims, actions or proceedings wh</w:t>
      </w:r>
      <w:r>
        <w:rPr>
          <w:rFonts w:ascii="TheSansOffice" w:hAnsi="TheSansOffice"/>
          <w:szCs w:val="22"/>
        </w:rPr>
        <w:t>ich are pending or threatened</w:t>
      </w:r>
      <w:r w:rsidRPr="007B6C1C">
        <w:rPr>
          <w:rFonts w:ascii="TheSansOffice" w:hAnsi="TheSansOffice"/>
          <w:szCs w:val="22"/>
        </w:rPr>
        <w:t xml:space="preserve"> that would interfere with the use, occupation and enjoyment of the </w:t>
      </w:r>
      <w:r>
        <w:rPr>
          <w:rFonts w:ascii="TheSansOffice" w:hAnsi="TheSansOffice"/>
          <w:szCs w:val="22"/>
        </w:rPr>
        <w:t>Lands</w:t>
      </w:r>
      <w:r w:rsidRPr="007B6C1C">
        <w:rPr>
          <w:rFonts w:ascii="TheSansOffice" w:hAnsi="TheSansOffice"/>
          <w:szCs w:val="22"/>
        </w:rPr>
        <w:t xml:space="preserve"> by the </w:t>
      </w:r>
      <w:r>
        <w:rPr>
          <w:rFonts w:ascii="TheSansOffice" w:hAnsi="TheSansOffice"/>
          <w:szCs w:val="22"/>
        </w:rPr>
        <w:t>City</w:t>
      </w:r>
      <w:r w:rsidRPr="007B6C1C">
        <w:rPr>
          <w:rFonts w:ascii="TheSansOffice" w:hAnsi="TheSansOffice"/>
          <w:szCs w:val="22"/>
        </w:rPr>
        <w:t xml:space="preserve"> or which could affect the </w:t>
      </w:r>
      <w:r>
        <w:rPr>
          <w:rFonts w:ascii="TheSansOffice" w:hAnsi="TheSansOffice"/>
          <w:szCs w:val="22"/>
        </w:rPr>
        <w:t>City’s</w:t>
      </w:r>
      <w:r w:rsidRPr="007B6C1C">
        <w:rPr>
          <w:rFonts w:ascii="TheSansOffice" w:hAnsi="TheSansOffice"/>
          <w:szCs w:val="22"/>
        </w:rPr>
        <w:t xml:space="preserve"> right to own, occupy and obtain revenue from the </w:t>
      </w:r>
      <w:r>
        <w:rPr>
          <w:rFonts w:ascii="TheSansOffice" w:hAnsi="TheSansOffice"/>
          <w:szCs w:val="22"/>
        </w:rPr>
        <w:t>Lands</w:t>
      </w:r>
      <w:r w:rsidRPr="007B6C1C">
        <w:rPr>
          <w:rFonts w:ascii="TheSansOffice" w:hAnsi="TheSansOffice"/>
          <w:szCs w:val="22"/>
        </w:rPr>
        <w:t xml:space="preserve"> or with respect to the </w:t>
      </w:r>
      <w:r>
        <w:rPr>
          <w:rFonts w:ascii="TheSansOffice" w:hAnsi="TheSansOffice"/>
          <w:szCs w:val="22"/>
        </w:rPr>
        <w:t>Owner</w:t>
      </w:r>
      <w:r w:rsidRPr="007B6C1C">
        <w:rPr>
          <w:rFonts w:ascii="TheSansOffice" w:hAnsi="TheSansOffice"/>
          <w:szCs w:val="22"/>
        </w:rPr>
        <w:t xml:space="preserve">, which if decided adversely, could materially affect the ability of the </w:t>
      </w:r>
      <w:r>
        <w:rPr>
          <w:rFonts w:ascii="TheSansOffice" w:hAnsi="TheSansOffice"/>
          <w:szCs w:val="22"/>
        </w:rPr>
        <w:t>Owner</w:t>
      </w:r>
      <w:r w:rsidRPr="007B6C1C">
        <w:rPr>
          <w:rFonts w:ascii="TheSansOffice" w:hAnsi="TheSansOffice"/>
          <w:szCs w:val="22"/>
        </w:rPr>
        <w:t xml:space="preserve"> to comply with its obligations hereunder;</w:t>
      </w:r>
    </w:p>
    <w:p w:rsidR="00F819EC" w:rsidRPr="00805106"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A</w:t>
      </w:r>
      <w:r w:rsidRPr="004C2BF7">
        <w:rPr>
          <w:rFonts w:ascii="TheSansOffice" w:hAnsi="TheSansOffice"/>
          <w:szCs w:val="22"/>
        </w:rPr>
        <w:t xml:space="preserve">ll municipal taxes, local improvement taxes, rates, levies and assessments whatsoever due and owing with respect to the </w:t>
      </w:r>
      <w:r>
        <w:rPr>
          <w:rFonts w:ascii="TheSansOffice" w:hAnsi="TheSansOffice"/>
          <w:szCs w:val="22"/>
        </w:rPr>
        <w:t>Lands</w:t>
      </w:r>
      <w:r w:rsidRPr="004C2BF7">
        <w:rPr>
          <w:rFonts w:ascii="TheSansOffice" w:hAnsi="TheSansOffice"/>
          <w:szCs w:val="22"/>
        </w:rPr>
        <w:t xml:space="preserve"> for the current calendar year and all preceding calendar years have been, or shall on the </w:t>
      </w:r>
      <w:r>
        <w:rPr>
          <w:rFonts w:ascii="TheSansOffice" w:hAnsi="TheSansOffice"/>
          <w:szCs w:val="22"/>
        </w:rPr>
        <w:t>Completion Date</w:t>
      </w:r>
      <w:r w:rsidRPr="004C2BF7">
        <w:rPr>
          <w:rFonts w:ascii="TheSansOffice" w:hAnsi="TheSansOffice"/>
          <w:szCs w:val="22"/>
        </w:rPr>
        <w:t xml:space="preserve"> </w:t>
      </w:r>
      <w:r>
        <w:rPr>
          <w:rFonts w:ascii="TheSansOffice" w:hAnsi="TheSansOffice"/>
          <w:szCs w:val="22"/>
        </w:rPr>
        <w:t>be paid in full and, except as otherwise disclosed to the City in writing</w:t>
      </w:r>
      <w:r w:rsidRPr="004C2BF7">
        <w:rPr>
          <w:rFonts w:ascii="TheSansOffice" w:hAnsi="TheSansOffice"/>
          <w:szCs w:val="22"/>
        </w:rPr>
        <w:t xml:space="preserve">, no appeals of assessments or such taxes have been made by the </w:t>
      </w:r>
      <w:r>
        <w:rPr>
          <w:rFonts w:ascii="TheSansOffice" w:hAnsi="TheSansOffice"/>
          <w:szCs w:val="22"/>
        </w:rPr>
        <w:t>Owner</w:t>
      </w:r>
      <w:r w:rsidRPr="004C2BF7">
        <w:rPr>
          <w:rFonts w:ascii="TheSansOffice" w:hAnsi="TheSansOffice"/>
          <w:szCs w:val="22"/>
        </w:rPr>
        <w:t xml:space="preserve"> and are outstanding;</w:t>
      </w:r>
    </w:p>
    <w:p w:rsidR="00F819EC" w:rsidRPr="003A2F2F"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3A2F2F">
        <w:rPr>
          <w:rFonts w:ascii="TheSansOffice" w:hAnsi="TheSansOffice" w:cs="Arial"/>
          <w:szCs w:val="22"/>
        </w:rPr>
        <w:lastRenderedPageBreak/>
        <w:t>The sale of the Lands as contemplated in this Agreement does no</w:t>
      </w:r>
      <w:r>
        <w:rPr>
          <w:rFonts w:ascii="TheSansOffice" w:hAnsi="TheSansOffice" w:cs="Arial"/>
          <w:szCs w:val="22"/>
        </w:rPr>
        <w:t>t constitute a sale by the Owner</w:t>
      </w:r>
      <w:r w:rsidRPr="003A2F2F">
        <w:rPr>
          <w:rFonts w:ascii="TheSansOffice" w:hAnsi="TheSansOffice" w:cs="Arial"/>
          <w:szCs w:val="22"/>
        </w:rPr>
        <w:t xml:space="preserve"> of the whole or substantially the whole of its undertaking; </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The Owner has not received any work order, deficiency notice or other written notice from any authority, board of fire insurance underwriters, or anyone else, advising of any breach of any law, by-law, code, regulation, standard or agreement or suggesting any repair or work is necessary to the Lands or any part thereof;</w:t>
      </w:r>
    </w:p>
    <w:p w:rsidR="00F819EC" w:rsidRPr="00AA606F"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The Owner</w:t>
      </w:r>
      <w:r w:rsidRPr="003A2F2F">
        <w:rPr>
          <w:rFonts w:ascii="TheSansOffice" w:hAnsi="TheSansOffice"/>
          <w:szCs w:val="22"/>
        </w:rPr>
        <w:t xml:space="preserve"> has not received any notice and has no knowledge of any </w:t>
      </w:r>
      <w:r w:rsidRPr="00AA606F">
        <w:rPr>
          <w:rFonts w:ascii="TheSansOffice" w:hAnsi="TheSansOffice"/>
          <w:szCs w:val="22"/>
        </w:rPr>
        <w:t>proposed expropriation of all or any part of the Lands;</w:t>
      </w:r>
    </w:p>
    <w:p w:rsidR="00F819EC" w:rsidRPr="00BC3BBA" w:rsidRDefault="00F819EC" w:rsidP="00F819EC">
      <w:pPr>
        <w:pStyle w:val="1aL4"/>
        <w:numPr>
          <w:ilvl w:val="1"/>
          <w:numId w:val="35"/>
        </w:numPr>
        <w:rPr>
          <w:rFonts w:ascii="TheSansOffice" w:hAnsi="TheSansOffice"/>
          <w:sz w:val="22"/>
          <w:szCs w:val="22"/>
        </w:rPr>
      </w:pPr>
      <w:r w:rsidRPr="00BC3BBA">
        <w:rPr>
          <w:rFonts w:ascii="TheSansOffice" w:hAnsi="TheSansOffice"/>
          <w:sz w:val="22"/>
          <w:szCs w:val="22"/>
        </w:rPr>
        <w:t xml:space="preserve">To the </w:t>
      </w:r>
      <w:r>
        <w:rPr>
          <w:rFonts w:ascii="TheSansOffice" w:hAnsi="TheSansOffice"/>
          <w:sz w:val="22"/>
          <w:szCs w:val="22"/>
        </w:rPr>
        <w:t>Owner</w:t>
      </w:r>
      <w:r w:rsidRPr="00BC3BBA">
        <w:rPr>
          <w:rFonts w:ascii="TheSansOffice" w:hAnsi="TheSansOffice"/>
          <w:sz w:val="22"/>
          <w:szCs w:val="22"/>
        </w:rPr>
        <w:t xml:space="preserve">’s knowledge, there is no indebtedness, agreement, lease or other outstanding obligation of the </w:t>
      </w:r>
      <w:r>
        <w:rPr>
          <w:rFonts w:ascii="TheSansOffice" w:hAnsi="TheSansOffice"/>
          <w:sz w:val="22"/>
          <w:szCs w:val="22"/>
        </w:rPr>
        <w:t>Owner</w:t>
      </w:r>
      <w:r w:rsidRPr="00BC3BBA">
        <w:rPr>
          <w:rFonts w:ascii="TheSansOffice" w:hAnsi="TheSansOffice"/>
          <w:sz w:val="22"/>
          <w:szCs w:val="22"/>
        </w:rPr>
        <w:t xml:space="preserve"> which might by operation of law or otherwise survive the closing and constitute a registered or unregistered lien, charge or encumbrance against the Lands;</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T</w:t>
      </w:r>
      <w:r w:rsidRPr="003A2F2F">
        <w:rPr>
          <w:rFonts w:ascii="TheSansOffice" w:hAnsi="TheSansOffice"/>
          <w:szCs w:val="22"/>
        </w:rPr>
        <w:t xml:space="preserve">he </w:t>
      </w:r>
      <w:r>
        <w:rPr>
          <w:rFonts w:ascii="TheSansOffice" w:hAnsi="TheSansOffice"/>
          <w:szCs w:val="22"/>
        </w:rPr>
        <w:t>Owner</w:t>
      </w:r>
      <w:r w:rsidRPr="003A2F2F">
        <w:rPr>
          <w:rFonts w:ascii="TheSansOffice" w:hAnsi="TheSansOffice"/>
          <w:szCs w:val="22"/>
        </w:rPr>
        <w:t xml:space="preserve"> is not aware of any document, material, report, information, proceeding, claim or other matter pertaining to the Lands and the presence of </w:t>
      </w:r>
      <w:r w:rsidRPr="00081BC6">
        <w:rPr>
          <w:rFonts w:ascii="TheSansOffice" w:hAnsi="TheSansOffice"/>
          <w:szCs w:val="22"/>
        </w:rPr>
        <w:t>Contaminants on</w:t>
      </w:r>
      <w:r>
        <w:rPr>
          <w:rFonts w:ascii="TheSansOffice" w:hAnsi="TheSansOffice"/>
          <w:szCs w:val="22"/>
        </w:rPr>
        <w:t xml:space="preserve"> the Lands which are relevant to or which might impact on the use or proposed use of the Lands</w:t>
      </w:r>
      <w:r w:rsidRPr="003A2F2F">
        <w:rPr>
          <w:rFonts w:ascii="TheSansOffice" w:hAnsi="TheSansOffice"/>
          <w:szCs w:val="22"/>
        </w:rPr>
        <w:t>;</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 xml:space="preserve">The Owner has not received any notice indicating that the Lands and the uses </w:t>
      </w:r>
      <w:r w:rsidRPr="00081BC6">
        <w:rPr>
          <w:rFonts w:ascii="TheSansOffice" w:hAnsi="TheSansOffice"/>
          <w:szCs w:val="22"/>
        </w:rPr>
        <w:t xml:space="preserve">on the Lands do not comply with, or that the </w:t>
      </w:r>
      <w:r>
        <w:rPr>
          <w:rFonts w:ascii="TheSansOffice" w:hAnsi="TheSansOffice"/>
          <w:szCs w:val="22"/>
        </w:rPr>
        <w:t>Owner</w:t>
      </w:r>
      <w:r w:rsidRPr="00081BC6">
        <w:rPr>
          <w:rFonts w:ascii="TheSansOffice" w:hAnsi="TheSansOffice"/>
          <w:szCs w:val="22"/>
        </w:rPr>
        <w:t xml:space="preserve"> is in violation of, any Environmental Laws and</w:t>
      </w:r>
      <w:r>
        <w:rPr>
          <w:rFonts w:ascii="TheSansOffice" w:hAnsi="TheSansOffice"/>
          <w:szCs w:val="22"/>
        </w:rPr>
        <w:t xml:space="preserve"> is not aware of any grounds which may give rise to the issuance of such a notice;</w:t>
      </w:r>
    </w:p>
    <w:p w:rsidR="00F819EC" w:rsidRPr="00484BB1"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484BB1">
        <w:rPr>
          <w:rFonts w:ascii="TheSansOffice" w:hAnsi="TheSansOffice"/>
          <w:szCs w:val="22"/>
        </w:rPr>
        <w:t>There are no existing order or other similar requirements made by governmental authorities regarding the environmental condition of the Lands;</w:t>
      </w:r>
    </w:p>
    <w:p w:rsidR="00F819EC" w:rsidRPr="00484BB1"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484BB1">
        <w:rPr>
          <w:rFonts w:ascii="TheSansOffice" w:hAnsi="TheSansOffice"/>
          <w:szCs w:val="22"/>
        </w:rPr>
        <w:t xml:space="preserve">Neither the </w:t>
      </w:r>
      <w:r>
        <w:rPr>
          <w:rFonts w:ascii="TheSansOffice" w:hAnsi="TheSansOffice"/>
          <w:szCs w:val="22"/>
        </w:rPr>
        <w:t>Owner</w:t>
      </w:r>
      <w:r w:rsidRPr="00484BB1">
        <w:rPr>
          <w:rFonts w:ascii="TheSansOffice" w:hAnsi="TheSansOffice"/>
          <w:szCs w:val="22"/>
        </w:rPr>
        <w:t xml:space="preserve"> nor, to the best of the </w:t>
      </w:r>
      <w:r>
        <w:rPr>
          <w:rFonts w:ascii="TheSansOffice" w:hAnsi="TheSansOffice"/>
          <w:szCs w:val="22"/>
        </w:rPr>
        <w:t>Owner</w:t>
      </w:r>
      <w:r w:rsidRPr="00484BB1">
        <w:rPr>
          <w:rFonts w:ascii="TheSansOffice" w:hAnsi="TheSansOffice"/>
          <w:szCs w:val="22"/>
        </w:rPr>
        <w:t xml:space="preserve">’s knowledge, any </w:t>
      </w:r>
      <w:r>
        <w:rPr>
          <w:rFonts w:ascii="TheSansOffice" w:hAnsi="TheSansOffice"/>
          <w:szCs w:val="22"/>
        </w:rPr>
        <w:t>predecessor in title to</w:t>
      </w:r>
      <w:r w:rsidRPr="00484BB1">
        <w:rPr>
          <w:rFonts w:ascii="TheSansOffice" w:hAnsi="TheSansOffice"/>
          <w:szCs w:val="22"/>
        </w:rPr>
        <w:t xml:space="preserve"> the Lands has at any time, stored or permitted to be stored, any Contaminants in, upon or under the Lands, and has not treated, emitted, disposed, discharged or permitted the treatment, emission, disposal or discharge of any Contaminants in, from, upon or under the Lands;</w:t>
      </w:r>
    </w:p>
    <w:p w:rsidR="00F819EC" w:rsidRPr="00484BB1"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484BB1">
        <w:rPr>
          <w:rFonts w:ascii="TheSansOffice" w:hAnsi="TheSansOffice"/>
          <w:szCs w:val="22"/>
        </w:rPr>
        <w:t xml:space="preserve">The </w:t>
      </w:r>
      <w:r>
        <w:rPr>
          <w:rFonts w:ascii="TheSansOffice" w:hAnsi="TheSansOffice"/>
          <w:szCs w:val="22"/>
        </w:rPr>
        <w:t>Owner</w:t>
      </w:r>
      <w:r w:rsidRPr="00484BB1">
        <w:rPr>
          <w:rFonts w:ascii="TheSansOffice" w:hAnsi="TheSansOffice"/>
          <w:szCs w:val="22"/>
        </w:rPr>
        <w:t xml:space="preserve"> has not used</w:t>
      </w:r>
      <w:r>
        <w:rPr>
          <w:rFonts w:ascii="TheSansOffice" w:hAnsi="TheSansOffice"/>
          <w:szCs w:val="22"/>
        </w:rPr>
        <w:t>, and is not aware of any predec</w:t>
      </w:r>
      <w:r w:rsidRPr="00484BB1">
        <w:rPr>
          <w:rFonts w:ascii="TheSansOffice" w:hAnsi="TheSansOffice"/>
          <w:szCs w:val="22"/>
        </w:rPr>
        <w:t xml:space="preserve">essor in title to the Lands having used, the Lands as a landfill or site for disposal for waste or Contaminants; </w:t>
      </w:r>
    </w:p>
    <w:p w:rsidR="00F819EC" w:rsidRPr="00484BB1"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484BB1">
        <w:rPr>
          <w:rFonts w:ascii="TheSansOffice" w:hAnsi="TheSansOffice"/>
          <w:szCs w:val="22"/>
        </w:rPr>
        <w:t xml:space="preserve">To the best of the </w:t>
      </w:r>
      <w:r>
        <w:rPr>
          <w:rFonts w:ascii="TheSansOffice" w:hAnsi="TheSansOffice"/>
          <w:szCs w:val="22"/>
        </w:rPr>
        <w:t>Owner</w:t>
      </w:r>
      <w:r w:rsidRPr="00484BB1">
        <w:rPr>
          <w:rFonts w:ascii="TheSansOffice" w:hAnsi="TheSansOffice"/>
          <w:szCs w:val="22"/>
        </w:rPr>
        <w:t xml:space="preserve">’s knowledge after due inquiry, the Lands and </w:t>
      </w:r>
      <w:r>
        <w:rPr>
          <w:rFonts w:ascii="TheSansOffice" w:hAnsi="TheSansOffice"/>
          <w:szCs w:val="22"/>
        </w:rPr>
        <w:t>the use or proposed use of the L</w:t>
      </w:r>
      <w:r w:rsidRPr="00484BB1">
        <w:rPr>
          <w:rFonts w:ascii="TheSansOffice" w:hAnsi="TheSansOffice"/>
          <w:szCs w:val="22"/>
        </w:rPr>
        <w:t>ands are in compliance with Environmental Laws in all material respects; and</w:t>
      </w:r>
    </w:p>
    <w:p w:rsidR="00F819EC" w:rsidRPr="00484BB1"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484BB1">
        <w:rPr>
          <w:rFonts w:ascii="TheSansOffice" w:hAnsi="TheSansOffice"/>
          <w:szCs w:val="22"/>
        </w:rPr>
        <w:lastRenderedPageBreak/>
        <w:t xml:space="preserve">To the best of the </w:t>
      </w:r>
      <w:r>
        <w:rPr>
          <w:rFonts w:ascii="TheSansOffice" w:hAnsi="TheSansOffice"/>
          <w:szCs w:val="22"/>
        </w:rPr>
        <w:t>Owner</w:t>
      </w:r>
      <w:r w:rsidRPr="00484BB1">
        <w:rPr>
          <w:rFonts w:ascii="TheSansOffice" w:hAnsi="TheSansOffice"/>
          <w:szCs w:val="22"/>
        </w:rPr>
        <w:t>’s knowledge after due inquiry, the Lands are free from the presence of all Contaminants.</w:t>
      </w:r>
    </w:p>
    <w:p w:rsidR="00F819EC" w:rsidRPr="00323699" w:rsidRDefault="00F819EC" w:rsidP="00F819EC">
      <w:pPr>
        <w:spacing w:after="240"/>
        <w:ind w:left="720"/>
        <w:jc w:val="both"/>
        <w:rPr>
          <w:rFonts w:ascii="TheSansOffice" w:hAnsi="TheSansOffice"/>
          <w:szCs w:val="22"/>
        </w:rPr>
      </w:pPr>
      <w:r w:rsidRPr="00323699">
        <w:rPr>
          <w:rFonts w:ascii="TheSansOffice" w:hAnsi="TheSansOffice"/>
          <w:szCs w:val="22"/>
        </w:rPr>
        <w:t xml:space="preserve">The representations and warranties of the </w:t>
      </w:r>
      <w:r>
        <w:rPr>
          <w:rFonts w:ascii="TheSansOffice" w:hAnsi="TheSansOffice"/>
          <w:szCs w:val="22"/>
        </w:rPr>
        <w:t>Owner</w:t>
      </w:r>
      <w:r w:rsidRPr="00323699">
        <w:rPr>
          <w:rFonts w:ascii="TheSansOffice" w:hAnsi="TheSansOffice"/>
          <w:szCs w:val="22"/>
        </w:rPr>
        <w:t xml:space="preserve"> set forth herein will survive the closing of the purchase and sale of the Lands provided</w:t>
      </w:r>
      <w:r>
        <w:rPr>
          <w:rFonts w:ascii="TheSansOffice" w:hAnsi="TheSansOffice"/>
          <w:szCs w:val="22"/>
        </w:rPr>
        <w:t xml:space="preserve"> for in this Agreement and, notwithstanding such closing </w:t>
      </w:r>
      <w:r w:rsidRPr="00323699">
        <w:rPr>
          <w:rFonts w:ascii="TheSansOffice" w:hAnsi="TheSansOffice"/>
          <w:szCs w:val="22"/>
        </w:rPr>
        <w:t xml:space="preserve">or any investigation made by or on behalf of the </w:t>
      </w:r>
      <w:r>
        <w:rPr>
          <w:rFonts w:ascii="TheSansOffice" w:hAnsi="TheSansOffice"/>
          <w:szCs w:val="22"/>
        </w:rPr>
        <w:t>City</w:t>
      </w:r>
      <w:r w:rsidRPr="00323699">
        <w:rPr>
          <w:rFonts w:ascii="TheSansOffice" w:hAnsi="TheSansOffice"/>
          <w:szCs w:val="22"/>
        </w:rPr>
        <w:t xml:space="preserve">, will continue in full force and effect for the benefit of the </w:t>
      </w:r>
      <w:r>
        <w:rPr>
          <w:rFonts w:ascii="TheSansOffice" w:hAnsi="TheSansOffice"/>
          <w:szCs w:val="22"/>
        </w:rPr>
        <w:t>City</w:t>
      </w:r>
      <w:r w:rsidRPr="00323699">
        <w:rPr>
          <w:rFonts w:ascii="TheSansOffice" w:hAnsi="TheSansOffice"/>
          <w:szCs w:val="22"/>
        </w:rPr>
        <w:t xml:space="preserve">.  The </w:t>
      </w:r>
      <w:r>
        <w:rPr>
          <w:rFonts w:ascii="TheSansOffice" w:hAnsi="TheSansOffice"/>
          <w:szCs w:val="22"/>
        </w:rPr>
        <w:t>Owner</w:t>
      </w:r>
      <w:r w:rsidRPr="00323699">
        <w:rPr>
          <w:rFonts w:ascii="TheSansOffice" w:hAnsi="TheSansOffice"/>
          <w:szCs w:val="22"/>
        </w:rPr>
        <w:t xml:space="preserve"> acknowledges that the </w:t>
      </w:r>
      <w:r>
        <w:rPr>
          <w:rFonts w:ascii="TheSansOffice" w:hAnsi="TheSansOffice"/>
          <w:szCs w:val="22"/>
        </w:rPr>
        <w:t>City</w:t>
      </w:r>
      <w:r w:rsidRPr="00323699">
        <w:rPr>
          <w:rFonts w:ascii="TheSansOffice" w:hAnsi="TheSansOffice"/>
          <w:szCs w:val="22"/>
        </w:rPr>
        <w:t xml:space="preserve"> is relying upon such representations and warranties in entering into this Agreement.</w:t>
      </w:r>
    </w:p>
    <w:p w:rsidR="00F819EC" w:rsidRPr="00323699"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45" w:name="_Ref410808177"/>
      <w:r w:rsidRPr="00323699">
        <w:rPr>
          <w:rFonts w:ascii="TheSansOffice" w:hAnsi="TheSansOffice"/>
          <w:szCs w:val="22"/>
        </w:rPr>
        <w:t xml:space="preserve">The </w:t>
      </w:r>
      <w:r>
        <w:rPr>
          <w:rFonts w:ascii="TheSansOffice" w:hAnsi="TheSansOffice"/>
          <w:szCs w:val="22"/>
        </w:rPr>
        <w:t>City</w:t>
      </w:r>
      <w:r w:rsidRPr="00323699">
        <w:rPr>
          <w:rFonts w:ascii="TheSansOffice" w:hAnsi="TheSansOffice"/>
          <w:szCs w:val="22"/>
        </w:rPr>
        <w:t xml:space="preserve">’s obligation to complete the purchase of the Lands contemplated by this Agreement is subject to the fulfilment of the following conditions, each of which is for the sole benefit of the </w:t>
      </w:r>
      <w:r>
        <w:rPr>
          <w:rFonts w:ascii="TheSansOffice" w:hAnsi="TheSansOffice"/>
          <w:szCs w:val="22"/>
        </w:rPr>
        <w:t>City</w:t>
      </w:r>
      <w:r w:rsidRPr="00323699">
        <w:rPr>
          <w:rFonts w:ascii="TheSansOffice" w:hAnsi="TheSansOffice"/>
          <w:szCs w:val="22"/>
        </w:rPr>
        <w:t>:</w:t>
      </w:r>
      <w:bookmarkEnd w:id="45"/>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323699">
        <w:rPr>
          <w:rFonts w:ascii="TheSansOffice" w:hAnsi="TheSansOffice"/>
          <w:szCs w:val="22"/>
        </w:rPr>
        <w:t>the representations and warranties of the</w:t>
      </w:r>
      <w:r>
        <w:rPr>
          <w:rFonts w:ascii="TheSansOffice" w:hAnsi="TheSansOffice"/>
          <w:szCs w:val="22"/>
        </w:rPr>
        <w:t xml:space="preserve"> Owner contained in Section </w:t>
      </w:r>
      <w:r>
        <w:rPr>
          <w:rFonts w:ascii="TheSansOffice" w:hAnsi="TheSansOffice"/>
          <w:szCs w:val="22"/>
        </w:rPr>
        <w:fldChar w:fldCharType="begin"/>
      </w:r>
      <w:r>
        <w:rPr>
          <w:rFonts w:ascii="TheSansOffice" w:hAnsi="TheSansOffice"/>
          <w:szCs w:val="22"/>
        </w:rPr>
        <w:instrText xml:space="preserve"> REF _Ref410134660 \r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12</w:t>
      </w:r>
      <w:r>
        <w:rPr>
          <w:rFonts w:ascii="TheSansOffice" w:hAnsi="TheSansOffice"/>
          <w:szCs w:val="22"/>
        </w:rPr>
        <w:fldChar w:fldCharType="end"/>
      </w:r>
      <w:r>
        <w:rPr>
          <w:rFonts w:ascii="TheSansOffice" w:hAnsi="TheSansOffice"/>
          <w:szCs w:val="22"/>
        </w:rPr>
        <w:t xml:space="preserve"> hereof</w:t>
      </w:r>
      <w:r w:rsidRPr="00323699">
        <w:rPr>
          <w:rFonts w:ascii="TheSansOffice" w:hAnsi="TheSansOffice"/>
          <w:szCs w:val="22"/>
        </w:rPr>
        <w:t xml:space="preserve"> will </w:t>
      </w:r>
      <w:r w:rsidR="00007A2A">
        <w:rPr>
          <w:rFonts w:ascii="TheSansOffice" w:hAnsi="TheSansOffice"/>
          <w:szCs w:val="22"/>
        </w:rPr>
        <w:t xml:space="preserve">be </w:t>
      </w:r>
      <w:r w:rsidRPr="00323699">
        <w:rPr>
          <w:rFonts w:ascii="TheSansOffice" w:hAnsi="TheSansOffice"/>
          <w:szCs w:val="22"/>
        </w:rPr>
        <w:t>true on and as of the Completion Date in all material respects with the same effect as though such representations and warranties had been made on and as of the Completion Date;</w:t>
      </w:r>
      <w:r>
        <w:rPr>
          <w:rFonts w:ascii="TheSansOffice" w:hAnsi="TheSansOffice"/>
          <w:szCs w:val="22"/>
        </w:rPr>
        <w:t xml:space="preserve"> and</w:t>
      </w:r>
    </w:p>
    <w:p w:rsidR="00F819EC" w:rsidRPr="00323699"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all of the covenants and agreements of the Owner to be observed and performed, and all of the documents to be delivered by the Owner to the City on or before the Completion Date pursuant to the terms of this Agreement, have been duly observed, performed and delivered in all material respects.</w:t>
      </w:r>
    </w:p>
    <w:p w:rsidR="00F819EC" w:rsidRPr="00323699" w:rsidRDefault="00F819EC" w:rsidP="00F819EC">
      <w:pPr>
        <w:spacing w:after="240"/>
        <w:ind w:left="720"/>
        <w:jc w:val="both"/>
        <w:rPr>
          <w:rFonts w:ascii="TheSansOffice" w:hAnsi="TheSansOffice"/>
          <w:szCs w:val="22"/>
        </w:rPr>
      </w:pPr>
      <w:r w:rsidRPr="00323699">
        <w:rPr>
          <w:rFonts w:ascii="TheSansOffice" w:hAnsi="TheSansOffice"/>
          <w:szCs w:val="22"/>
        </w:rPr>
        <w:t>If the condition(s) set out in this Section</w:t>
      </w:r>
      <w:r>
        <w:rPr>
          <w:rFonts w:ascii="TheSansOffice" w:hAnsi="TheSansOffice"/>
          <w:szCs w:val="22"/>
        </w:rPr>
        <w:t> </w:t>
      </w:r>
      <w:r w:rsidRPr="00323699">
        <w:rPr>
          <w:rFonts w:ascii="TheSansOffice" w:hAnsi="TheSansOffice"/>
          <w:szCs w:val="22"/>
        </w:rPr>
        <w:fldChar w:fldCharType="begin"/>
      </w:r>
      <w:r w:rsidRPr="00323699">
        <w:rPr>
          <w:rFonts w:ascii="TheSansOffice" w:hAnsi="TheSansOffice"/>
          <w:szCs w:val="22"/>
        </w:rPr>
        <w:instrText xml:space="preserve"> REF _Ref410808177 \r \h </w:instrText>
      </w:r>
      <w:r>
        <w:rPr>
          <w:rFonts w:ascii="TheSansOffice" w:hAnsi="TheSansOffice"/>
          <w:szCs w:val="22"/>
        </w:rPr>
        <w:instrText xml:space="preserve"> \* MERGEFORMAT </w:instrText>
      </w:r>
      <w:r w:rsidRPr="00323699">
        <w:rPr>
          <w:rFonts w:ascii="TheSansOffice" w:hAnsi="TheSansOffice"/>
          <w:szCs w:val="22"/>
        </w:rPr>
      </w:r>
      <w:r w:rsidRPr="00323699">
        <w:rPr>
          <w:rFonts w:ascii="TheSansOffice" w:hAnsi="TheSansOffice"/>
          <w:szCs w:val="22"/>
        </w:rPr>
        <w:fldChar w:fldCharType="separate"/>
      </w:r>
      <w:r w:rsidR="00D66CD6">
        <w:rPr>
          <w:rFonts w:ascii="TheSansOffice" w:hAnsi="TheSansOffice"/>
          <w:szCs w:val="22"/>
        </w:rPr>
        <w:t>13</w:t>
      </w:r>
      <w:r w:rsidRPr="00323699">
        <w:rPr>
          <w:rFonts w:ascii="TheSansOffice" w:hAnsi="TheSansOffice"/>
          <w:szCs w:val="22"/>
        </w:rPr>
        <w:fldChar w:fldCharType="end"/>
      </w:r>
      <w:r w:rsidRPr="00323699">
        <w:rPr>
          <w:rFonts w:ascii="TheSansOffice" w:hAnsi="TheSansOffice"/>
          <w:szCs w:val="22"/>
        </w:rPr>
        <w:t xml:space="preserve"> have not been satisfied by the times therein specified, the </w:t>
      </w:r>
      <w:r>
        <w:rPr>
          <w:rFonts w:ascii="TheSansOffice" w:hAnsi="TheSansOffice"/>
          <w:szCs w:val="22"/>
        </w:rPr>
        <w:t>City</w:t>
      </w:r>
      <w:r w:rsidRPr="00323699">
        <w:rPr>
          <w:rFonts w:ascii="TheSansOffice" w:hAnsi="TheSansOffice"/>
          <w:szCs w:val="22"/>
        </w:rPr>
        <w:t xml:space="preserve"> may waive fulfilment thereof, in whole or in part, without prejudice to any of its other rights under this Agreement and complete the purchase of the Lands or elect not to complete. </w:t>
      </w:r>
    </w:p>
    <w:bookmarkEnd w:id="43"/>
    <w:p w:rsidR="00F819EC" w:rsidRPr="00323699"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sidRPr="00323699">
        <w:rPr>
          <w:rFonts w:ascii="TheSansOffice" w:hAnsi="TheSansOffice" w:cs="Arial"/>
          <w:szCs w:val="22"/>
        </w:rPr>
        <w:t xml:space="preserve">In consideration of the payment of $10.00 and other good and valuable consideration (the receipt and sufficiency of which is hereby acknowledged) the </w:t>
      </w:r>
      <w:r>
        <w:rPr>
          <w:rFonts w:ascii="TheSansOffice" w:hAnsi="TheSansOffice" w:cs="Arial"/>
          <w:szCs w:val="22"/>
        </w:rPr>
        <w:t>Owner</w:t>
      </w:r>
      <w:r w:rsidRPr="00323699">
        <w:rPr>
          <w:rFonts w:ascii="TheSansOffice" w:hAnsi="TheSansOffice" w:cs="Arial"/>
          <w:szCs w:val="22"/>
        </w:rPr>
        <w:t xml:space="preserve"> acknowledges and agrees that although the </w:t>
      </w:r>
      <w:r>
        <w:rPr>
          <w:rFonts w:ascii="TheSansOffice" w:hAnsi="TheSansOffice" w:cs="Arial"/>
          <w:szCs w:val="22"/>
        </w:rPr>
        <w:t>City</w:t>
      </w:r>
      <w:r w:rsidRPr="00323699">
        <w:rPr>
          <w:rFonts w:ascii="TheSansOffice" w:hAnsi="TheSansOffice" w:cs="Arial"/>
          <w:szCs w:val="22"/>
        </w:rPr>
        <w:t xml:space="preserve">’s obligation to complete the sale and purchase contemplated hereby is subject to fulfilment of the conditions set out in </w:t>
      </w:r>
      <w:r w:rsidRPr="00323699">
        <w:rPr>
          <w:rFonts w:ascii="TheSansOffice" w:hAnsi="TheSansOffice"/>
          <w:szCs w:val="22"/>
        </w:rPr>
        <w:t>Section</w:t>
      </w:r>
      <w:r>
        <w:rPr>
          <w:rFonts w:ascii="TheSansOffice" w:hAnsi="TheSansOffice"/>
          <w:szCs w:val="22"/>
        </w:rPr>
        <w:t> </w:t>
      </w:r>
      <w:r w:rsidRPr="00323699">
        <w:rPr>
          <w:rFonts w:ascii="TheSansOffice" w:hAnsi="TheSansOffice"/>
          <w:szCs w:val="22"/>
        </w:rPr>
        <w:fldChar w:fldCharType="begin"/>
      </w:r>
      <w:r w:rsidRPr="00323699">
        <w:rPr>
          <w:rFonts w:ascii="TheSansOffice" w:hAnsi="TheSansOffice"/>
          <w:szCs w:val="22"/>
        </w:rPr>
        <w:instrText xml:space="preserve"> REF _Ref410808177 \r \h </w:instrText>
      </w:r>
      <w:r>
        <w:rPr>
          <w:rFonts w:ascii="TheSansOffice" w:hAnsi="TheSansOffice"/>
          <w:szCs w:val="22"/>
        </w:rPr>
        <w:instrText xml:space="preserve"> \* MERGEFORMAT </w:instrText>
      </w:r>
      <w:r w:rsidRPr="00323699">
        <w:rPr>
          <w:rFonts w:ascii="TheSansOffice" w:hAnsi="TheSansOffice"/>
          <w:szCs w:val="22"/>
        </w:rPr>
      </w:r>
      <w:r w:rsidRPr="00323699">
        <w:rPr>
          <w:rFonts w:ascii="TheSansOffice" w:hAnsi="TheSansOffice"/>
          <w:szCs w:val="22"/>
        </w:rPr>
        <w:fldChar w:fldCharType="separate"/>
      </w:r>
      <w:r w:rsidR="00D66CD6">
        <w:rPr>
          <w:rFonts w:ascii="TheSansOffice" w:hAnsi="TheSansOffice"/>
          <w:szCs w:val="22"/>
        </w:rPr>
        <w:t>13</w:t>
      </w:r>
      <w:r w:rsidRPr="00323699">
        <w:rPr>
          <w:rFonts w:ascii="TheSansOffice" w:hAnsi="TheSansOffice"/>
          <w:szCs w:val="22"/>
        </w:rPr>
        <w:fldChar w:fldCharType="end"/>
      </w:r>
      <w:r w:rsidRPr="00323699">
        <w:rPr>
          <w:rFonts w:ascii="TheSansOffice" w:hAnsi="TheSansOffice"/>
          <w:szCs w:val="22"/>
        </w:rPr>
        <w:t xml:space="preserve"> hereof:</w:t>
      </w:r>
    </w:p>
    <w:p w:rsidR="00F819EC" w:rsidRPr="00323699"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323699">
        <w:rPr>
          <w:rFonts w:ascii="TheSansOffice" w:hAnsi="TheSansOffice"/>
          <w:szCs w:val="22"/>
        </w:rPr>
        <w:t>those conditions are not conditions to there being a binding agreement of purchase and sale between the parties respecting the Lands; and</w:t>
      </w:r>
    </w:p>
    <w:p w:rsidR="00F819EC" w:rsidRPr="00323699"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323699">
        <w:rPr>
          <w:rFonts w:ascii="TheSansOffice" w:hAnsi="TheSansOffice"/>
          <w:szCs w:val="22"/>
        </w:rPr>
        <w:t xml:space="preserve">this Agreement is not void, voidable, revocable or, otherwise capable of being terminated by the </w:t>
      </w:r>
      <w:r>
        <w:rPr>
          <w:rFonts w:ascii="TheSansOffice" w:hAnsi="TheSansOffice"/>
          <w:szCs w:val="22"/>
        </w:rPr>
        <w:t>Owner</w:t>
      </w:r>
      <w:r w:rsidRPr="00323699">
        <w:rPr>
          <w:rFonts w:ascii="TheSansOffice" w:hAnsi="TheSansOffice"/>
          <w:szCs w:val="22"/>
        </w:rPr>
        <w:t xml:space="preserve"> on account of the existence of those conditions.</w:t>
      </w:r>
    </w:p>
    <w:p w:rsidR="00F819EC" w:rsidRPr="0091645B"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46" w:name="_Ref410134713"/>
      <w:r w:rsidRPr="00424AC3">
        <w:rPr>
          <w:rFonts w:ascii="TheSansOffice" w:hAnsi="TheSansOffice" w:cs="Arial"/>
          <w:szCs w:val="22"/>
        </w:rPr>
        <w:t xml:space="preserve">The </w:t>
      </w:r>
      <w:r>
        <w:rPr>
          <w:rFonts w:ascii="TheSansOffice" w:hAnsi="TheSansOffice" w:cs="Arial"/>
          <w:szCs w:val="22"/>
        </w:rPr>
        <w:t>Owner</w:t>
      </w:r>
      <w:r w:rsidRPr="00424AC3">
        <w:rPr>
          <w:rFonts w:ascii="TheSansOffice" w:hAnsi="TheSansOffice" w:cs="Arial"/>
          <w:szCs w:val="22"/>
        </w:rPr>
        <w:t xml:space="preserve"> will be responsible for all taxes, rates, assessments and other charges and expenses, and will be entitled to receive all income relating to the Lands, until the Completion Date and the </w:t>
      </w:r>
      <w:r>
        <w:rPr>
          <w:rFonts w:ascii="TheSansOffice" w:hAnsi="TheSansOffice" w:cs="Arial"/>
          <w:szCs w:val="22"/>
        </w:rPr>
        <w:t>City</w:t>
      </w:r>
      <w:r w:rsidRPr="00424AC3">
        <w:rPr>
          <w:rFonts w:ascii="TheSansOffice" w:hAnsi="TheSansOffice" w:cs="Arial"/>
          <w:szCs w:val="22"/>
        </w:rPr>
        <w:t xml:space="preserve"> will be responsible for all taxes, rates, </w:t>
      </w:r>
      <w:r w:rsidRPr="00424AC3">
        <w:rPr>
          <w:rFonts w:ascii="TheSansOffice" w:hAnsi="TheSansOffice" w:cs="Arial"/>
          <w:szCs w:val="22"/>
        </w:rPr>
        <w:lastRenderedPageBreak/>
        <w:t>assessments and other charges and expenses, and will be entitled to receive all income relating to the Lands, from and including the Completion Date.  All adjustments, both incoming and outgoing, of whatsoever nature will be made as of the Completion Date.</w:t>
      </w:r>
      <w:bookmarkEnd w:id="46"/>
    </w:p>
    <w:p w:rsidR="00F819EC" w:rsidRPr="00126FB8"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The City will, in addition to the Purchase Price, pay and be responsible for the GST payable in respect of this purchase and sale transaction in accordance with the Excise Tax Act (Canada).  If the City is registered for GST purposes on the Completion Date, it may self-assess and will account directly to Canada Revenue Agency therefor, provided that the City delivers to the Owner a GST certificate confirming the City’s GST registration number and the City’s registered status, as provided in Section </w:t>
      </w:r>
      <w:r>
        <w:rPr>
          <w:rFonts w:ascii="TheSansOffice" w:hAnsi="TheSansOffice"/>
          <w:szCs w:val="22"/>
        </w:rPr>
        <w:fldChar w:fldCharType="begin"/>
      </w:r>
      <w:r>
        <w:rPr>
          <w:rFonts w:ascii="TheSansOffice" w:hAnsi="TheSansOffice"/>
          <w:szCs w:val="22"/>
        </w:rPr>
        <w:instrText xml:space="preserve"> REF _Ref410657014 \r \h </w:instrText>
      </w:r>
      <w:r>
        <w:rPr>
          <w:rFonts w:ascii="TheSansOffice" w:hAnsi="TheSansOffice"/>
          <w:szCs w:val="22"/>
        </w:rPr>
      </w:r>
      <w:r>
        <w:rPr>
          <w:rFonts w:ascii="TheSansOffice" w:hAnsi="TheSansOffice"/>
          <w:szCs w:val="22"/>
        </w:rPr>
        <w:fldChar w:fldCharType="separate"/>
      </w:r>
      <w:r w:rsidR="00D66CD6">
        <w:rPr>
          <w:rFonts w:ascii="TheSansOffice" w:hAnsi="TheSansOffice"/>
          <w:szCs w:val="22"/>
        </w:rPr>
        <w:t>19</w:t>
      </w:r>
      <w:r>
        <w:rPr>
          <w:rFonts w:ascii="TheSansOffice" w:hAnsi="TheSansOffice"/>
          <w:szCs w:val="22"/>
        </w:rPr>
        <w:fldChar w:fldCharType="end"/>
      </w:r>
      <w:r>
        <w:rPr>
          <w:rFonts w:ascii="TheSansOffice" w:hAnsi="TheSansOffice"/>
          <w:szCs w:val="22"/>
        </w:rPr>
        <w:t xml:space="preserve"> hereof.</w:t>
      </w:r>
    </w:p>
    <w:p w:rsidR="00F819EC" w:rsidRPr="00424AC3"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bookmarkStart w:id="47" w:name="_Ref410646836"/>
      <w:r w:rsidRPr="00424AC3">
        <w:rPr>
          <w:rFonts w:ascii="TheSansOffice" w:hAnsi="TheSansOffice" w:cs="Arial"/>
          <w:szCs w:val="22"/>
        </w:rPr>
        <w:t xml:space="preserve">The </w:t>
      </w:r>
      <w:r>
        <w:rPr>
          <w:rFonts w:ascii="TheSansOffice" w:hAnsi="TheSansOffice" w:cs="Arial"/>
          <w:szCs w:val="22"/>
        </w:rPr>
        <w:t>City</w:t>
      </w:r>
      <w:r w:rsidRPr="00424AC3">
        <w:rPr>
          <w:rFonts w:ascii="TheSansOffice" w:hAnsi="TheSansOffice" w:cs="Arial"/>
          <w:szCs w:val="22"/>
        </w:rPr>
        <w:t xml:space="preserve"> will prepare</w:t>
      </w:r>
      <w:r>
        <w:rPr>
          <w:rFonts w:ascii="TheSansOffice" w:hAnsi="TheSansOffice" w:cs="Arial"/>
          <w:szCs w:val="22"/>
        </w:rPr>
        <w:t>, to the extent that preparation is required,</w:t>
      </w:r>
      <w:r w:rsidRPr="00424AC3">
        <w:rPr>
          <w:rFonts w:ascii="TheSansOffice" w:hAnsi="TheSansOffice" w:cs="Arial"/>
          <w:szCs w:val="22"/>
        </w:rPr>
        <w:t xml:space="preserve"> and deliver to the </w:t>
      </w:r>
      <w:r>
        <w:rPr>
          <w:rFonts w:ascii="TheSansOffice" w:hAnsi="TheSansOffice" w:cs="Arial"/>
          <w:szCs w:val="22"/>
        </w:rPr>
        <w:t>Owner</w:t>
      </w:r>
      <w:r w:rsidRPr="00424AC3">
        <w:rPr>
          <w:rFonts w:ascii="TheSansOffice" w:hAnsi="TheSansOffice" w:cs="Arial"/>
          <w:szCs w:val="22"/>
        </w:rPr>
        <w:t xml:space="preserve"> or its solicitor or notary public, at least three (3) days prior to the Completion Date, the following closing documents:</w:t>
      </w:r>
      <w:bookmarkEnd w:id="47"/>
    </w:p>
    <w:p w:rsidR="00F819EC" w:rsidRPr="008E693E"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bookmarkStart w:id="48" w:name="_Ref410646559"/>
      <w:r w:rsidRPr="00424AC3">
        <w:rPr>
          <w:rFonts w:ascii="TheSansOffice" w:hAnsi="TheSansOffice" w:cs="Arial"/>
          <w:szCs w:val="22"/>
        </w:rPr>
        <w:t xml:space="preserve">a </w:t>
      </w:r>
      <w:r w:rsidRPr="00424AC3">
        <w:rPr>
          <w:rFonts w:ascii="TheSansOffice" w:hAnsi="TheSansOffice"/>
          <w:szCs w:val="22"/>
        </w:rPr>
        <w:t>registrable</w:t>
      </w:r>
      <w:r w:rsidRPr="00424AC3">
        <w:rPr>
          <w:rFonts w:ascii="TheSansOffice" w:hAnsi="TheSansOffice" w:cs="Arial"/>
          <w:szCs w:val="22"/>
        </w:rPr>
        <w:t xml:space="preserve"> </w:t>
      </w:r>
      <w:r w:rsidRPr="00424AC3">
        <w:rPr>
          <w:rFonts w:ascii="TheSansOffice" w:hAnsi="TheSansOffice"/>
          <w:szCs w:val="22"/>
        </w:rPr>
        <w:t>Form</w:t>
      </w:r>
      <w:r w:rsidRPr="00424AC3">
        <w:rPr>
          <w:rFonts w:ascii="TheSansOffice" w:hAnsi="TheSansOffice" w:cs="Arial"/>
          <w:szCs w:val="22"/>
        </w:rPr>
        <w:t xml:space="preserve"> A </w:t>
      </w:r>
      <w:r>
        <w:rPr>
          <w:rFonts w:ascii="TheSansOffice" w:hAnsi="TheSansOffice" w:cs="Arial"/>
          <w:szCs w:val="22"/>
        </w:rPr>
        <w:t xml:space="preserve">Freehold </w:t>
      </w:r>
      <w:r w:rsidRPr="00424AC3">
        <w:rPr>
          <w:rFonts w:ascii="TheSansOffice" w:hAnsi="TheSansOffice" w:cs="Arial"/>
          <w:szCs w:val="22"/>
        </w:rPr>
        <w:t xml:space="preserve">Transfer respecting the Lands transferring fee simple title </w:t>
      </w:r>
      <w:r w:rsidRPr="00424AC3">
        <w:rPr>
          <w:rFonts w:ascii="TheSansOffice" w:hAnsi="TheSansOffice"/>
          <w:szCs w:val="22"/>
        </w:rPr>
        <w:t>to</w:t>
      </w:r>
      <w:r w:rsidRPr="00424AC3">
        <w:rPr>
          <w:rFonts w:ascii="TheSansOffice" w:hAnsi="TheSansOffice" w:cs="Arial"/>
          <w:szCs w:val="22"/>
        </w:rPr>
        <w:t xml:space="preserve"> the </w:t>
      </w:r>
      <w:r>
        <w:rPr>
          <w:rFonts w:ascii="TheSansOffice" w:hAnsi="TheSansOffice" w:cs="Arial"/>
          <w:szCs w:val="22"/>
        </w:rPr>
        <w:t>City</w:t>
      </w:r>
      <w:r w:rsidRPr="00424AC3">
        <w:rPr>
          <w:rFonts w:ascii="TheSansOffice" w:hAnsi="TheSansOffice" w:cs="Arial"/>
          <w:szCs w:val="22"/>
        </w:rPr>
        <w:t xml:space="preserve"> (the "</w:t>
      </w:r>
      <w:r w:rsidRPr="000059D6">
        <w:rPr>
          <w:rFonts w:ascii="TheSansOffice" w:hAnsi="TheSansOffice" w:cs="Arial"/>
          <w:b/>
          <w:szCs w:val="22"/>
        </w:rPr>
        <w:t>Transfer</w:t>
      </w:r>
      <w:r w:rsidRPr="00424AC3">
        <w:rPr>
          <w:rFonts w:ascii="TheSansOffice" w:hAnsi="TheSansOffice" w:cs="Arial"/>
          <w:szCs w:val="22"/>
        </w:rPr>
        <w:t>");</w:t>
      </w:r>
      <w:bookmarkEnd w:id="48"/>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cs="Arial"/>
          <w:szCs w:val="22"/>
        </w:rPr>
        <w:t xml:space="preserve">a statutory declaration of an authorized officer of the Owner that the Owner is not a non-resident of Canada within the meaning of the </w:t>
      </w:r>
      <w:r>
        <w:rPr>
          <w:rFonts w:ascii="TheSansOffice" w:hAnsi="TheSansOffice" w:cs="Arial"/>
          <w:i/>
          <w:szCs w:val="22"/>
        </w:rPr>
        <w:t xml:space="preserve">Income Tax Act </w:t>
      </w:r>
      <w:r>
        <w:rPr>
          <w:rFonts w:ascii="TheSansOffice" w:hAnsi="TheSansOffice" w:cs="Arial"/>
          <w:szCs w:val="22"/>
        </w:rPr>
        <w:t>(Canada);</w:t>
      </w:r>
    </w:p>
    <w:p w:rsidR="00F819EC"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085849">
        <w:rPr>
          <w:rFonts w:ascii="TheSansOffice" w:hAnsi="TheSansOffice" w:cs="Arial"/>
          <w:szCs w:val="22"/>
        </w:rPr>
        <w:t>a vendor’s s</w:t>
      </w:r>
      <w:r w:rsidRPr="00085849">
        <w:rPr>
          <w:rFonts w:ascii="TheSansOffice" w:hAnsi="TheSansOffice"/>
          <w:szCs w:val="22"/>
        </w:rPr>
        <w:t>tatement</w:t>
      </w:r>
      <w:r w:rsidRPr="00085849">
        <w:rPr>
          <w:rFonts w:ascii="TheSansOffice" w:hAnsi="TheSansOffice" w:cs="Arial"/>
          <w:szCs w:val="22"/>
        </w:rPr>
        <w:t xml:space="preserve"> of a</w:t>
      </w:r>
      <w:r w:rsidRPr="00085849">
        <w:rPr>
          <w:rFonts w:ascii="TheSansOffice" w:hAnsi="TheSansOffice"/>
          <w:szCs w:val="22"/>
        </w:rPr>
        <w:t>djustments</w:t>
      </w:r>
      <w:r w:rsidRPr="00085849">
        <w:rPr>
          <w:rFonts w:ascii="TheSansOffice" w:hAnsi="TheSansOffice" w:cs="Arial"/>
          <w:szCs w:val="22"/>
        </w:rPr>
        <w:t>; and</w:t>
      </w:r>
    </w:p>
    <w:p w:rsidR="00F819EC" w:rsidRPr="00085849" w:rsidRDefault="00F819EC" w:rsidP="00F819EC">
      <w:pPr>
        <w:numPr>
          <w:ilvl w:val="1"/>
          <w:numId w:val="35"/>
        </w:numPr>
        <w:overflowPunct/>
        <w:autoSpaceDE/>
        <w:autoSpaceDN/>
        <w:adjustRightInd/>
        <w:spacing w:after="240" w:line="240" w:lineRule="auto"/>
        <w:jc w:val="both"/>
        <w:textAlignment w:val="auto"/>
        <w:rPr>
          <w:rFonts w:ascii="TheSansOffice" w:hAnsi="TheSansOffice"/>
          <w:szCs w:val="22"/>
        </w:rPr>
      </w:pPr>
      <w:r w:rsidRPr="00085849">
        <w:rPr>
          <w:rFonts w:ascii="TheSansOffice" w:hAnsi="TheSansOffice"/>
          <w:szCs w:val="22"/>
        </w:rPr>
        <w:t>any other documents</w:t>
      </w:r>
      <w:r>
        <w:rPr>
          <w:rFonts w:ascii="TheSansOffice" w:hAnsi="TheSansOffice"/>
          <w:szCs w:val="22"/>
        </w:rPr>
        <w:t>, acts, things</w:t>
      </w:r>
      <w:r w:rsidRPr="00085849">
        <w:rPr>
          <w:rFonts w:ascii="TheSansOffice" w:hAnsi="TheSansOffice"/>
          <w:szCs w:val="22"/>
        </w:rPr>
        <w:t xml:space="preserve"> or assurances as may be necessary, in the opinion of the </w:t>
      </w:r>
      <w:r>
        <w:rPr>
          <w:rFonts w:ascii="TheSansOffice" w:hAnsi="TheSansOffice"/>
          <w:szCs w:val="22"/>
        </w:rPr>
        <w:t>City</w:t>
      </w:r>
      <w:r w:rsidRPr="00085849">
        <w:rPr>
          <w:rFonts w:ascii="TheSansOffice" w:hAnsi="TheSansOffice"/>
          <w:szCs w:val="22"/>
        </w:rPr>
        <w:t xml:space="preserve">, </w:t>
      </w:r>
      <w:r>
        <w:rPr>
          <w:rFonts w:ascii="TheSansOffice" w:hAnsi="TheSansOffice"/>
          <w:szCs w:val="22"/>
        </w:rPr>
        <w:t xml:space="preserve">acting reasonably, </w:t>
      </w:r>
      <w:r w:rsidRPr="00085849">
        <w:rPr>
          <w:rFonts w:ascii="TheSansOffice" w:hAnsi="TheSansOffice" w:cs="Arial"/>
          <w:szCs w:val="22"/>
        </w:rPr>
        <w:t>in</w:t>
      </w:r>
      <w:r w:rsidRPr="00085849">
        <w:rPr>
          <w:rFonts w:ascii="TheSansOffice" w:hAnsi="TheSansOffice"/>
          <w:szCs w:val="22"/>
        </w:rPr>
        <w:t xml:space="preserve"> order to complete the purchase and sale of the Lands in accordance with this Agreement.</w:t>
      </w:r>
    </w:p>
    <w:p w:rsidR="00F819EC"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cs="Arial"/>
          <w:szCs w:val="22"/>
        </w:rPr>
        <w:t xml:space="preserve">On or before the Completion Date, the </w:t>
      </w:r>
      <w:r>
        <w:rPr>
          <w:rFonts w:ascii="TheSansOffice" w:hAnsi="TheSansOffice" w:cs="Arial"/>
          <w:szCs w:val="22"/>
        </w:rPr>
        <w:t>Owner</w:t>
      </w:r>
      <w:r w:rsidRPr="00424AC3">
        <w:rPr>
          <w:rFonts w:ascii="TheSansOffice" w:hAnsi="TheSansOffice" w:cs="Arial"/>
          <w:szCs w:val="22"/>
        </w:rPr>
        <w:t xml:space="preserve"> will deliver or cause its solicitor or notary public to deliver to the </w:t>
      </w:r>
      <w:r>
        <w:rPr>
          <w:rFonts w:ascii="TheSansOffice" w:hAnsi="TheSansOffice" w:cs="Arial"/>
          <w:szCs w:val="22"/>
        </w:rPr>
        <w:t>City</w:t>
      </w:r>
      <w:r w:rsidRPr="00424AC3">
        <w:rPr>
          <w:rFonts w:ascii="TheSansOffice" w:hAnsi="TheSansOffice" w:cs="Arial"/>
          <w:szCs w:val="22"/>
        </w:rPr>
        <w:t xml:space="preserve"> th</w:t>
      </w:r>
      <w:r>
        <w:rPr>
          <w:rFonts w:ascii="TheSansOffice" w:hAnsi="TheSansOffice" w:cs="Arial"/>
          <w:szCs w:val="22"/>
        </w:rPr>
        <w:t>e closing documents set out in Section </w:t>
      </w:r>
      <w:r>
        <w:rPr>
          <w:rFonts w:ascii="TheSansOffice" w:hAnsi="TheSansOffice" w:cs="Arial"/>
          <w:szCs w:val="22"/>
        </w:rPr>
        <w:fldChar w:fldCharType="begin"/>
      </w:r>
      <w:r>
        <w:rPr>
          <w:rFonts w:ascii="TheSansOffice" w:hAnsi="TheSansOffice" w:cs="Arial"/>
          <w:szCs w:val="22"/>
        </w:rPr>
        <w:instrText xml:space="preserve"> REF _Ref410646836 \r \h </w:instrText>
      </w:r>
      <w:r>
        <w:rPr>
          <w:rFonts w:ascii="TheSansOffice" w:hAnsi="TheSansOffice" w:cs="Arial"/>
          <w:szCs w:val="22"/>
        </w:rPr>
      </w:r>
      <w:r>
        <w:rPr>
          <w:rFonts w:ascii="TheSansOffice" w:hAnsi="TheSansOffice" w:cs="Arial"/>
          <w:szCs w:val="22"/>
        </w:rPr>
        <w:fldChar w:fldCharType="separate"/>
      </w:r>
      <w:r w:rsidR="00D66CD6">
        <w:rPr>
          <w:rFonts w:ascii="TheSansOffice" w:hAnsi="TheSansOffice" w:cs="Arial"/>
          <w:szCs w:val="22"/>
        </w:rPr>
        <w:t>17</w:t>
      </w:r>
      <w:r>
        <w:rPr>
          <w:rFonts w:ascii="TheSansOffice" w:hAnsi="TheSansOffice" w:cs="Arial"/>
          <w:szCs w:val="22"/>
        </w:rPr>
        <w:fldChar w:fldCharType="end"/>
      </w:r>
      <w:r>
        <w:rPr>
          <w:rFonts w:ascii="TheSansOffice" w:hAnsi="TheSansOffice" w:cs="Arial"/>
          <w:szCs w:val="22"/>
        </w:rPr>
        <w:t xml:space="preserve"> hereof</w:t>
      </w:r>
      <w:r w:rsidRPr="00424AC3">
        <w:rPr>
          <w:rFonts w:ascii="TheSansOffice" w:hAnsi="TheSansOffice" w:cs="Arial"/>
          <w:szCs w:val="22"/>
        </w:rPr>
        <w:t xml:space="preserve">, duly executed by the </w:t>
      </w:r>
      <w:r>
        <w:rPr>
          <w:rFonts w:ascii="TheSansOffice" w:hAnsi="TheSansOffice" w:cs="Arial"/>
          <w:szCs w:val="22"/>
        </w:rPr>
        <w:t>Owner</w:t>
      </w:r>
      <w:r w:rsidRPr="00424AC3">
        <w:rPr>
          <w:rFonts w:ascii="TheSansOffice" w:hAnsi="TheSansOffice" w:cs="Arial"/>
          <w:szCs w:val="22"/>
        </w:rPr>
        <w:t>.</w:t>
      </w:r>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bookmarkStart w:id="49" w:name="_Ref410657014"/>
      <w:r>
        <w:rPr>
          <w:rFonts w:ascii="TheSansOffice" w:hAnsi="TheSansOffice" w:cs="Arial"/>
          <w:szCs w:val="22"/>
        </w:rPr>
        <w:t>On or before the Completion Date, the City will duly execute and deliver to the Owner or its solicitors a GST certificate in form satisfactory to the Owner’s and City’s respective solicitors, acting reasonably.</w:t>
      </w:r>
      <w:bookmarkEnd w:id="49"/>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cs="Arial"/>
          <w:szCs w:val="22"/>
        </w:rPr>
        <w:t xml:space="preserve">The conveyance of the Lands by the </w:t>
      </w:r>
      <w:r>
        <w:rPr>
          <w:rFonts w:ascii="TheSansOffice" w:hAnsi="TheSansOffice" w:cs="Arial"/>
          <w:szCs w:val="22"/>
        </w:rPr>
        <w:t>Owner</w:t>
      </w:r>
      <w:r w:rsidRPr="00424AC3">
        <w:rPr>
          <w:rFonts w:ascii="TheSansOffice" w:hAnsi="TheSansOffice" w:cs="Arial"/>
          <w:szCs w:val="22"/>
        </w:rPr>
        <w:t xml:space="preserve"> to the </w:t>
      </w:r>
      <w:r>
        <w:rPr>
          <w:rFonts w:ascii="TheSansOffice" w:hAnsi="TheSansOffice" w:cs="Arial"/>
          <w:szCs w:val="22"/>
        </w:rPr>
        <w:t>City</w:t>
      </w:r>
      <w:r w:rsidRPr="00424AC3">
        <w:rPr>
          <w:rFonts w:ascii="TheSansOffice" w:hAnsi="TheSansOffice" w:cs="Arial"/>
          <w:szCs w:val="22"/>
        </w:rPr>
        <w:t xml:space="preserve"> will be completed in accordance with the following procedure:</w:t>
      </w:r>
    </w:p>
    <w:p w:rsidR="00F819EC" w:rsidRDefault="00F819EC" w:rsidP="00F819EC">
      <w:pPr>
        <w:pStyle w:val="BodyText"/>
        <w:numPr>
          <w:ilvl w:val="1"/>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bookmarkStart w:id="50" w:name="_Ref410657500"/>
      <w:r w:rsidRPr="00424AC3">
        <w:rPr>
          <w:rFonts w:ascii="TheSansOffice" w:hAnsi="TheSansOffice" w:cs="Arial"/>
          <w:szCs w:val="22"/>
        </w:rPr>
        <w:t>after receipt of the do</w:t>
      </w:r>
      <w:r>
        <w:rPr>
          <w:rFonts w:ascii="TheSansOffice" w:hAnsi="TheSansOffice" w:cs="Arial"/>
          <w:szCs w:val="22"/>
        </w:rPr>
        <w:t>cuments referred to in Section </w:t>
      </w:r>
      <w:r>
        <w:rPr>
          <w:rFonts w:ascii="TheSansOffice" w:hAnsi="TheSansOffice" w:cs="Arial"/>
          <w:szCs w:val="22"/>
        </w:rPr>
        <w:fldChar w:fldCharType="begin"/>
      </w:r>
      <w:r>
        <w:rPr>
          <w:rFonts w:ascii="TheSansOffice" w:hAnsi="TheSansOffice" w:cs="Arial"/>
          <w:szCs w:val="22"/>
        </w:rPr>
        <w:instrText xml:space="preserve"> REF _Ref410646836 \r \h </w:instrText>
      </w:r>
      <w:r>
        <w:rPr>
          <w:rFonts w:ascii="TheSansOffice" w:hAnsi="TheSansOffice" w:cs="Arial"/>
          <w:szCs w:val="22"/>
        </w:rPr>
      </w:r>
      <w:r>
        <w:rPr>
          <w:rFonts w:ascii="TheSansOffice" w:hAnsi="TheSansOffice" w:cs="Arial"/>
          <w:szCs w:val="22"/>
        </w:rPr>
        <w:fldChar w:fldCharType="separate"/>
      </w:r>
      <w:r w:rsidR="00D66CD6">
        <w:rPr>
          <w:rFonts w:ascii="TheSansOffice" w:hAnsi="TheSansOffice" w:cs="Arial"/>
          <w:szCs w:val="22"/>
        </w:rPr>
        <w:t>17</w:t>
      </w:r>
      <w:r>
        <w:rPr>
          <w:rFonts w:ascii="TheSansOffice" w:hAnsi="TheSansOffice" w:cs="Arial"/>
          <w:szCs w:val="22"/>
        </w:rPr>
        <w:fldChar w:fldCharType="end"/>
      </w:r>
      <w:r>
        <w:rPr>
          <w:rFonts w:ascii="TheSansOffice" w:hAnsi="TheSansOffice" w:cs="Arial"/>
          <w:szCs w:val="22"/>
        </w:rPr>
        <w:t xml:space="preserve"> hereof</w:t>
      </w:r>
      <w:r w:rsidRPr="00424AC3">
        <w:rPr>
          <w:rFonts w:ascii="TheSansOffice" w:hAnsi="TheSansOffice" w:cs="Arial"/>
          <w:szCs w:val="22"/>
        </w:rPr>
        <w:t xml:space="preserve">, the </w:t>
      </w:r>
      <w:r>
        <w:rPr>
          <w:rFonts w:ascii="TheSansOffice" w:hAnsi="TheSansOffice" w:cs="Arial"/>
          <w:szCs w:val="22"/>
        </w:rPr>
        <w:t>City</w:t>
      </w:r>
      <w:r w:rsidRPr="00424AC3">
        <w:rPr>
          <w:rFonts w:ascii="TheSansOffice" w:hAnsi="TheSansOffice" w:cs="Arial"/>
          <w:szCs w:val="22"/>
        </w:rPr>
        <w:t xml:space="preserve"> will submit for </w:t>
      </w:r>
      <w:r w:rsidRPr="00424AC3">
        <w:rPr>
          <w:rFonts w:ascii="TheSansOffice" w:hAnsi="TheSansOffice"/>
          <w:szCs w:val="22"/>
        </w:rPr>
        <w:t>registration</w:t>
      </w:r>
      <w:r w:rsidRPr="00424AC3">
        <w:rPr>
          <w:rFonts w:ascii="TheSansOffice" w:hAnsi="TheSansOffice" w:cs="Arial"/>
          <w:szCs w:val="22"/>
        </w:rPr>
        <w:t xml:space="preserve"> the Transfer in the Land Title Office on the Completion Date; and</w:t>
      </w:r>
      <w:bookmarkEnd w:id="50"/>
    </w:p>
    <w:p w:rsidR="00F819EC" w:rsidRPr="009B5350" w:rsidRDefault="00F819EC" w:rsidP="00F819EC">
      <w:pPr>
        <w:pStyle w:val="BodyText"/>
        <w:numPr>
          <w:ilvl w:val="1"/>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bookmarkStart w:id="51" w:name="_Ref410649482"/>
      <w:r w:rsidRPr="009B5350">
        <w:rPr>
          <w:rFonts w:ascii="TheSansOffice" w:hAnsi="TheSansOffice" w:cs="Arial"/>
          <w:szCs w:val="22"/>
        </w:rPr>
        <w:t xml:space="preserve">forthwith following the submission referred to in </w:t>
      </w:r>
      <w:r>
        <w:rPr>
          <w:rFonts w:ascii="TheSansOffice" w:hAnsi="TheSansOffice" w:cs="Arial"/>
          <w:szCs w:val="22"/>
        </w:rPr>
        <w:t>Section </w:t>
      </w:r>
      <w:r>
        <w:rPr>
          <w:rFonts w:ascii="TheSansOffice" w:hAnsi="TheSansOffice" w:cs="Arial"/>
          <w:szCs w:val="22"/>
        </w:rPr>
        <w:fldChar w:fldCharType="begin"/>
      </w:r>
      <w:r>
        <w:rPr>
          <w:rFonts w:ascii="TheSansOffice" w:hAnsi="TheSansOffice" w:cs="Arial"/>
          <w:szCs w:val="22"/>
        </w:rPr>
        <w:instrText xml:space="preserve"> REF _Ref410657500 \w \h </w:instrText>
      </w:r>
      <w:r>
        <w:rPr>
          <w:rFonts w:ascii="TheSansOffice" w:hAnsi="TheSansOffice" w:cs="Arial"/>
          <w:szCs w:val="22"/>
        </w:rPr>
      </w:r>
      <w:r>
        <w:rPr>
          <w:rFonts w:ascii="TheSansOffice" w:hAnsi="TheSansOffice" w:cs="Arial"/>
          <w:szCs w:val="22"/>
        </w:rPr>
        <w:fldChar w:fldCharType="separate"/>
      </w:r>
      <w:r w:rsidR="00D66CD6">
        <w:rPr>
          <w:rFonts w:ascii="TheSansOffice" w:hAnsi="TheSansOffice" w:cs="Arial"/>
          <w:szCs w:val="22"/>
        </w:rPr>
        <w:t>20.a</w:t>
      </w:r>
      <w:r>
        <w:rPr>
          <w:rFonts w:ascii="TheSansOffice" w:hAnsi="TheSansOffice" w:cs="Arial"/>
          <w:szCs w:val="22"/>
        </w:rPr>
        <w:fldChar w:fldCharType="end"/>
      </w:r>
      <w:r w:rsidRPr="009B5350">
        <w:rPr>
          <w:rFonts w:ascii="TheSansOffice" w:hAnsi="TheSansOffice" w:cs="Arial"/>
          <w:szCs w:val="22"/>
        </w:rPr>
        <w:t xml:space="preserve"> </w:t>
      </w:r>
      <w:r>
        <w:rPr>
          <w:rFonts w:ascii="TheSansOffice" w:hAnsi="TheSansOffice" w:cs="Arial"/>
          <w:szCs w:val="22"/>
        </w:rPr>
        <w:t xml:space="preserve">hereof </w:t>
      </w:r>
      <w:r w:rsidRPr="009B5350">
        <w:rPr>
          <w:rFonts w:ascii="TheSansOffice" w:hAnsi="TheSansOffice" w:cs="Arial"/>
          <w:szCs w:val="22"/>
        </w:rPr>
        <w:t xml:space="preserve">and upon the </w:t>
      </w:r>
      <w:r>
        <w:rPr>
          <w:rFonts w:ascii="TheSansOffice" w:hAnsi="TheSansOffice" w:cs="Arial"/>
          <w:szCs w:val="22"/>
        </w:rPr>
        <w:t>City</w:t>
      </w:r>
      <w:r w:rsidRPr="009B5350">
        <w:rPr>
          <w:rFonts w:ascii="TheSansOffice" w:hAnsi="TheSansOffice" w:cs="Arial"/>
          <w:szCs w:val="22"/>
        </w:rPr>
        <w:t xml:space="preserve"> being satisfied after receiving a</w:t>
      </w:r>
      <w:r w:rsidRPr="009B5350">
        <w:rPr>
          <w:rFonts w:ascii="TheSansOffice" w:hAnsi="TheSansOffice"/>
          <w:szCs w:val="22"/>
        </w:rPr>
        <w:t xml:space="preserve"> post</w:t>
      </w:r>
      <w:r w:rsidRPr="009B5350">
        <w:rPr>
          <w:rFonts w:ascii="TheSansOffice" w:hAnsi="TheSansOffice"/>
          <w:szCs w:val="22"/>
        </w:rPr>
        <w:noBreakHyphen/>
        <w:t xml:space="preserve">filing index search </w:t>
      </w:r>
      <w:r w:rsidRPr="009B5350">
        <w:rPr>
          <w:rFonts w:ascii="TheSansOffice" w:hAnsi="TheSansOffice"/>
          <w:szCs w:val="22"/>
        </w:rPr>
        <w:lastRenderedPageBreak/>
        <w:t>indicating that, in the normal course of Land Title Office routine, title to the Lands shall be is</w:t>
      </w:r>
      <w:r>
        <w:rPr>
          <w:rFonts w:ascii="TheSansOffice" w:hAnsi="TheSansOffice"/>
          <w:szCs w:val="22"/>
        </w:rPr>
        <w:t>sued in the name of the City</w:t>
      </w:r>
      <w:r w:rsidRPr="009B5350">
        <w:rPr>
          <w:rFonts w:ascii="TheSansOffice" w:hAnsi="TheSansOffice"/>
          <w:szCs w:val="22"/>
        </w:rPr>
        <w:t xml:space="preserve">, </w:t>
      </w:r>
      <w:r w:rsidRPr="009B5350">
        <w:rPr>
          <w:rFonts w:ascii="TheSansOffice" w:hAnsi="TheSansOffice" w:cs="Arial"/>
          <w:szCs w:val="22"/>
        </w:rPr>
        <w:t xml:space="preserve">free and clear of all liens, claims, charges, encumbrances and rights of occupancy, other than </w:t>
      </w:r>
      <w:r>
        <w:rPr>
          <w:rFonts w:ascii="TheSansOffice" w:hAnsi="TheSansOffice" w:cs="Arial"/>
          <w:szCs w:val="22"/>
        </w:rPr>
        <w:t>the Permitted Encumbrances</w:t>
      </w:r>
      <w:r w:rsidRPr="009B5350">
        <w:rPr>
          <w:rFonts w:ascii="TheSansOffice" w:hAnsi="TheSansOffice" w:cs="Arial"/>
          <w:szCs w:val="22"/>
        </w:rPr>
        <w:t xml:space="preserve">, and </w:t>
      </w:r>
      <w:r w:rsidRPr="009B5350">
        <w:rPr>
          <w:rFonts w:ascii="TheSansOffice" w:hAnsi="TheSansOffice"/>
          <w:szCs w:val="22"/>
        </w:rPr>
        <w:t xml:space="preserve">any encumbrances being discharged on the basis of undertakings acceptable to the </w:t>
      </w:r>
      <w:r>
        <w:rPr>
          <w:rFonts w:ascii="TheSansOffice" w:hAnsi="TheSansOffice"/>
          <w:szCs w:val="22"/>
        </w:rPr>
        <w:t>Owner</w:t>
      </w:r>
      <w:r w:rsidRPr="009B5350">
        <w:rPr>
          <w:rFonts w:ascii="TheSansOffice" w:hAnsi="TheSansOffice"/>
          <w:szCs w:val="22"/>
        </w:rPr>
        <w:t xml:space="preserve">’s solicitor or notary public and the </w:t>
      </w:r>
      <w:r>
        <w:rPr>
          <w:rFonts w:ascii="TheSansOffice" w:hAnsi="TheSansOffice"/>
          <w:szCs w:val="22"/>
        </w:rPr>
        <w:t>City</w:t>
      </w:r>
      <w:r w:rsidRPr="009B5350">
        <w:rPr>
          <w:rFonts w:ascii="TheSansOffice" w:hAnsi="TheSansOffice"/>
          <w:szCs w:val="22"/>
        </w:rPr>
        <w:t xml:space="preserve">, </w:t>
      </w:r>
      <w:r>
        <w:rPr>
          <w:rFonts w:ascii="TheSansOffice" w:hAnsi="TheSansOffice"/>
          <w:szCs w:val="22"/>
        </w:rPr>
        <w:t xml:space="preserve">each </w:t>
      </w:r>
      <w:r w:rsidRPr="009B5350">
        <w:rPr>
          <w:rFonts w:ascii="TheSansOffice" w:hAnsi="TheSansOffice"/>
          <w:szCs w:val="22"/>
        </w:rPr>
        <w:t xml:space="preserve">acting reasonably, </w:t>
      </w:r>
      <w:r w:rsidRPr="009B5350">
        <w:rPr>
          <w:rFonts w:ascii="TheSansOffice" w:hAnsi="TheSansOffice" w:cs="Arial"/>
          <w:szCs w:val="22"/>
        </w:rPr>
        <w:t xml:space="preserve">the </w:t>
      </w:r>
      <w:r>
        <w:rPr>
          <w:rFonts w:ascii="TheSansOffice" w:hAnsi="TheSansOffice" w:cs="Arial"/>
          <w:szCs w:val="22"/>
        </w:rPr>
        <w:t>City</w:t>
      </w:r>
      <w:r w:rsidRPr="009B5350">
        <w:rPr>
          <w:rFonts w:ascii="TheSansOffice" w:hAnsi="TheSansOffice" w:cs="Arial"/>
          <w:szCs w:val="22"/>
        </w:rPr>
        <w:t xml:space="preserve"> will deliver to the </w:t>
      </w:r>
      <w:r>
        <w:rPr>
          <w:rFonts w:ascii="TheSansOffice" w:hAnsi="TheSansOffice" w:cs="Arial"/>
          <w:szCs w:val="22"/>
        </w:rPr>
        <w:t>Owner</w:t>
      </w:r>
      <w:r w:rsidRPr="009B5350">
        <w:rPr>
          <w:rFonts w:ascii="TheSansOffice" w:hAnsi="TheSansOffice" w:cs="Arial"/>
          <w:szCs w:val="22"/>
        </w:rPr>
        <w:t xml:space="preserve"> or </w:t>
      </w:r>
      <w:r w:rsidRPr="005D4780">
        <w:rPr>
          <w:rFonts w:ascii="TheSansOffice" w:hAnsi="TheSansOffice" w:cs="Arial"/>
          <w:szCs w:val="22"/>
        </w:rPr>
        <w:t xml:space="preserve">its solicitor or notary public a cheque for the Purchase Price, adjusted </w:t>
      </w:r>
      <w:r w:rsidRPr="005D4780">
        <w:rPr>
          <w:rFonts w:ascii="TheSansOffice" w:hAnsi="TheSansOffice"/>
          <w:szCs w:val="22"/>
        </w:rPr>
        <w:t>pursuant to Section</w:t>
      </w:r>
      <w:r>
        <w:rPr>
          <w:rFonts w:ascii="TheSansOffice" w:hAnsi="TheSansOffice"/>
          <w:szCs w:val="22"/>
        </w:rPr>
        <w:t> </w:t>
      </w:r>
      <w:r w:rsidRPr="005D4780">
        <w:rPr>
          <w:rFonts w:ascii="TheSansOffice" w:hAnsi="TheSansOffice"/>
          <w:szCs w:val="22"/>
        </w:rPr>
        <w:fldChar w:fldCharType="begin"/>
      </w:r>
      <w:r w:rsidRPr="005D4780">
        <w:rPr>
          <w:rFonts w:ascii="TheSansOffice" w:hAnsi="TheSansOffice"/>
          <w:szCs w:val="22"/>
        </w:rPr>
        <w:instrText xml:space="preserve"> REF _Ref410134713 \r \h </w:instrText>
      </w:r>
      <w:r>
        <w:rPr>
          <w:rFonts w:ascii="TheSansOffice" w:hAnsi="TheSansOffice"/>
          <w:szCs w:val="22"/>
        </w:rPr>
        <w:instrText xml:space="preserve"> \* MERGEFORMAT </w:instrText>
      </w:r>
      <w:r w:rsidRPr="005D4780">
        <w:rPr>
          <w:rFonts w:ascii="TheSansOffice" w:hAnsi="TheSansOffice"/>
          <w:szCs w:val="22"/>
        </w:rPr>
      </w:r>
      <w:r w:rsidRPr="005D4780">
        <w:rPr>
          <w:rFonts w:ascii="TheSansOffice" w:hAnsi="TheSansOffice"/>
          <w:szCs w:val="22"/>
        </w:rPr>
        <w:fldChar w:fldCharType="separate"/>
      </w:r>
      <w:r w:rsidR="00D66CD6">
        <w:rPr>
          <w:rFonts w:ascii="TheSansOffice" w:hAnsi="TheSansOffice"/>
          <w:szCs w:val="22"/>
        </w:rPr>
        <w:t>15</w:t>
      </w:r>
      <w:r w:rsidRPr="005D4780">
        <w:rPr>
          <w:rFonts w:ascii="TheSansOffice" w:hAnsi="TheSansOffice"/>
          <w:szCs w:val="22"/>
        </w:rPr>
        <w:fldChar w:fldCharType="end"/>
      </w:r>
      <w:r>
        <w:rPr>
          <w:rFonts w:ascii="TheSansOffice" w:hAnsi="TheSansOffice"/>
          <w:szCs w:val="22"/>
        </w:rPr>
        <w:t xml:space="preserve"> hereof</w:t>
      </w:r>
      <w:r w:rsidRPr="005D4780">
        <w:rPr>
          <w:rFonts w:ascii="TheSansOffice" w:hAnsi="TheSansOffice" w:cs="Arial"/>
          <w:szCs w:val="22"/>
        </w:rPr>
        <w:t>.</w:t>
      </w:r>
      <w:bookmarkEnd w:id="51"/>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cs="Arial"/>
          <w:szCs w:val="22"/>
        </w:rPr>
        <w:t xml:space="preserve">The </w:t>
      </w:r>
      <w:r>
        <w:rPr>
          <w:rFonts w:ascii="TheSansOffice" w:hAnsi="TheSansOffice" w:cs="Arial"/>
          <w:szCs w:val="22"/>
        </w:rPr>
        <w:t>Owner</w:t>
      </w:r>
      <w:r w:rsidRPr="00424AC3">
        <w:rPr>
          <w:rFonts w:ascii="TheSansOffice" w:hAnsi="TheSansOffice" w:cs="Arial"/>
          <w:szCs w:val="22"/>
        </w:rPr>
        <w:t xml:space="preserve"> </w:t>
      </w:r>
      <w:r w:rsidRPr="00424AC3">
        <w:rPr>
          <w:rFonts w:ascii="TheSansOffice" w:hAnsi="TheSansOffice"/>
          <w:szCs w:val="22"/>
        </w:rPr>
        <w:t>shall be</w:t>
      </w:r>
      <w:r>
        <w:rPr>
          <w:rFonts w:ascii="TheSansOffice" w:hAnsi="TheSansOffice"/>
          <w:szCs w:val="22"/>
        </w:rPr>
        <w:t xml:space="preserve"> entitled to repay any</w:t>
      </w:r>
      <w:r w:rsidRPr="00424AC3">
        <w:rPr>
          <w:rFonts w:ascii="TheSansOffice" w:hAnsi="TheSansOffice"/>
          <w:szCs w:val="22"/>
        </w:rPr>
        <w:t xml:space="preserve"> </w:t>
      </w:r>
      <w:r>
        <w:rPr>
          <w:rFonts w:ascii="TheSansOffice" w:hAnsi="TheSansOffice"/>
          <w:szCs w:val="22"/>
        </w:rPr>
        <w:t xml:space="preserve">financial </w:t>
      </w:r>
      <w:r w:rsidRPr="00424AC3">
        <w:rPr>
          <w:rFonts w:ascii="TheSansOffice" w:hAnsi="TheSansOffice"/>
          <w:szCs w:val="22"/>
        </w:rPr>
        <w:t xml:space="preserve">encumbrances that are being discharged on the basis of undertakings from the sale proceeds and to obtain and register a discharge of those encumbrances within a reasonable time after the Completion Date.  </w:t>
      </w:r>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cs="Arial"/>
          <w:szCs w:val="22"/>
        </w:rPr>
        <w:t>All requirements in connection with the conveyance of the Lands are deemed to be concurrent requirements and it is specifically agreed that nothing will be completed on the Completion Date until everything required to be done on the Completion Date has been paid, executed and delivered.</w:t>
      </w:r>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cs="Arial"/>
          <w:szCs w:val="22"/>
        </w:rPr>
        <w:t xml:space="preserve">The </w:t>
      </w:r>
      <w:r>
        <w:rPr>
          <w:rFonts w:ascii="TheSansOffice" w:hAnsi="TheSansOffice" w:cs="Arial"/>
          <w:szCs w:val="22"/>
        </w:rPr>
        <w:t>City</w:t>
      </w:r>
      <w:r w:rsidRPr="00424AC3">
        <w:rPr>
          <w:rFonts w:ascii="TheSansOffice" w:hAnsi="TheSansOffice" w:cs="Arial"/>
          <w:szCs w:val="22"/>
        </w:rPr>
        <w:t xml:space="preserve"> will have vacant possession of the Lands immediately upon completion of the purchase and sale of the Lands.</w:t>
      </w:r>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szCs w:val="22"/>
        </w:rPr>
        <w:t xml:space="preserve">The Lands shall be at the risk of the </w:t>
      </w:r>
      <w:r>
        <w:rPr>
          <w:rFonts w:ascii="TheSansOffice" w:hAnsi="TheSansOffice"/>
          <w:szCs w:val="22"/>
        </w:rPr>
        <w:t>Owner</w:t>
      </w:r>
      <w:r w:rsidRPr="00424AC3">
        <w:rPr>
          <w:rFonts w:ascii="TheSansOffice" w:hAnsi="TheSansOffice"/>
          <w:szCs w:val="22"/>
        </w:rPr>
        <w:t xml:space="preserve"> un</w:t>
      </w:r>
      <w:r>
        <w:rPr>
          <w:rFonts w:ascii="TheSansOffice" w:hAnsi="TheSansOffice"/>
          <w:szCs w:val="22"/>
        </w:rPr>
        <w:t>til completion of the purchase and sale of the Lands and</w:t>
      </w:r>
      <w:r w:rsidRPr="00424AC3">
        <w:rPr>
          <w:rFonts w:ascii="TheSansOffice" w:hAnsi="TheSansOffice"/>
          <w:szCs w:val="22"/>
        </w:rPr>
        <w:t xml:space="preserve"> at the risk of the </w:t>
      </w:r>
      <w:r>
        <w:rPr>
          <w:rFonts w:ascii="TheSansOffice" w:hAnsi="TheSansOffice"/>
          <w:szCs w:val="22"/>
        </w:rPr>
        <w:t>City thereafter.</w:t>
      </w:r>
    </w:p>
    <w:p w:rsidR="00F819EC" w:rsidRPr="007A5BA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Pr>
          <w:rFonts w:ascii="TheSansOffice" w:hAnsi="TheSansOffice" w:cs="Arial"/>
          <w:szCs w:val="22"/>
        </w:rPr>
        <w:t>If the Lands are further subdivided, then this Agreement and the Option herein granted will continue to run with and bind the subdivided parcel or parcels thereof as if each such subdivided parcel or parcels were the original Lands contemplated herein.</w:t>
      </w:r>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szCs w:val="22"/>
        </w:rPr>
        <w:t>Time shall be of the essence of this Agreem</w:t>
      </w:r>
      <w:r>
        <w:rPr>
          <w:rFonts w:ascii="TheSansOffice" w:hAnsi="TheSansOffice"/>
          <w:szCs w:val="22"/>
        </w:rPr>
        <w:t>ent and will remain of the essence notwithstanding the extension of any of the dates under this Agreement.</w:t>
      </w:r>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szCs w:val="22"/>
        </w:rPr>
        <w:t>If the date for delivering any demand or notice or performing any act pursuant to this Agreement, including, without limitation, delivering notice to exercise the Option and completing the purchase and sale of the Lands</w:t>
      </w:r>
      <w:r>
        <w:rPr>
          <w:rFonts w:ascii="TheSansOffice" w:hAnsi="TheSansOffice"/>
          <w:szCs w:val="22"/>
        </w:rPr>
        <w:t>, occurs on a day that is not a Business Day,</w:t>
      </w:r>
      <w:r w:rsidRPr="00424AC3">
        <w:rPr>
          <w:rFonts w:ascii="TheSansOffice" w:hAnsi="TheSansOffice"/>
          <w:szCs w:val="22"/>
        </w:rPr>
        <w:t xml:space="preserve"> then such date will be deemed to be extended to t</w:t>
      </w:r>
      <w:r>
        <w:rPr>
          <w:rFonts w:ascii="TheSansOffice" w:hAnsi="TheSansOffice"/>
          <w:szCs w:val="22"/>
        </w:rPr>
        <w:t>he next following Business Day.</w:t>
      </w:r>
    </w:p>
    <w:p w:rsidR="00F819EC" w:rsidRPr="004D4445"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szCs w:val="22"/>
        </w:rPr>
      </w:pPr>
      <w:r w:rsidRPr="004D4445">
        <w:rPr>
          <w:rFonts w:ascii="TheSansOffice" w:hAnsi="TheSansOffice"/>
          <w:szCs w:val="22"/>
        </w:rPr>
        <w:t>All notices, documents or communications required or permitted to be given under this Agreement must be in writing and be delivered by hand, courier, email or facsimile to the party to whom it is to be given as follows:</w:t>
      </w:r>
    </w:p>
    <w:p w:rsidR="00F819EC" w:rsidRDefault="00F819EC" w:rsidP="00F819EC">
      <w:pPr>
        <w:pStyle w:val="BodyText"/>
        <w:numPr>
          <w:ilvl w:val="0"/>
          <w:numId w:val="34"/>
        </w:numPr>
        <w:tabs>
          <w:tab w:val="clear" w:pos="-90"/>
        </w:tabs>
        <w:overflowPunct w:val="0"/>
        <w:autoSpaceDE w:val="0"/>
        <w:autoSpaceDN w:val="0"/>
        <w:adjustRightInd w:val="0"/>
        <w:spacing w:after="240"/>
        <w:textAlignment w:val="baseline"/>
        <w:rPr>
          <w:rFonts w:ascii="TheSansOffice" w:hAnsi="TheSansOffice"/>
          <w:szCs w:val="22"/>
        </w:rPr>
      </w:pPr>
      <w:r>
        <w:rPr>
          <w:rFonts w:ascii="TheSansOffice" w:hAnsi="TheSansOffice"/>
          <w:szCs w:val="22"/>
        </w:rPr>
        <w:t xml:space="preserve">to the Owner </w:t>
      </w:r>
      <w:r w:rsidRPr="00003645">
        <w:rPr>
          <w:rFonts w:ascii="TheSansOffice" w:hAnsi="TheSansOffice" w:cs="Arial"/>
          <w:szCs w:val="22"/>
        </w:rPr>
        <w:t xml:space="preserve">at the address of the </w:t>
      </w:r>
      <w:r>
        <w:rPr>
          <w:rFonts w:ascii="TheSansOffice" w:hAnsi="TheSansOffice" w:cs="Arial"/>
          <w:szCs w:val="22"/>
        </w:rPr>
        <w:t>Owner</w:t>
      </w:r>
      <w:r w:rsidRPr="00003645">
        <w:rPr>
          <w:rFonts w:ascii="TheSansOffice" w:hAnsi="TheSansOffice" w:cs="Arial"/>
          <w:szCs w:val="22"/>
        </w:rPr>
        <w:t>, or its successor in title, as set forth in the Certificate of Title for the Lands</w:t>
      </w:r>
      <w:r>
        <w:rPr>
          <w:rFonts w:ascii="TheSansOffice" w:hAnsi="TheSansOffice" w:cs="Arial"/>
          <w:szCs w:val="22"/>
        </w:rPr>
        <w:t>; and</w:t>
      </w:r>
    </w:p>
    <w:p w:rsidR="00F819EC" w:rsidRPr="009A1A4A" w:rsidRDefault="00F819EC" w:rsidP="00F819EC">
      <w:pPr>
        <w:pStyle w:val="BodyText"/>
        <w:numPr>
          <w:ilvl w:val="0"/>
          <w:numId w:val="34"/>
        </w:numPr>
        <w:tabs>
          <w:tab w:val="clear" w:pos="-90"/>
        </w:tabs>
        <w:overflowPunct w:val="0"/>
        <w:autoSpaceDE w:val="0"/>
        <w:autoSpaceDN w:val="0"/>
        <w:adjustRightInd w:val="0"/>
        <w:spacing w:after="240"/>
        <w:textAlignment w:val="baseline"/>
        <w:rPr>
          <w:rFonts w:ascii="TheSansOffice" w:hAnsi="TheSansOffice"/>
          <w:szCs w:val="22"/>
        </w:rPr>
      </w:pPr>
      <w:r w:rsidRPr="009A1A4A">
        <w:rPr>
          <w:rFonts w:ascii="TheSansOffice" w:hAnsi="TheSansOffice"/>
          <w:szCs w:val="22"/>
        </w:rPr>
        <w:lastRenderedPageBreak/>
        <w:t>to the City at</w:t>
      </w:r>
      <w:r>
        <w:rPr>
          <w:rFonts w:ascii="TheSansOffice" w:hAnsi="TheSansOffice"/>
          <w:szCs w:val="22"/>
        </w:rPr>
        <w:t>:</w:t>
      </w:r>
    </w:p>
    <w:p w:rsidR="00F819EC" w:rsidRPr="009A1A4A" w:rsidRDefault="00F819EC" w:rsidP="00F819EC">
      <w:pPr>
        <w:pStyle w:val="Body2"/>
        <w:tabs>
          <w:tab w:val="left" w:pos="2160"/>
        </w:tabs>
        <w:spacing w:before="0"/>
        <w:ind w:left="2160"/>
        <w:rPr>
          <w:rFonts w:ascii="TheSansOffice" w:hAnsi="TheSansOffice"/>
          <w:szCs w:val="22"/>
        </w:rPr>
      </w:pPr>
      <w:r w:rsidRPr="009A1A4A">
        <w:rPr>
          <w:rFonts w:ascii="TheSansOffice" w:hAnsi="TheSansOffice"/>
          <w:szCs w:val="22"/>
        </w:rPr>
        <w:t>City of Coquitlam</w:t>
      </w:r>
    </w:p>
    <w:p w:rsidR="00F819EC" w:rsidRPr="009A1A4A" w:rsidRDefault="00F819EC" w:rsidP="00F819EC">
      <w:pPr>
        <w:pStyle w:val="Body2"/>
        <w:tabs>
          <w:tab w:val="left" w:pos="2160"/>
        </w:tabs>
        <w:spacing w:before="0"/>
        <w:ind w:left="2160"/>
        <w:rPr>
          <w:rFonts w:ascii="TheSansOffice" w:hAnsi="TheSansOffice"/>
          <w:szCs w:val="22"/>
        </w:rPr>
      </w:pPr>
      <w:r w:rsidRPr="009A1A4A">
        <w:rPr>
          <w:rFonts w:ascii="TheSansOffice" w:hAnsi="TheSansOffice"/>
          <w:szCs w:val="22"/>
        </w:rPr>
        <w:t>3000 Guildford Way</w:t>
      </w:r>
    </w:p>
    <w:p w:rsidR="00F819EC" w:rsidRPr="009A1A4A" w:rsidRDefault="00F819EC" w:rsidP="00F819EC">
      <w:pPr>
        <w:pStyle w:val="Body2"/>
        <w:tabs>
          <w:tab w:val="left" w:pos="2160"/>
        </w:tabs>
        <w:spacing w:before="0"/>
        <w:ind w:left="2160"/>
        <w:rPr>
          <w:rFonts w:ascii="TheSansOffice" w:hAnsi="TheSansOffice"/>
          <w:szCs w:val="22"/>
        </w:rPr>
      </w:pPr>
      <w:r w:rsidRPr="009A1A4A">
        <w:rPr>
          <w:rFonts w:ascii="TheSansOffice" w:hAnsi="TheSansOffice"/>
          <w:szCs w:val="22"/>
        </w:rPr>
        <w:t>Coquitlam, B</w:t>
      </w:r>
      <w:r w:rsidR="000A3682">
        <w:rPr>
          <w:rFonts w:ascii="TheSansOffice" w:hAnsi="TheSansOffice"/>
          <w:szCs w:val="22"/>
        </w:rPr>
        <w:t>.</w:t>
      </w:r>
      <w:r w:rsidRPr="009A1A4A">
        <w:rPr>
          <w:rFonts w:ascii="TheSansOffice" w:hAnsi="TheSansOffice"/>
          <w:szCs w:val="22"/>
        </w:rPr>
        <w:t>C</w:t>
      </w:r>
      <w:r w:rsidR="000A3682">
        <w:rPr>
          <w:rFonts w:ascii="TheSansOffice" w:hAnsi="TheSansOffice"/>
          <w:szCs w:val="22"/>
        </w:rPr>
        <w:t>.</w:t>
      </w:r>
      <w:r w:rsidRPr="009A1A4A">
        <w:rPr>
          <w:rFonts w:ascii="TheSansOffice" w:hAnsi="TheSansOffice"/>
          <w:szCs w:val="22"/>
        </w:rPr>
        <w:t xml:space="preserve">  V3B 7N2</w:t>
      </w:r>
    </w:p>
    <w:p w:rsidR="00F819EC" w:rsidRDefault="00F819EC" w:rsidP="00F819EC">
      <w:pPr>
        <w:pStyle w:val="Body2"/>
        <w:tabs>
          <w:tab w:val="left" w:pos="2160"/>
        </w:tabs>
        <w:spacing w:before="0"/>
        <w:ind w:left="2160"/>
        <w:rPr>
          <w:rFonts w:ascii="TheSansOffice" w:hAnsi="TheSansOffice"/>
          <w:b/>
          <w:szCs w:val="22"/>
        </w:rPr>
      </w:pPr>
      <w:r w:rsidRPr="00D32FF1">
        <w:rPr>
          <w:rFonts w:ascii="TheSansOffice" w:hAnsi="TheSansOffice"/>
          <w:b/>
          <w:szCs w:val="22"/>
        </w:rPr>
        <w:t>ATTENTION:  Manager Real Estate</w:t>
      </w:r>
      <w:r w:rsidR="000A3682">
        <w:rPr>
          <w:rFonts w:ascii="TheSansOffice" w:hAnsi="TheSansOffice"/>
          <w:b/>
          <w:szCs w:val="22"/>
        </w:rPr>
        <w:br/>
      </w:r>
      <w:r w:rsidR="000A3682" w:rsidRPr="000D034B">
        <w:rPr>
          <w:rFonts w:ascii="TheSansOffice" w:hAnsi="TheSansOffice"/>
          <w:szCs w:val="22"/>
        </w:rPr>
        <w:t xml:space="preserve">Email: </w:t>
      </w:r>
      <w:hyperlink r:id="rId14" w:history="1">
        <w:r w:rsidR="000A3682" w:rsidRPr="000D034B">
          <w:rPr>
            <w:rStyle w:val="Hyperlink"/>
            <w:rFonts w:ascii="TheSansOffice" w:hAnsi="TheSansOffice"/>
            <w:szCs w:val="22"/>
          </w:rPr>
          <w:t>realestate@coquitlam.ca</w:t>
        </w:r>
      </w:hyperlink>
    </w:p>
    <w:p w:rsidR="000A3682" w:rsidRPr="00D32FF1" w:rsidRDefault="000A3682" w:rsidP="00F819EC">
      <w:pPr>
        <w:pStyle w:val="Body2"/>
        <w:tabs>
          <w:tab w:val="left" w:pos="2160"/>
        </w:tabs>
        <w:spacing w:before="0"/>
        <w:ind w:left="2160"/>
        <w:rPr>
          <w:rFonts w:ascii="TheSansOffice" w:hAnsi="TheSansOffice"/>
          <w:b/>
          <w:szCs w:val="22"/>
        </w:rPr>
      </w:pPr>
    </w:p>
    <w:p w:rsidR="00F819EC" w:rsidRPr="009A1A4A" w:rsidRDefault="00F819EC" w:rsidP="00F819EC">
      <w:pPr>
        <w:pStyle w:val="Body2"/>
        <w:tabs>
          <w:tab w:val="left" w:pos="2160"/>
        </w:tabs>
        <w:spacing w:before="0" w:after="240"/>
        <w:ind w:left="2160"/>
        <w:rPr>
          <w:rFonts w:ascii="TheSansOffice" w:hAnsi="TheSansOffice"/>
          <w:szCs w:val="22"/>
        </w:rPr>
      </w:pPr>
      <w:r w:rsidRPr="009A1A4A">
        <w:rPr>
          <w:rFonts w:ascii="TheSansOffice" w:hAnsi="TheSansOffice"/>
          <w:szCs w:val="22"/>
        </w:rPr>
        <w:t>with a copy to:</w:t>
      </w:r>
    </w:p>
    <w:p w:rsidR="00F819EC" w:rsidRPr="009A1A4A" w:rsidRDefault="00F819EC" w:rsidP="00F819EC">
      <w:pPr>
        <w:pStyle w:val="Body2"/>
        <w:tabs>
          <w:tab w:val="left" w:pos="2160"/>
        </w:tabs>
        <w:spacing w:before="0"/>
        <w:ind w:left="2160"/>
        <w:rPr>
          <w:rFonts w:ascii="TheSansOffice" w:hAnsi="TheSansOffice"/>
          <w:szCs w:val="22"/>
        </w:rPr>
      </w:pPr>
      <w:r w:rsidRPr="009A1A4A">
        <w:rPr>
          <w:rFonts w:ascii="TheSansOffice" w:hAnsi="TheSansOffice"/>
          <w:szCs w:val="22"/>
        </w:rPr>
        <w:t xml:space="preserve">City </w:t>
      </w:r>
      <w:r w:rsidR="00007A2A">
        <w:rPr>
          <w:rFonts w:ascii="TheSansOffice" w:hAnsi="TheSansOffice"/>
          <w:szCs w:val="22"/>
        </w:rPr>
        <w:t>Clerk</w:t>
      </w:r>
    </w:p>
    <w:p w:rsidR="00F819EC" w:rsidRPr="009A1A4A" w:rsidRDefault="00F819EC" w:rsidP="00F819EC">
      <w:pPr>
        <w:pStyle w:val="Body2"/>
        <w:tabs>
          <w:tab w:val="left" w:pos="2160"/>
        </w:tabs>
        <w:spacing w:before="0"/>
        <w:ind w:left="2160"/>
        <w:rPr>
          <w:rFonts w:ascii="TheSansOffice" w:hAnsi="TheSansOffice"/>
          <w:szCs w:val="22"/>
        </w:rPr>
      </w:pPr>
      <w:r w:rsidRPr="009A1A4A">
        <w:rPr>
          <w:rFonts w:ascii="TheSansOffice" w:hAnsi="TheSansOffice"/>
          <w:szCs w:val="22"/>
        </w:rPr>
        <w:t>3000 Guildford Way</w:t>
      </w:r>
    </w:p>
    <w:p w:rsidR="00F819EC" w:rsidRDefault="00F819EC" w:rsidP="00F819EC">
      <w:pPr>
        <w:pStyle w:val="Body2"/>
        <w:tabs>
          <w:tab w:val="left" w:pos="2160"/>
        </w:tabs>
        <w:spacing w:before="0"/>
        <w:ind w:left="2160"/>
        <w:rPr>
          <w:rFonts w:ascii="TheSansOffice" w:hAnsi="TheSansOffice"/>
          <w:szCs w:val="22"/>
        </w:rPr>
      </w:pPr>
      <w:r w:rsidRPr="009A1A4A">
        <w:rPr>
          <w:rFonts w:ascii="TheSansOffice" w:hAnsi="TheSansOffice"/>
          <w:szCs w:val="22"/>
        </w:rPr>
        <w:t>Coquitlam, B.C. V3B 7N2</w:t>
      </w:r>
    </w:p>
    <w:p w:rsidR="00D70E95" w:rsidRPr="009A1A4A" w:rsidRDefault="00D70E95" w:rsidP="00F819EC">
      <w:pPr>
        <w:pStyle w:val="Body2"/>
        <w:tabs>
          <w:tab w:val="left" w:pos="2160"/>
        </w:tabs>
        <w:spacing w:before="0"/>
        <w:ind w:left="2160"/>
        <w:rPr>
          <w:rFonts w:ascii="TheSansOffice" w:hAnsi="TheSansOffice"/>
          <w:szCs w:val="22"/>
        </w:rPr>
      </w:pPr>
    </w:p>
    <w:p w:rsidR="00F819EC" w:rsidRDefault="00F819EC" w:rsidP="00F819EC">
      <w:pPr>
        <w:pStyle w:val="BodyText"/>
        <w:spacing w:after="240"/>
        <w:ind w:left="720"/>
        <w:jc w:val="both"/>
        <w:rPr>
          <w:rFonts w:ascii="TheSansOffice" w:hAnsi="TheSansOffice"/>
          <w:szCs w:val="22"/>
        </w:rPr>
      </w:pPr>
      <w:r w:rsidRPr="009A1A4A">
        <w:rPr>
          <w:rFonts w:ascii="TheSansOffice" w:hAnsi="TheSansOffice"/>
          <w:szCs w:val="22"/>
        </w:rPr>
        <w:t>or at such other address as either party may specify in writing to the other. Any such notice delivered to a party to whom it is addressed will be deemed to have been given or made and received on the day it is delivered at that party’s address, provided that if that day is not a Business Day then such notice will be deemed to have been given or made and received on the next Business Day.  Any such notice transmitted by telecopy, email or other functionally equivalent electronic means of transmission will be deemed to have been given or made and received on the day on which it is transmitted; but if such notice is transmitted on a day that is not a Business Day or after 5:00 p.m. (</w:t>
      </w:r>
      <w:r>
        <w:rPr>
          <w:rFonts w:ascii="TheSansOffice" w:hAnsi="TheSansOffice"/>
          <w:szCs w:val="22"/>
        </w:rPr>
        <w:t>Pacific Standard T</w:t>
      </w:r>
      <w:r w:rsidRPr="009A1A4A">
        <w:rPr>
          <w:rFonts w:ascii="TheSansOffice" w:hAnsi="TheSansOffice"/>
          <w:szCs w:val="22"/>
        </w:rPr>
        <w:t>ime), that notice will be deemed to have been given or made and received on the next Business Day.  Any notice sent by prepaid registered mail will be deemed to have been given or made and received on the third Business Day after the day of mailing thereof. In the event of any disruption of mail services, all notice will be delivered or sent by telecopy or email rather than mailed</w:t>
      </w:r>
    </w:p>
    <w:p w:rsidR="00F819EC"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The Owner agrees that it has read and understands the terms and conditions of this Agreement and that it has had the opportunity to seek, and was not prevented or discouraged by the City from seeking, any independent legal advice which it considered necessary before the execution and delivery of this Agreement and that, if it did not avail itself of that opportunity before signing this Agreement, it did so voluntarily without any undue pressure, and agrees that its failure to obtain independent legal advice will not be used by it as a defense to the enforcement of its obligations under this Agreement.</w:t>
      </w:r>
    </w:p>
    <w:p w:rsidR="00F819EC" w:rsidRPr="00424AC3"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sidRPr="00424AC3">
        <w:rPr>
          <w:rFonts w:ascii="TheSansOffice" w:hAnsi="TheSansOffice" w:cs="Arial"/>
          <w:szCs w:val="22"/>
        </w:rPr>
        <w:t>This Agreement may be altered or amended only by an agreement in writing signed by the parties hereto</w:t>
      </w:r>
      <w:r>
        <w:rPr>
          <w:rFonts w:ascii="TheSansOffice" w:hAnsi="TheSansOffice" w:cs="Arial"/>
          <w:szCs w:val="22"/>
        </w:rPr>
        <w:t>.</w:t>
      </w:r>
    </w:p>
    <w:p w:rsidR="00F819EC" w:rsidRPr="00087E7A"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szCs w:val="22"/>
        </w:rPr>
      </w:pPr>
      <w:r>
        <w:rPr>
          <w:rFonts w:ascii="TheSansOffice" w:hAnsi="TheSansOffice"/>
          <w:szCs w:val="22"/>
        </w:rPr>
        <w:t xml:space="preserve">This Agreement and the agreements, instruments and other documents entered into under this Agreement set forth the entire agreement and understanding of the parties with respect to the subject matter of this Agreement and supersede all prior agreements and understandings among the parties with respect to the matters herein and there are no oral or written agreements, promises, warranties, terms </w:t>
      </w:r>
      <w:r>
        <w:rPr>
          <w:rFonts w:ascii="TheSansOffice" w:hAnsi="TheSansOffice"/>
          <w:szCs w:val="22"/>
        </w:rPr>
        <w:lastRenderedPageBreak/>
        <w:t>conditions, representations or collateral agreements, express or implied, other than those contained in this Agreement.</w:t>
      </w:r>
    </w:p>
    <w:p w:rsidR="00F819EC" w:rsidRPr="004F35D0"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szCs w:val="22"/>
        </w:rPr>
      </w:pPr>
      <w:r>
        <w:rPr>
          <w:rFonts w:ascii="TheSansOffice" w:hAnsi="TheSansOffice"/>
          <w:szCs w:val="22"/>
        </w:rPr>
        <w:t xml:space="preserve">Each party will pay its own legal fees.  The City will be responsible for all registration fees and property transfer tax payable in connection with the registration of the Transfer and the Owner will be responsible for all </w:t>
      </w:r>
      <w:r w:rsidRPr="008B7F5A">
        <w:rPr>
          <w:rFonts w:ascii="TheSansOffice" w:hAnsi="TheSansOffice"/>
          <w:szCs w:val="22"/>
        </w:rPr>
        <w:t>fees, costs and expenses related to the discharge of encumbrances that are not Permitted Encumbrances.</w:t>
      </w:r>
    </w:p>
    <w:p w:rsidR="00F819EC"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szCs w:val="22"/>
        </w:rPr>
      </w:pPr>
      <w:r>
        <w:rPr>
          <w:rFonts w:ascii="TheSansOffice" w:hAnsi="TheSansOffice"/>
          <w:szCs w:val="22"/>
        </w:rPr>
        <w:t>No failure or delay on the part of either party in exercising any right, power or privilege under this Agreement will operate as a waiver thereof, nor will any single or partial exercise of any right, power or privilege preclude any other or further exercise thereof or exercise of any other right, power or privilege.  A waiver of any default, breach or non-compliance under this Agreement is not effective unless in writing and signed by the party to be bound by the waiver or its solicitor.</w:t>
      </w:r>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szCs w:val="22"/>
        </w:rPr>
      </w:pPr>
      <w:r w:rsidRPr="00424AC3">
        <w:rPr>
          <w:rFonts w:ascii="TheSansOffice" w:hAnsi="TheSansOffice"/>
          <w:szCs w:val="22"/>
        </w:rPr>
        <w:t xml:space="preserve">The tender of money </w:t>
      </w:r>
      <w:r>
        <w:rPr>
          <w:rFonts w:ascii="TheSansOffice" w:hAnsi="TheSansOffice"/>
          <w:szCs w:val="22"/>
        </w:rPr>
        <w:t xml:space="preserve">shall be made by cheque, </w:t>
      </w:r>
      <w:r w:rsidRPr="00424AC3">
        <w:rPr>
          <w:rFonts w:ascii="TheSansOffice" w:hAnsi="TheSansOffice"/>
          <w:szCs w:val="22"/>
        </w:rPr>
        <w:t xml:space="preserve">bank draft or solicitor’s or notary’s trust cheque and </w:t>
      </w:r>
      <w:r w:rsidRPr="00424AC3">
        <w:rPr>
          <w:rFonts w:ascii="TheSansOffice" w:hAnsi="TheSansOffice" w:cs="Arial"/>
          <w:szCs w:val="22"/>
        </w:rPr>
        <w:t>tender of money or documents may be made upon the respective solicitor or notary public for the parties.</w:t>
      </w:r>
    </w:p>
    <w:p w:rsidR="00F819EC" w:rsidRPr="00424AC3" w:rsidRDefault="00F819EC" w:rsidP="00F819EC">
      <w:pPr>
        <w:pStyle w:val="BodyText"/>
        <w:numPr>
          <w:ilvl w:val="0"/>
          <w:numId w:val="35"/>
        </w:numPr>
        <w:tabs>
          <w:tab w:val="clear" w:pos="-90"/>
        </w:tabs>
        <w:overflowPunct w:val="0"/>
        <w:autoSpaceDE w:val="0"/>
        <w:autoSpaceDN w:val="0"/>
        <w:adjustRightInd w:val="0"/>
        <w:spacing w:after="240"/>
        <w:jc w:val="both"/>
        <w:textAlignment w:val="baseline"/>
        <w:rPr>
          <w:rFonts w:ascii="TheSansOffice" w:hAnsi="TheSansOffice" w:cs="Arial"/>
          <w:szCs w:val="22"/>
        </w:rPr>
      </w:pPr>
      <w:r w:rsidRPr="00424AC3">
        <w:rPr>
          <w:rFonts w:ascii="TheSansOffice" w:hAnsi="TheSansOffice"/>
          <w:szCs w:val="22"/>
        </w:rPr>
        <w:t>T</w:t>
      </w:r>
      <w:r w:rsidRPr="00424AC3">
        <w:rPr>
          <w:rFonts w:ascii="TheSansOffice" w:hAnsi="TheSansOffice" w:cs="Arial"/>
          <w:szCs w:val="22"/>
        </w:rPr>
        <w:t>his Agreement and all matters arising hereunder will be governed by and construed in accordance with the laws in force i</w:t>
      </w:r>
      <w:r>
        <w:rPr>
          <w:rFonts w:ascii="TheSansOffice" w:hAnsi="TheSansOffice" w:cs="Arial"/>
          <w:szCs w:val="22"/>
        </w:rPr>
        <w:t>n British Columbia and the laws of Canada applicable therein.</w:t>
      </w:r>
    </w:p>
    <w:p w:rsidR="00F819EC" w:rsidRPr="00424AC3"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sidRPr="00424AC3">
        <w:rPr>
          <w:rFonts w:ascii="TheSansOffice" w:hAnsi="TheSansOffice"/>
          <w:szCs w:val="22"/>
        </w:rPr>
        <w:t>The parties will at all times and from time to time and upon reasonable request do, execute and deliver all further assurances, acts and documents as may be necessary for the purpose of giving effect to the intent of this Agreement.</w:t>
      </w:r>
    </w:p>
    <w:p w:rsidR="00F819EC" w:rsidRPr="00424AC3"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sidRPr="00424AC3">
        <w:rPr>
          <w:rFonts w:ascii="TheSansOffice" w:hAnsi="TheSansOffice"/>
          <w:szCs w:val="22"/>
        </w:rPr>
        <w:t xml:space="preserve">This Agreement shall enure to the benefit of and be binding upon the parties and their respective heirs, </w:t>
      </w:r>
      <w:r w:rsidRPr="00424AC3">
        <w:rPr>
          <w:rFonts w:ascii="TheSansOffice" w:hAnsi="TheSansOffice" w:cs="Arial"/>
          <w:szCs w:val="22"/>
        </w:rPr>
        <w:t>executors</w:t>
      </w:r>
      <w:r w:rsidRPr="00424AC3">
        <w:rPr>
          <w:rFonts w:ascii="TheSansOffice" w:hAnsi="TheSansOffice"/>
          <w:szCs w:val="22"/>
        </w:rPr>
        <w:t>, administrators, successors and permitted assigns, as applicable.</w:t>
      </w:r>
    </w:p>
    <w:p w:rsidR="00F819EC"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sidRPr="00424AC3">
        <w:rPr>
          <w:rFonts w:ascii="TheSansOffice" w:hAnsi="TheSansOffice"/>
          <w:szCs w:val="22"/>
        </w:rPr>
        <w:t xml:space="preserve">The parties </w:t>
      </w:r>
      <w:r w:rsidRPr="00424AC3">
        <w:rPr>
          <w:rFonts w:ascii="TheSansOffice" w:hAnsi="TheSansOffice" w:cs="Arial"/>
          <w:szCs w:val="22"/>
        </w:rPr>
        <w:t>agree</w:t>
      </w:r>
      <w:r w:rsidRPr="00424AC3">
        <w:rPr>
          <w:rFonts w:ascii="TheSansOffice" w:hAnsi="TheSansOffice"/>
          <w:szCs w:val="22"/>
        </w:rPr>
        <w:t xml:space="preserve"> that the</w:t>
      </w:r>
      <w:r>
        <w:rPr>
          <w:rFonts w:ascii="TheSansOffice" w:hAnsi="TheSansOffice"/>
          <w:szCs w:val="22"/>
        </w:rPr>
        <w:t xml:space="preserve"> representations, warranties,</w:t>
      </w:r>
      <w:r w:rsidRPr="00424AC3">
        <w:rPr>
          <w:rFonts w:ascii="TheSansOffice" w:hAnsi="TheSansOffice"/>
          <w:szCs w:val="22"/>
        </w:rPr>
        <w:t xml:space="preserve"> covenants and agreement</w:t>
      </w:r>
      <w:r>
        <w:rPr>
          <w:rFonts w:ascii="TheSansOffice" w:hAnsi="TheSansOffice"/>
          <w:szCs w:val="22"/>
        </w:rPr>
        <w:t>s</w:t>
      </w:r>
      <w:r w:rsidRPr="00424AC3">
        <w:rPr>
          <w:rFonts w:ascii="TheSansOffice" w:hAnsi="TheSansOffice"/>
          <w:szCs w:val="22"/>
        </w:rPr>
        <w:t xml:space="preserve"> set out in this Agreement shall survive the Completion Date and shall not merge in transfer of title to the Lands to the </w:t>
      </w:r>
      <w:r>
        <w:rPr>
          <w:rFonts w:ascii="TheSansOffice" w:hAnsi="TheSansOffice"/>
          <w:szCs w:val="22"/>
        </w:rPr>
        <w:t>City</w:t>
      </w:r>
      <w:r w:rsidRPr="00424AC3">
        <w:rPr>
          <w:rFonts w:ascii="TheSansOffice" w:hAnsi="TheSansOffice"/>
          <w:szCs w:val="22"/>
        </w:rPr>
        <w:t>.</w:t>
      </w:r>
    </w:p>
    <w:p w:rsidR="00F819EC" w:rsidRDefault="00F819EC" w:rsidP="00F819EC">
      <w:pPr>
        <w:numPr>
          <w:ilvl w:val="0"/>
          <w:numId w:val="35"/>
        </w:numPr>
        <w:overflowPunct/>
        <w:autoSpaceDE/>
        <w:autoSpaceDN/>
        <w:adjustRightInd/>
        <w:spacing w:after="240" w:line="240" w:lineRule="auto"/>
        <w:jc w:val="both"/>
        <w:textAlignment w:val="auto"/>
        <w:rPr>
          <w:rFonts w:ascii="TheSansOffice" w:hAnsi="TheSansOffice"/>
          <w:szCs w:val="22"/>
        </w:rPr>
      </w:pPr>
      <w:r>
        <w:rPr>
          <w:rFonts w:ascii="TheSansOffice" w:hAnsi="TheSansOffice"/>
          <w:szCs w:val="22"/>
        </w:rPr>
        <w:t>This Agreement may be executed by the parties in counterpart and delivered by facsimile or other functionally equivalent electronic means of transmission and, if so executed and delivered, those counterparts will together constitute one and the same instrument and this Agreement will be for all purposes as effective as if the parties had delivered an executed original agreement.</w:t>
      </w:r>
    </w:p>
    <w:p w:rsidR="00F819EC" w:rsidRDefault="00F819EC" w:rsidP="00F819EC">
      <w:pPr>
        <w:spacing w:after="240"/>
        <w:jc w:val="both"/>
        <w:rPr>
          <w:rFonts w:ascii="TheSansOffice" w:hAnsi="TheSansOffice"/>
          <w:szCs w:val="22"/>
        </w:rPr>
      </w:pPr>
      <w:r w:rsidRPr="00424AC3">
        <w:rPr>
          <w:rFonts w:ascii="TheSansOffice" w:hAnsi="TheSansOffice"/>
          <w:b/>
          <w:szCs w:val="22"/>
        </w:rPr>
        <w:t>IN WITNESS WHEREOF</w:t>
      </w:r>
      <w:r w:rsidRPr="00424AC3">
        <w:rPr>
          <w:rFonts w:ascii="TheSansOffice" w:hAnsi="TheSansOffice"/>
          <w:szCs w:val="22"/>
        </w:rPr>
        <w:t xml:space="preserve"> the parties have executed this Agreement by executing the “Form C – General Instrument – Part 1” attached hereto and forming part of this Agreement.</w:t>
      </w:r>
    </w:p>
    <w:p w:rsidR="00F819EC" w:rsidRDefault="00F819EC" w:rsidP="00F819EC">
      <w:pPr>
        <w:spacing w:after="240"/>
        <w:jc w:val="both"/>
        <w:rPr>
          <w:rFonts w:ascii="TheSansOffice" w:hAnsi="TheSansOffice"/>
          <w:szCs w:val="22"/>
        </w:rPr>
        <w:sectPr w:rsidR="00F819EC" w:rsidSect="007772A7">
          <w:headerReference w:type="default" r:id="rId15"/>
          <w:footerReference w:type="default" r:id="rId16"/>
          <w:pgSz w:w="12240" w:h="15840" w:code="1"/>
          <w:pgMar w:top="1440" w:right="1800" w:bottom="1440" w:left="1800" w:header="706" w:footer="706" w:gutter="0"/>
          <w:cols w:space="708"/>
          <w:docGrid w:linePitch="360"/>
        </w:sectPr>
      </w:pPr>
    </w:p>
    <w:p w:rsidR="00F819EC" w:rsidRPr="00D32FF1" w:rsidRDefault="00F819EC" w:rsidP="00F819EC">
      <w:pPr>
        <w:spacing w:after="240"/>
        <w:jc w:val="center"/>
        <w:rPr>
          <w:rFonts w:ascii="TheSansOffice" w:hAnsi="TheSansOffice"/>
          <w:b/>
          <w:szCs w:val="22"/>
        </w:rPr>
      </w:pPr>
      <w:r w:rsidRPr="00D32FF1">
        <w:rPr>
          <w:rFonts w:ascii="TheSansOffice" w:hAnsi="TheSansOffice"/>
          <w:b/>
          <w:szCs w:val="22"/>
        </w:rPr>
        <w:lastRenderedPageBreak/>
        <w:t>APPENDIX A</w:t>
      </w:r>
    </w:p>
    <w:p w:rsidR="00F819EC" w:rsidRPr="00D32FF1" w:rsidRDefault="00F819EC" w:rsidP="00F819EC">
      <w:pPr>
        <w:spacing w:after="240"/>
        <w:jc w:val="center"/>
        <w:rPr>
          <w:rFonts w:ascii="TheSansOffice" w:hAnsi="TheSansOffice"/>
          <w:b/>
          <w:szCs w:val="22"/>
        </w:rPr>
      </w:pPr>
      <w:r w:rsidRPr="00D32FF1">
        <w:rPr>
          <w:rFonts w:ascii="TheSansOffice" w:hAnsi="TheSansOffice"/>
          <w:b/>
          <w:szCs w:val="22"/>
        </w:rPr>
        <w:t>PERMITTED ENCUMBRANCES</w:t>
      </w:r>
    </w:p>
    <w:p w:rsidR="00D32FF1" w:rsidRPr="00D32FF1" w:rsidRDefault="00D32FF1" w:rsidP="00D32FF1">
      <w:pPr>
        <w:pStyle w:val="MTBody"/>
        <w:rPr>
          <w:rFonts w:ascii="TheSansOffice" w:hAnsi="TheSansOffice"/>
        </w:rPr>
      </w:pPr>
      <w:r w:rsidRPr="00D32FF1">
        <w:rPr>
          <w:rFonts w:ascii="TheSansOffice" w:hAnsi="TheSansOffice"/>
        </w:rPr>
        <w:t>“</w:t>
      </w:r>
      <w:r w:rsidRPr="00D32FF1">
        <w:rPr>
          <w:rFonts w:ascii="TheSansOffice" w:hAnsi="TheSansOffice"/>
          <w:b/>
        </w:rPr>
        <w:t>Permitted Encumbrances</w:t>
      </w:r>
      <w:r w:rsidRPr="00D32FF1">
        <w:rPr>
          <w:rFonts w:ascii="TheSansOffice" w:hAnsi="TheSansOffice"/>
        </w:rPr>
        <w:t>” means collectively:</w:t>
      </w:r>
    </w:p>
    <w:p w:rsidR="00007A2A" w:rsidRPr="000B4138" w:rsidRDefault="00007A2A" w:rsidP="00007A2A">
      <w:pPr>
        <w:pStyle w:val="Heading3"/>
        <w:numPr>
          <w:ilvl w:val="0"/>
          <w:numId w:val="40"/>
        </w:numPr>
        <w:ind w:left="1080" w:hanging="720"/>
        <w:jc w:val="both"/>
        <w:rPr>
          <w:rFonts w:ascii="TheSansOffice" w:hAnsi="TheSansOffice"/>
        </w:rPr>
      </w:pPr>
      <w:r w:rsidRPr="000B4138">
        <w:rPr>
          <w:rFonts w:ascii="TheSansOffice" w:hAnsi="TheSansOffice"/>
        </w:rPr>
        <w:t xml:space="preserve">all statutory exceptions and reservation to title, including those set out in Sections 23 and 108 of the </w:t>
      </w:r>
      <w:r w:rsidRPr="000B4138">
        <w:rPr>
          <w:rFonts w:ascii="TheSansOffice" w:hAnsi="TheSansOffice"/>
          <w:i/>
        </w:rPr>
        <w:t xml:space="preserve">Land Title Act, </w:t>
      </w:r>
      <w:r w:rsidRPr="000B4138">
        <w:rPr>
          <w:rFonts w:ascii="TheSansOffice" w:hAnsi="TheSansOffice"/>
        </w:rPr>
        <w:t xml:space="preserve">R.S.B.C. 1996, c. 250 and Sections 50 and 55 to 58, inclusive, of the </w:t>
      </w:r>
      <w:r w:rsidRPr="000B4138">
        <w:rPr>
          <w:rFonts w:ascii="TheSansOffice" w:hAnsi="TheSansOffice"/>
          <w:i/>
        </w:rPr>
        <w:t>Land Act</w:t>
      </w:r>
      <w:r w:rsidRPr="000B4138">
        <w:rPr>
          <w:rFonts w:ascii="TheSansOffice" w:hAnsi="TheSansOffice"/>
        </w:rPr>
        <w:t>, R.S.B.C. 1996, c. 245;</w:t>
      </w:r>
    </w:p>
    <w:p w:rsidR="00007A2A" w:rsidRPr="000B4138" w:rsidRDefault="00007A2A" w:rsidP="00007A2A">
      <w:pPr>
        <w:pStyle w:val="Heading3"/>
        <w:numPr>
          <w:ilvl w:val="0"/>
          <w:numId w:val="40"/>
        </w:numPr>
        <w:ind w:left="1080" w:hanging="720"/>
        <w:jc w:val="both"/>
        <w:rPr>
          <w:rFonts w:ascii="TheSansOffice" w:hAnsi="TheSansOffice"/>
        </w:rPr>
      </w:pPr>
      <w:r w:rsidRPr="000B4138">
        <w:rPr>
          <w:rFonts w:ascii="TheSansOffice" w:hAnsi="TheSansOffice"/>
        </w:rPr>
        <w:t>registered or pending restrictive covenants, rights-of-way and other charges in favour of utilities and public authorities;</w:t>
      </w:r>
    </w:p>
    <w:p w:rsidR="00007A2A" w:rsidRPr="000B4138" w:rsidRDefault="00007A2A" w:rsidP="00007A2A">
      <w:pPr>
        <w:pStyle w:val="Heading3"/>
        <w:numPr>
          <w:ilvl w:val="0"/>
          <w:numId w:val="40"/>
        </w:numPr>
        <w:ind w:left="1080" w:hanging="720"/>
        <w:jc w:val="both"/>
        <w:rPr>
          <w:rFonts w:ascii="TheSansOffice" w:hAnsi="TheSansOffice"/>
        </w:rPr>
      </w:pPr>
      <w:r w:rsidRPr="000B4138">
        <w:rPr>
          <w:rFonts w:ascii="TheSansOffice" w:hAnsi="TheSansOffice"/>
        </w:rPr>
        <w:t xml:space="preserve">this Option to Purchase and any Notice of Interest </w:t>
      </w:r>
      <w:r w:rsidRPr="000B4138">
        <w:rPr>
          <w:rFonts w:ascii="TheSansOffice" w:hAnsi="TheSansOffice"/>
          <w:i/>
        </w:rPr>
        <w:t>Builders Lien Act</w:t>
      </w:r>
      <w:r w:rsidRPr="000B4138">
        <w:rPr>
          <w:rFonts w:ascii="TheSansOffice" w:hAnsi="TheSansOffice"/>
        </w:rPr>
        <w:t xml:space="preserve"> filed by or on behalf of the City in respect of its interest under this Option to Purchase;</w:t>
      </w:r>
      <w:r>
        <w:rPr>
          <w:rFonts w:ascii="TheSansOffice" w:hAnsi="TheSansOffice"/>
        </w:rPr>
        <w:t xml:space="preserve"> and</w:t>
      </w:r>
    </w:p>
    <w:p w:rsidR="00007A2A" w:rsidRPr="00B360EE" w:rsidRDefault="00007A2A" w:rsidP="00007A2A">
      <w:pPr>
        <w:pStyle w:val="Heading3"/>
        <w:numPr>
          <w:ilvl w:val="0"/>
          <w:numId w:val="40"/>
        </w:numPr>
        <w:ind w:left="1080" w:hanging="720"/>
        <w:jc w:val="both"/>
        <w:rPr>
          <w:rFonts w:ascii="TheSansOffice" w:hAnsi="TheSansOffice"/>
        </w:rPr>
      </w:pPr>
      <w:r w:rsidRPr="000B4138">
        <w:rPr>
          <w:rFonts w:ascii="TheSansOffice" w:hAnsi="TheSansOffice"/>
        </w:rPr>
        <w:t>any other legal notations or encumbrances in favour of the City of Coquitlam</w:t>
      </w:r>
      <w:r>
        <w:rPr>
          <w:rFonts w:ascii="TheSansOffice" w:hAnsi="TheSansOffice"/>
        </w:rPr>
        <w:t>.</w:t>
      </w:r>
    </w:p>
    <w:p w:rsidR="00D32FF1" w:rsidRPr="00D32FF1" w:rsidRDefault="00D32FF1" w:rsidP="000A3682">
      <w:pPr>
        <w:pStyle w:val="S2Heading2"/>
        <w:numPr>
          <w:ilvl w:val="0"/>
          <w:numId w:val="0"/>
        </w:numPr>
        <w:ind w:left="720"/>
        <w:jc w:val="both"/>
        <w:rPr>
          <w:rFonts w:ascii="TheSansOffice" w:hAnsi="TheSansOffice"/>
        </w:rPr>
      </w:pPr>
    </w:p>
    <w:sectPr w:rsidR="00D32FF1" w:rsidRPr="00D32FF1" w:rsidSect="00691B11">
      <w:pgSz w:w="12240" w:h="15840" w:code="1"/>
      <w:pgMar w:top="1440"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93" w:rsidRDefault="008E6F93">
      <w:r>
        <w:separator/>
      </w:r>
    </w:p>
  </w:endnote>
  <w:endnote w:type="continuationSeparator" w:id="0">
    <w:p w:rsidR="008E6F93" w:rsidRDefault="008E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17" w:rsidRDefault="00233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17" w:rsidRDefault="00233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93" w:rsidRDefault="008E6F93" w:rsidP="00403E79">
    <w:pPr>
      <w:pStyle w:val="Footer"/>
      <w:rPr>
        <w:rFonts w:ascii="TheSansOffice" w:hAnsi="TheSansOffice"/>
        <w:sz w:val="14"/>
      </w:rP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D66CD6">
      <w:rPr>
        <w:rFonts w:ascii="TheSansOffice" w:hAnsi="TheSansOffice"/>
        <w:sz w:val="14"/>
      </w:rPr>
      <w:t>File #: 03-1220-20/22-004/1  Doc #:  4447552.v1</w:t>
    </w:r>
    <w:r>
      <w:rPr>
        <w:rFonts w:ascii="TheSansOffice" w:hAnsi="TheSansOffice"/>
        <w:sz w:val="14"/>
      </w:rPr>
      <w:fldChar w:fldCharType="end"/>
    </w:r>
    <w:bookmarkStart w:id="32" w:name="_GoBack"/>
    <w:bookmarkEnd w:id="32"/>
  </w:p>
  <w:p w:rsidR="008E6F93" w:rsidRPr="00403E79" w:rsidRDefault="008E6F93" w:rsidP="009728C0">
    <w:pPr>
      <w:pStyle w:val="Footer"/>
      <w:jc w:val="right"/>
    </w:pPr>
    <w:r w:rsidRPr="009728C0">
      <w:rPr>
        <w:rFonts w:ascii="TheSansOffice" w:hAnsi="TheSansOffice"/>
        <w:sz w:val="14"/>
        <w:highlight w:val="lightGray"/>
      </w:rPr>
      <w:t>FORM OF OFFER TO PURCHASE</w:t>
    </w:r>
    <w:r>
      <w:rPr>
        <w:rFonts w:ascii="TheSansOffice" w:hAnsi="TheSansOffice"/>
        <w:sz w:val="14"/>
      </w:rPr>
      <w:t xml:space="preserve"> – 1283 Michigan Drive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93" w:rsidRDefault="008E6F93" w:rsidP="007772A7">
    <w:pPr>
      <w:pStyle w:val="Footer"/>
      <w:rPr>
        <w:rFonts w:ascii="TheSansOffice" w:hAnsi="TheSansOffice"/>
        <w:sz w:val="14"/>
      </w:rP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Pr>
        <w:rFonts w:ascii="TheSansOffice" w:hAnsi="TheSansOffice"/>
        <w:sz w:val="14"/>
      </w:rPr>
      <w:t>File #: 02-0890-20/17-001/1  Doc #:  2601430.v1</w:t>
    </w:r>
    <w:r>
      <w:rPr>
        <w:rFonts w:ascii="TheSansOffice" w:hAnsi="TheSansOffice"/>
        <w:sz w:val="14"/>
      </w:rPr>
      <w:fldChar w:fldCharType="end"/>
    </w:r>
  </w:p>
  <w:p w:rsidR="008E6F93" w:rsidRPr="00D67A59" w:rsidRDefault="008E6F93" w:rsidP="007772A7">
    <w:pPr>
      <w:pStyle w:val="Footer"/>
      <w:jc w:val="right"/>
      <w:rPr>
        <w:rFonts w:ascii="TheSansOffice" w:hAnsi="TheSansOffice"/>
        <w:sz w:val="14"/>
      </w:rPr>
    </w:pPr>
    <w:r w:rsidRPr="00D67A59">
      <w:rPr>
        <w:rFonts w:ascii="TheSansOffice" w:hAnsi="TheSansOffice"/>
        <w:sz w:val="14"/>
        <w:highlight w:val="lightGray"/>
      </w:rPr>
      <w:t>FORM OF OPTION TO PURCHAS</w:t>
    </w:r>
    <w:r w:rsidRPr="00A310EB">
      <w:rPr>
        <w:rFonts w:ascii="TheSansOffice" w:hAnsi="TheSansOffice"/>
        <w:sz w:val="14"/>
        <w:highlight w:val="lightGray"/>
      </w:rPr>
      <w:t>E – PART 2 EXPRESS TERMS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93" w:rsidRDefault="008E6F93">
      <w:r>
        <w:separator/>
      </w:r>
    </w:p>
  </w:footnote>
  <w:footnote w:type="continuationSeparator" w:id="0">
    <w:p w:rsidR="008E6F93" w:rsidRDefault="008E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17" w:rsidRDefault="00233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93" w:rsidRPr="008830B5" w:rsidRDefault="008E6F93" w:rsidP="008830B5">
    <w:pPr>
      <w:pStyle w:val="Header"/>
      <w:jc w:val="center"/>
      <w:rPr>
        <w:rFonts w:asciiTheme="minorHAnsi" w:hAnsiTheme="minorHAnsi" w:cstheme="minorHAnsi"/>
      </w:rPr>
    </w:pPr>
    <w:r w:rsidRPr="008830B5">
      <w:rPr>
        <w:rFonts w:asciiTheme="minorHAnsi" w:hAnsiTheme="minorHAnsi" w:cstheme="minorHAnsi"/>
      </w:rPr>
      <w:fldChar w:fldCharType="begin"/>
    </w:r>
    <w:r w:rsidRPr="008830B5">
      <w:rPr>
        <w:rFonts w:asciiTheme="minorHAnsi" w:hAnsiTheme="minorHAnsi" w:cstheme="minorHAnsi"/>
      </w:rPr>
      <w:instrText xml:space="preserve"> PAGE   \* MERGEFORMAT </w:instrText>
    </w:r>
    <w:r w:rsidRPr="008830B5">
      <w:rPr>
        <w:rFonts w:asciiTheme="minorHAnsi" w:hAnsiTheme="minorHAnsi" w:cstheme="minorHAnsi"/>
      </w:rPr>
      <w:fldChar w:fldCharType="separate"/>
    </w:r>
    <w:r w:rsidR="00D66CD6">
      <w:rPr>
        <w:rFonts w:asciiTheme="minorHAnsi" w:hAnsiTheme="minorHAnsi" w:cstheme="minorHAnsi"/>
        <w:noProof/>
      </w:rPr>
      <w:t>2</w:t>
    </w:r>
    <w:r w:rsidRPr="008830B5">
      <w:rPr>
        <w:rFonts w:asciiTheme="minorHAnsi" w:hAnsiTheme="minorHAnsi" w:cstheme="minorHAns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17" w:rsidRDefault="00233C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F93" w:rsidRPr="000A109F" w:rsidRDefault="008E6F93">
    <w:pPr>
      <w:pStyle w:val="Header"/>
      <w:jc w:val="center"/>
      <w:rPr>
        <w:rFonts w:ascii="TheSansOffice" w:hAnsi="TheSansOffice"/>
      </w:rPr>
    </w:pPr>
    <w:r w:rsidRPr="000A109F">
      <w:rPr>
        <w:rStyle w:val="PageNumber"/>
        <w:rFonts w:ascii="TheSansOffice" w:hAnsi="TheSansOffice"/>
      </w:rPr>
      <w:fldChar w:fldCharType="begin"/>
    </w:r>
    <w:r w:rsidRPr="000A109F">
      <w:rPr>
        <w:rStyle w:val="PageNumber"/>
        <w:rFonts w:ascii="TheSansOffice" w:hAnsi="TheSansOffice"/>
      </w:rPr>
      <w:instrText xml:space="preserve"> PAGE </w:instrText>
    </w:r>
    <w:r w:rsidRPr="000A109F">
      <w:rPr>
        <w:rStyle w:val="PageNumber"/>
        <w:rFonts w:ascii="TheSansOffice" w:hAnsi="TheSansOffice"/>
      </w:rPr>
      <w:fldChar w:fldCharType="separate"/>
    </w:r>
    <w:r w:rsidR="00233C17">
      <w:rPr>
        <w:rStyle w:val="PageNumber"/>
        <w:rFonts w:ascii="TheSansOffice" w:hAnsi="TheSansOffice"/>
        <w:noProof/>
      </w:rPr>
      <w:t>5</w:t>
    </w:r>
    <w:r w:rsidRPr="000A109F">
      <w:rPr>
        <w:rStyle w:val="PageNumber"/>
        <w:rFonts w:ascii="TheSansOffice" w:hAnsi="TheSansOffic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CF605F0"/>
    <w:lvl w:ilvl="0">
      <w:start w:val="1"/>
      <w:numFmt w:val="decimal"/>
      <w:pStyle w:val="Heading1"/>
      <w:lvlText w:val="%1."/>
      <w:legacy w:legacy="1" w:legacySpace="0" w:legacyIndent="720"/>
      <w:lvlJc w:val="left"/>
      <w:pPr>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0" w:legacyIndent="720"/>
      <w:lvlJc w:val="left"/>
      <w:pPr>
        <w:ind w:left="720" w:hanging="720"/>
      </w:pPr>
      <w:rPr>
        <w:rFonts w:ascii="TheSansOffice" w:hAnsi="TheSansOffice" w:hint="default"/>
        <w:i w:val="0"/>
      </w:rPr>
    </w:lvl>
    <w:lvl w:ilvl="2">
      <w:start w:val="1"/>
      <w:numFmt w:val="lowerLetter"/>
      <w:pStyle w:val="Heading3"/>
      <w:lvlText w:val="(%3)"/>
      <w:legacy w:legacy="1" w:legacySpace="0" w:legacyIndent="720"/>
      <w:lvlJc w:val="left"/>
      <w:pPr>
        <w:ind w:left="1440" w:hanging="720"/>
      </w:pPr>
      <w:rPr>
        <w:b w:val="0"/>
      </w:r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1" w15:restartNumberingAfterBreak="0">
    <w:nsid w:val="0C4155D4"/>
    <w:multiLevelType w:val="multilevel"/>
    <w:tmpl w:val="ED80C734"/>
    <w:name w:val="zzmpArticle4||Article4|3|4|1|4|0|41||1|2|33||1|2|0||1|2|0||1|2|0||mpNA||mpNA||mpNA||mpNA||"/>
    <w:lvl w:ilvl="0">
      <w:start w:val="1"/>
      <w:numFmt w:val="decimal"/>
      <w:pStyle w:val="Article4L1"/>
      <w:suff w:val="nothing"/>
      <w:lvlText w:val="Article %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Article4L2"/>
      <w:isLgl/>
      <w:lvlText w:val="%1.%2"/>
      <w:lvlJc w:val="left"/>
      <w:pPr>
        <w:tabs>
          <w:tab w:val="num" w:pos="1080"/>
        </w:tabs>
        <w:ind w:left="1080" w:hanging="1080"/>
      </w:pPr>
      <w:rPr>
        <w:rFonts w:ascii="Times New Roman" w:hAnsi="Times New Roman"/>
        <w:b/>
        <w:i w:val="0"/>
        <w:caps w:val="0"/>
        <w:color w:val="auto"/>
        <w:sz w:val="24"/>
        <w:u w:val="none"/>
      </w:rPr>
    </w:lvl>
    <w:lvl w:ilvl="2">
      <w:start w:val="1"/>
      <w:numFmt w:val="decimal"/>
      <w:pStyle w:val="Article4L3"/>
      <w:isLgl/>
      <w:lvlText w:val="%1.%2.%3"/>
      <w:lvlJc w:val="left"/>
      <w:pPr>
        <w:tabs>
          <w:tab w:val="num" w:pos="1080"/>
        </w:tabs>
        <w:ind w:left="1080" w:hanging="1080"/>
      </w:pPr>
      <w:rPr>
        <w:rFonts w:ascii="Times New Roman" w:hAnsi="Times New Roman"/>
        <w:b w:val="0"/>
        <w:i w:val="0"/>
        <w:caps w:val="0"/>
        <w:color w:val="auto"/>
        <w:sz w:val="24"/>
        <w:u w:val="none"/>
      </w:rPr>
    </w:lvl>
    <w:lvl w:ilvl="3">
      <w:start w:val="1"/>
      <w:numFmt w:val="decimal"/>
      <w:pStyle w:val="Article4L4"/>
      <w:lvlText w:val="%1.%2.%3.%4"/>
      <w:lvlJc w:val="left"/>
      <w:pPr>
        <w:tabs>
          <w:tab w:val="num" w:pos="2160"/>
        </w:tabs>
        <w:ind w:left="2160" w:hanging="1080"/>
      </w:pPr>
      <w:rPr>
        <w:rFonts w:ascii="Times New Roman" w:hAnsi="Times New Roman"/>
        <w:b w:val="0"/>
        <w:i w:val="0"/>
        <w:caps w:val="0"/>
        <w:color w:val="auto"/>
        <w:sz w:val="24"/>
        <w:u w:val="none"/>
      </w:rPr>
    </w:lvl>
    <w:lvl w:ilvl="4">
      <w:start w:val="1"/>
      <w:numFmt w:val="decimal"/>
      <w:pStyle w:val="Article4L5"/>
      <w:lvlText w:val="%1.%2.%3.%4.%5"/>
      <w:lvlJc w:val="left"/>
      <w:pPr>
        <w:tabs>
          <w:tab w:val="num" w:pos="3600"/>
        </w:tabs>
        <w:ind w:left="3600" w:hanging="144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2" w15:restartNumberingAfterBreak="0">
    <w:nsid w:val="0FCB0518"/>
    <w:multiLevelType w:val="multilevel"/>
    <w:tmpl w:val="B776BC90"/>
    <w:name w:val="(Unnamed Numbering Scheme)"/>
    <w:lvl w:ilvl="0">
      <w:start w:val="1"/>
      <w:numFmt w:val="decimal"/>
      <w:pStyle w:val="S2Heading1"/>
      <w:lvlText w:val="%1."/>
      <w:lvlJc w:val="left"/>
      <w:pPr>
        <w:tabs>
          <w:tab w:val="num" w:pos="720"/>
        </w:tabs>
        <w:ind w:left="720" w:hanging="720"/>
      </w:pPr>
      <w:rPr>
        <w:rFonts w:hint="default"/>
        <w:b w:val="0"/>
        <w:i w:val="0"/>
        <w:caps/>
        <w:smallCaps w:val="0"/>
        <w:color w:val="010000"/>
        <w:u w:val="none"/>
      </w:rPr>
    </w:lvl>
    <w:lvl w:ilvl="1">
      <w:start w:val="1"/>
      <w:numFmt w:val="lowerLetter"/>
      <w:pStyle w:val="S2Heading2"/>
      <w:lvlText w:val="(%2)"/>
      <w:lvlJc w:val="left"/>
      <w:pPr>
        <w:tabs>
          <w:tab w:val="num" w:pos="1440"/>
        </w:tabs>
        <w:ind w:left="1440" w:hanging="720"/>
      </w:pPr>
      <w:rPr>
        <w:rFonts w:hint="default"/>
        <w:b w:val="0"/>
        <w:i w:val="0"/>
        <w:caps w:val="0"/>
        <w:color w:val="010000"/>
        <w:u w:val="none"/>
      </w:rPr>
    </w:lvl>
    <w:lvl w:ilvl="2">
      <w:start w:val="1"/>
      <w:numFmt w:val="lowerRoman"/>
      <w:pStyle w:val="S2Heading3"/>
      <w:lvlText w:val="(%3)"/>
      <w:lvlJc w:val="left"/>
      <w:pPr>
        <w:ind w:left="2160" w:hanging="720"/>
      </w:pPr>
      <w:rPr>
        <w:rFonts w:hint="default"/>
        <w:caps w:val="0"/>
        <w:color w:val="010000"/>
        <w:u w:val="none"/>
      </w:rPr>
    </w:lvl>
    <w:lvl w:ilvl="3">
      <w:start w:val="1"/>
      <w:numFmt w:val="upperLetter"/>
      <w:pStyle w:val="S2Heading4"/>
      <w:lvlText w:val="%4."/>
      <w:lvlJc w:val="left"/>
      <w:pPr>
        <w:tabs>
          <w:tab w:val="num" w:pos="2880"/>
        </w:tabs>
        <w:ind w:left="2880" w:hanging="720"/>
      </w:pPr>
      <w:rPr>
        <w:rFonts w:hint="default"/>
        <w:caps w:val="0"/>
        <w:color w:val="010000"/>
        <w:u w:val="none"/>
      </w:rPr>
    </w:lvl>
    <w:lvl w:ilvl="4">
      <w:start w:val="1"/>
      <w:numFmt w:val="none"/>
      <w:pStyle w:val="S2Heading5"/>
      <w:suff w:val="nothing"/>
      <w:lvlText w:val=""/>
      <w:lvlJc w:val="left"/>
      <w:pPr>
        <w:ind w:left="0" w:firstLine="0"/>
      </w:pPr>
      <w:rPr>
        <w:rFonts w:hint="default"/>
        <w:caps w:val="0"/>
        <w:color w:val="010000"/>
        <w:u w:val="none"/>
      </w:rPr>
    </w:lvl>
    <w:lvl w:ilvl="5">
      <w:start w:val="1"/>
      <w:numFmt w:val="none"/>
      <w:pStyle w:val="S2Heading6"/>
      <w:suff w:val="nothing"/>
      <w:lvlText w:val=""/>
      <w:lvlJc w:val="left"/>
      <w:pPr>
        <w:ind w:left="0" w:firstLine="0"/>
      </w:pPr>
      <w:rPr>
        <w:rFonts w:hint="default"/>
        <w:caps w:val="0"/>
        <w:color w:val="010000"/>
        <w:u w:val="none"/>
      </w:rPr>
    </w:lvl>
    <w:lvl w:ilvl="6">
      <w:start w:val="1"/>
      <w:numFmt w:val="none"/>
      <w:pStyle w:val="S2Heading7"/>
      <w:suff w:val="nothing"/>
      <w:lvlText w:val=""/>
      <w:lvlJc w:val="left"/>
      <w:pPr>
        <w:ind w:left="0" w:firstLine="0"/>
      </w:pPr>
      <w:rPr>
        <w:rFonts w:hint="default"/>
        <w:caps w:val="0"/>
        <w:color w:val="010000"/>
        <w:u w:val="none"/>
      </w:rPr>
    </w:lvl>
    <w:lvl w:ilvl="7">
      <w:start w:val="1"/>
      <w:numFmt w:val="none"/>
      <w:pStyle w:val="S2Heading8"/>
      <w:suff w:val="nothing"/>
      <w:lvlText w:val=""/>
      <w:lvlJc w:val="left"/>
      <w:pPr>
        <w:ind w:left="0" w:firstLine="0"/>
      </w:pPr>
      <w:rPr>
        <w:rFonts w:hint="default"/>
        <w:caps w:val="0"/>
        <w:color w:val="010000"/>
        <w:u w:val="none"/>
      </w:rPr>
    </w:lvl>
    <w:lvl w:ilvl="8">
      <w:start w:val="1"/>
      <w:numFmt w:val="none"/>
      <w:pStyle w:val="S2Heading9"/>
      <w:lvlText w:val=""/>
      <w:lvlJc w:val="left"/>
      <w:pPr>
        <w:tabs>
          <w:tab w:val="num" w:pos="720"/>
        </w:tabs>
        <w:ind w:left="0" w:firstLine="0"/>
      </w:pPr>
      <w:rPr>
        <w:rFonts w:hint="default"/>
        <w:caps w:val="0"/>
        <w:color w:val="010000"/>
        <w:u w:val="none"/>
      </w:rPr>
    </w:lvl>
  </w:abstractNum>
  <w:abstractNum w:abstractNumId="3" w15:restartNumberingAfterBreak="0">
    <w:nsid w:val="10E66F21"/>
    <w:multiLevelType w:val="multilevel"/>
    <w:tmpl w:val="3BB87496"/>
    <w:lvl w:ilvl="0">
      <w:start w:val="3"/>
      <w:numFmt w:val="decimal"/>
      <w:lvlText w:val="%1"/>
      <w:lvlJc w:val="left"/>
      <w:pPr>
        <w:ind w:left="410" w:hanging="410"/>
      </w:pPr>
      <w:rPr>
        <w:rFonts w:hint="default"/>
      </w:rPr>
    </w:lvl>
    <w:lvl w:ilvl="1">
      <w:start w:val="1"/>
      <w:numFmt w:val="decimalZero"/>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F6D95"/>
    <w:multiLevelType w:val="hybridMultilevel"/>
    <w:tmpl w:val="9E44F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043B8"/>
    <w:multiLevelType w:val="hybridMultilevel"/>
    <w:tmpl w:val="9A16D4D6"/>
    <w:lvl w:ilvl="0" w:tplc="BF746F3E">
      <w:start w:val="1"/>
      <w:numFmt w:val="lowerRoman"/>
      <w:lvlText w:val="(%1)"/>
      <w:lvlJc w:val="left"/>
      <w:pPr>
        <w:ind w:left="1440" w:hanging="360"/>
      </w:pPr>
      <w:rPr>
        <w:rFonts w:hint="default"/>
        <w:b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2219BD"/>
    <w:multiLevelType w:val="hybridMultilevel"/>
    <w:tmpl w:val="A7C6F1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7674D2"/>
    <w:multiLevelType w:val="hybridMultilevel"/>
    <w:tmpl w:val="CD0A7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05590"/>
    <w:multiLevelType w:val="multilevel"/>
    <w:tmpl w:val="4AF02C7A"/>
    <w:name w:val="zzmp1a||1(a)|2|4|1|1|2|41||1|2|33||1|2|0||1|2|0||1|2|0||1|2|0||1|2|0||1|2|0||mpNA||"/>
    <w:lvl w:ilvl="0">
      <w:start w:val="1"/>
      <w:numFmt w:val="decimal"/>
      <w:pStyle w:val="1aL1"/>
      <w:lvlText w:val="%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pStyle w:val="1aL2"/>
      <w:isLgl/>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lowerLetter"/>
      <w:pStyle w:val="1aL3"/>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pStyle w:val="1aL4"/>
      <w:lvlText w:val="(%4)"/>
      <w:lvlJc w:val="left"/>
      <w:pPr>
        <w:tabs>
          <w:tab w:val="num" w:pos="2160"/>
        </w:tabs>
        <w:ind w:left="2160" w:hanging="720"/>
      </w:pPr>
      <w:rPr>
        <w:rFonts w:ascii="Times New Roman" w:hAnsi="Times New Roman" w:cs="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cs="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9" w15:restartNumberingAfterBreak="0">
    <w:nsid w:val="702C1E21"/>
    <w:multiLevelType w:val="hybridMultilevel"/>
    <w:tmpl w:val="0AE09F06"/>
    <w:lvl w:ilvl="0" w:tplc="AF90ACC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E71281"/>
    <w:multiLevelType w:val="hybridMultilevel"/>
    <w:tmpl w:val="519C2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156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9"/>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4"/>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10"/>
  </w:num>
  <w:num w:numId="36">
    <w:abstractNumId w:val="7"/>
  </w:num>
  <w:num w:numId="37">
    <w:abstractNumId w:val="2"/>
  </w:num>
  <w:num w:numId="38">
    <w:abstractNumId w:val="2"/>
  </w:num>
  <w:num w:numId="39">
    <w:abstractNumId w:val="0"/>
  </w:num>
  <w:num w:numId="4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10"/>
    <w:rsid w:val="00007A2A"/>
    <w:rsid w:val="000135A2"/>
    <w:rsid w:val="0001577C"/>
    <w:rsid w:val="000159F5"/>
    <w:rsid w:val="00022CB6"/>
    <w:rsid w:val="00024F40"/>
    <w:rsid w:val="0002663D"/>
    <w:rsid w:val="000272F1"/>
    <w:rsid w:val="0003196D"/>
    <w:rsid w:val="0004353F"/>
    <w:rsid w:val="00050A66"/>
    <w:rsid w:val="00051704"/>
    <w:rsid w:val="0005184A"/>
    <w:rsid w:val="000849D4"/>
    <w:rsid w:val="00087751"/>
    <w:rsid w:val="00090A31"/>
    <w:rsid w:val="00091AC5"/>
    <w:rsid w:val="00094268"/>
    <w:rsid w:val="00096AB1"/>
    <w:rsid w:val="000A139C"/>
    <w:rsid w:val="000A3682"/>
    <w:rsid w:val="000A4BF7"/>
    <w:rsid w:val="000A4FA1"/>
    <w:rsid w:val="000B3B92"/>
    <w:rsid w:val="000B4A96"/>
    <w:rsid w:val="000C7315"/>
    <w:rsid w:val="000D034B"/>
    <w:rsid w:val="000D49FA"/>
    <w:rsid w:val="000D605A"/>
    <w:rsid w:val="000E0860"/>
    <w:rsid w:val="000E2348"/>
    <w:rsid w:val="000E50EB"/>
    <w:rsid w:val="000F5AB0"/>
    <w:rsid w:val="000F681B"/>
    <w:rsid w:val="00102F95"/>
    <w:rsid w:val="00104550"/>
    <w:rsid w:val="00106173"/>
    <w:rsid w:val="0010632D"/>
    <w:rsid w:val="00114BF9"/>
    <w:rsid w:val="00122A04"/>
    <w:rsid w:val="00124FB8"/>
    <w:rsid w:val="001276C2"/>
    <w:rsid w:val="001375D8"/>
    <w:rsid w:val="001377C6"/>
    <w:rsid w:val="001453A4"/>
    <w:rsid w:val="00146F9F"/>
    <w:rsid w:val="00152A54"/>
    <w:rsid w:val="00165405"/>
    <w:rsid w:val="00186FA3"/>
    <w:rsid w:val="00192B60"/>
    <w:rsid w:val="00193BF5"/>
    <w:rsid w:val="0019552E"/>
    <w:rsid w:val="0019722D"/>
    <w:rsid w:val="00197317"/>
    <w:rsid w:val="001A37FE"/>
    <w:rsid w:val="001A419A"/>
    <w:rsid w:val="001B372A"/>
    <w:rsid w:val="001B5900"/>
    <w:rsid w:val="001C5205"/>
    <w:rsid w:val="001C5C5B"/>
    <w:rsid w:val="001C621A"/>
    <w:rsid w:val="001D0B66"/>
    <w:rsid w:val="001D35D7"/>
    <w:rsid w:val="001E27BD"/>
    <w:rsid w:val="001E2934"/>
    <w:rsid w:val="001E3336"/>
    <w:rsid w:val="001E36CB"/>
    <w:rsid w:val="001E6A53"/>
    <w:rsid w:val="001F126A"/>
    <w:rsid w:val="002029C9"/>
    <w:rsid w:val="00217A20"/>
    <w:rsid w:val="00224E42"/>
    <w:rsid w:val="00233C17"/>
    <w:rsid w:val="00235969"/>
    <w:rsid w:val="00236D4F"/>
    <w:rsid w:val="0024168D"/>
    <w:rsid w:val="00250482"/>
    <w:rsid w:val="00252473"/>
    <w:rsid w:val="00254649"/>
    <w:rsid w:val="00254937"/>
    <w:rsid w:val="002558A2"/>
    <w:rsid w:val="00255CDE"/>
    <w:rsid w:val="0028037E"/>
    <w:rsid w:val="00281DA7"/>
    <w:rsid w:val="00284AEE"/>
    <w:rsid w:val="0028692D"/>
    <w:rsid w:val="00286A0A"/>
    <w:rsid w:val="00290013"/>
    <w:rsid w:val="00290C52"/>
    <w:rsid w:val="00292C01"/>
    <w:rsid w:val="002A178A"/>
    <w:rsid w:val="002A1957"/>
    <w:rsid w:val="002A4E52"/>
    <w:rsid w:val="002B03A7"/>
    <w:rsid w:val="002B5D1C"/>
    <w:rsid w:val="002B647A"/>
    <w:rsid w:val="002C4114"/>
    <w:rsid w:val="002D3F03"/>
    <w:rsid w:val="002D4ABD"/>
    <w:rsid w:val="002D7426"/>
    <w:rsid w:val="002E08D0"/>
    <w:rsid w:val="002E3F61"/>
    <w:rsid w:val="002E4310"/>
    <w:rsid w:val="002F4138"/>
    <w:rsid w:val="00300236"/>
    <w:rsid w:val="00300968"/>
    <w:rsid w:val="00301644"/>
    <w:rsid w:val="00305170"/>
    <w:rsid w:val="00316534"/>
    <w:rsid w:val="003165F6"/>
    <w:rsid w:val="00322414"/>
    <w:rsid w:val="00322FE8"/>
    <w:rsid w:val="003348A0"/>
    <w:rsid w:val="003407B7"/>
    <w:rsid w:val="00341175"/>
    <w:rsid w:val="0034675D"/>
    <w:rsid w:val="003509C0"/>
    <w:rsid w:val="00350DD8"/>
    <w:rsid w:val="00363CE7"/>
    <w:rsid w:val="0036453B"/>
    <w:rsid w:val="0036485E"/>
    <w:rsid w:val="0036652B"/>
    <w:rsid w:val="00366ED0"/>
    <w:rsid w:val="00367D0A"/>
    <w:rsid w:val="003824B1"/>
    <w:rsid w:val="003827EB"/>
    <w:rsid w:val="00385955"/>
    <w:rsid w:val="00392542"/>
    <w:rsid w:val="00392ADC"/>
    <w:rsid w:val="00394193"/>
    <w:rsid w:val="003A3584"/>
    <w:rsid w:val="003A4C78"/>
    <w:rsid w:val="003A4CB5"/>
    <w:rsid w:val="003A6954"/>
    <w:rsid w:val="003B52FE"/>
    <w:rsid w:val="003C0848"/>
    <w:rsid w:val="003C10F8"/>
    <w:rsid w:val="003C68D9"/>
    <w:rsid w:val="003D4FF6"/>
    <w:rsid w:val="003F1365"/>
    <w:rsid w:val="003F623A"/>
    <w:rsid w:val="003F6D08"/>
    <w:rsid w:val="00401F08"/>
    <w:rsid w:val="00403E79"/>
    <w:rsid w:val="004047F2"/>
    <w:rsid w:val="004058E9"/>
    <w:rsid w:val="00405D71"/>
    <w:rsid w:val="004173D7"/>
    <w:rsid w:val="004229A3"/>
    <w:rsid w:val="00426DFC"/>
    <w:rsid w:val="0043076B"/>
    <w:rsid w:val="00434134"/>
    <w:rsid w:val="00441B29"/>
    <w:rsid w:val="004465BD"/>
    <w:rsid w:val="00457CA0"/>
    <w:rsid w:val="00460E31"/>
    <w:rsid w:val="00470F86"/>
    <w:rsid w:val="004719E3"/>
    <w:rsid w:val="00476908"/>
    <w:rsid w:val="00477D18"/>
    <w:rsid w:val="00477E5F"/>
    <w:rsid w:val="00493E7D"/>
    <w:rsid w:val="00495770"/>
    <w:rsid w:val="004B358D"/>
    <w:rsid w:val="004C37D7"/>
    <w:rsid w:val="004D0B14"/>
    <w:rsid w:val="004D378D"/>
    <w:rsid w:val="004E0528"/>
    <w:rsid w:val="004E0D62"/>
    <w:rsid w:val="004F4044"/>
    <w:rsid w:val="0050100B"/>
    <w:rsid w:val="00505793"/>
    <w:rsid w:val="00514DDB"/>
    <w:rsid w:val="00515D14"/>
    <w:rsid w:val="00517A7B"/>
    <w:rsid w:val="005215C1"/>
    <w:rsid w:val="00530EFD"/>
    <w:rsid w:val="005314C4"/>
    <w:rsid w:val="005364EA"/>
    <w:rsid w:val="00553804"/>
    <w:rsid w:val="00557388"/>
    <w:rsid w:val="0057412E"/>
    <w:rsid w:val="005751F2"/>
    <w:rsid w:val="00575D31"/>
    <w:rsid w:val="00582AE8"/>
    <w:rsid w:val="00583AB7"/>
    <w:rsid w:val="00585003"/>
    <w:rsid w:val="00585C03"/>
    <w:rsid w:val="005876A1"/>
    <w:rsid w:val="00591FBA"/>
    <w:rsid w:val="005A2965"/>
    <w:rsid w:val="005A5A66"/>
    <w:rsid w:val="005A6F0F"/>
    <w:rsid w:val="005A759A"/>
    <w:rsid w:val="005B0840"/>
    <w:rsid w:val="005B280E"/>
    <w:rsid w:val="005C0D04"/>
    <w:rsid w:val="005C2B49"/>
    <w:rsid w:val="005C7170"/>
    <w:rsid w:val="005C7711"/>
    <w:rsid w:val="005D37B9"/>
    <w:rsid w:val="005D5666"/>
    <w:rsid w:val="005D5AB1"/>
    <w:rsid w:val="005D6AA4"/>
    <w:rsid w:val="005E11F5"/>
    <w:rsid w:val="005E282A"/>
    <w:rsid w:val="005E5A01"/>
    <w:rsid w:val="005F1EB8"/>
    <w:rsid w:val="00602310"/>
    <w:rsid w:val="006023D9"/>
    <w:rsid w:val="006043B8"/>
    <w:rsid w:val="00606EAA"/>
    <w:rsid w:val="006074F6"/>
    <w:rsid w:val="00615416"/>
    <w:rsid w:val="006461D3"/>
    <w:rsid w:val="00660A93"/>
    <w:rsid w:val="00664209"/>
    <w:rsid w:val="00671AF4"/>
    <w:rsid w:val="00671CD4"/>
    <w:rsid w:val="00674515"/>
    <w:rsid w:val="0067584B"/>
    <w:rsid w:val="00675FAF"/>
    <w:rsid w:val="00681FED"/>
    <w:rsid w:val="006828B9"/>
    <w:rsid w:val="006859AD"/>
    <w:rsid w:val="00691B11"/>
    <w:rsid w:val="00693E6F"/>
    <w:rsid w:val="0069452E"/>
    <w:rsid w:val="00695A08"/>
    <w:rsid w:val="0069666D"/>
    <w:rsid w:val="006A1305"/>
    <w:rsid w:val="006A32D0"/>
    <w:rsid w:val="006A4C06"/>
    <w:rsid w:val="006B101B"/>
    <w:rsid w:val="006C5F82"/>
    <w:rsid w:val="006C7E8A"/>
    <w:rsid w:val="006D2E0E"/>
    <w:rsid w:val="006D320C"/>
    <w:rsid w:val="006D5A73"/>
    <w:rsid w:val="006E2FCD"/>
    <w:rsid w:val="006E338D"/>
    <w:rsid w:val="006E399E"/>
    <w:rsid w:val="006E443F"/>
    <w:rsid w:val="00704904"/>
    <w:rsid w:val="00706765"/>
    <w:rsid w:val="00706D14"/>
    <w:rsid w:val="00711F0C"/>
    <w:rsid w:val="00712980"/>
    <w:rsid w:val="007149EC"/>
    <w:rsid w:val="00722B27"/>
    <w:rsid w:val="00722F5E"/>
    <w:rsid w:val="00730CC1"/>
    <w:rsid w:val="00731A36"/>
    <w:rsid w:val="00732084"/>
    <w:rsid w:val="00741BA1"/>
    <w:rsid w:val="00741D0F"/>
    <w:rsid w:val="00751587"/>
    <w:rsid w:val="007579F2"/>
    <w:rsid w:val="00757FB7"/>
    <w:rsid w:val="007619F0"/>
    <w:rsid w:val="00761FB4"/>
    <w:rsid w:val="0077352D"/>
    <w:rsid w:val="00774B1E"/>
    <w:rsid w:val="00776768"/>
    <w:rsid w:val="007772A7"/>
    <w:rsid w:val="00780A9C"/>
    <w:rsid w:val="007879A3"/>
    <w:rsid w:val="007A7F41"/>
    <w:rsid w:val="007C38F7"/>
    <w:rsid w:val="007E479F"/>
    <w:rsid w:val="007E5423"/>
    <w:rsid w:val="007E695D"/>
    <w:rsid w:val="008000BC"/>
    <w:rsid w:val="008018A7"/>
    <w:rsid w:val="008036F0"/>
    <w:rsid w:val="00805985"/>
    <w:rsid w:val="008061F0"/>
    <w:rsid w:val="0081029E"/>
    <w:rsid w:val="008146AC"/>
    <w:rsid w:val="008200E0"/>
    <w:rsid w:val="00825766"/>
    <w:rsid w:val="008407F7"/>
    <w:rsid w:val="00854C94"/>
    <w:rsid w:val="008553CD"/>
    <w:rsid w:val="00860806"/>
    <w:rsid w:val="00866E35"/>
    <w:rsid w:val="00872464"/>
    <w:rsid w:val="008724A3"/>
    <w:rsid w:val="00872E62"/>
    <w:rsid w:val="00873779"/>
    <w:rsid w:val="00876DAE"/>
    <w:rsid w:val="00877296"/>
    <w:rsid w:val="008826FD"/>
    <w:rsid w:val="008830B5"/>
    <w:rsid w:val="008835C4"/>
    <w:rsid w:val="00887E71"/>
    <w:rsid w:val="008911A6"/>
    <w:rsid w:val="008B62A4"/>
    <w:rsid w:val="008D18BE"/>
    <w:rsid w:val="008E271D"/>
    <w:rsid w:val="008E2F84"/>
    <w:rsid w:val="008E6F93"/>
    <w:rsid w:val="008F5BD1"/>
    <w:rsid w:val="008F5D8C"/>
    <w:rsid w:val="0090052F"/>
    <w:rsid w:val="00901D17"/>
    <w:rsid w:val="00905C3C"/>
    <w:rsid w:val="009104A5"/>
    <w:rsid w:val="00916AD9"/>
    <w:rsid w:val="009274BC"/>
    <w:rsid w:val="00947117"/>
    <w:rsid w:val="00954A77"/>
    <w:rsid w:val="00963ADA"/>
    <w:rsid w:val="00966159"/>
    <w:rsid w:val="009728C0"/>
    <w:rsid w:val="00975634"/>
    <w:rsid w:val="00975698"/>
    <w:rsid w:val="00984A91"/>
    <w:rsid w:val="00987438"/>
    <w:rsid w:val="009914DF"/>
    <w:rsid w:val="009A1282"/>
    <w:rsid w:val="009A1A4A"/>
    <w:rsid w:val="009B2EBE"/>
    <w:rsid w:val="009B7FF8"/>
    <w:rsid w:val="009C16BD"/>
    <w:rsid w:val="009C7999"/>
    <w:rsid w:val="009C7C28"/>
    <w:rsid w:val="009D0615"/>
    <w:rsid w:val="009D17B0"/>
    <w:rsid w:val="009D348D"/>
    <w:rsid w:val="009D3BE8"/>
    <w:rsid w:val="009E2267"/>
    <w:rsid w:val="009E412E"/>
    <w:rsid w:val="009F07D7"/>
    <w:rsid w:val="00A02260"/>
    <w:rsid w:val="00A108A3"/>
    <w:rsid w:val="00A14AD7"/>
    <w:rsid w:val="00A208B6"/>
    <w:rsid w:val="00A242FC"/>
    <w:rsid w:val="00A264FD"/>
    <w:rsid w:val="00A325FF"/>
    <w:rsid w:val="00A34D4F"/>
    <w:rsid w:val="00A40A86"/>
    <w:rsid w:val="00A4243A"/>
    <w:rsid w:val="00A4665F"/>
    <w:rsid w:val="00A468DA"/>
    <w:rsid w:val="00A5147E"/>
    <w:rsid w:val="00A54CF7"/>
    <w:rsid w:val="00A704FD"/>
    <w:rsid w:val="00A81FC0"/>
    <w:rsid w:val="00A833E3"/>
    <w:rsid w:val="00A91108"/>
    <w:rsid w:val="00A92E84"/>
    <w:rsid w:val="00A976AC"/>
    <w:rsid w:val="00AA2D00"/>
    <w:rsid w:val="00AA5414"/>
    <w:rsid w:val="00AA6619"/>
    <w:rsid w:val="00AB1590"/>
    <w:rsid w:val="00AB7036"/>
    <w:rsid w:val="00AC049B"/>
    <w:rsid w:val="00AC37DA"/>
    <w:rsid w:val="00AC59FB"/>
    <w:rsid w:val="00AD0240"/>
    <w:rsid w:val="00AE0414"/>
    <w:rsid w:val="00AE2804"/>
    <w:rsid w:val="00AF1A1F"/>
    <w:rsid w:val="00AF2D74"/>
    <w:rsid w:val="00AF79B5"/>
    <w:rsid w:val="00B049FA"/>
    <w:rsid w:val="00B428CA"/>
    <w:rsid w:val="00B43CB8"/>
    <w:rsid w:val="00B4520A"/>
    <w:rsid w:val="00B47184"/>
    <w:rsid w:val="00B72F0C"/>
    <w:rsid w:val="00B74BE4"/>
    <w:rsid w:val="00B767F2"/>
    <w:rsid w:val="00B8337B"/>
    <w:rsid w:val="00B848A1"/>
    <w:rsid w:val="00B93D7D"/>
    <w:rsid w:val="00B97A02"/>
    <w:rsid w:val="00BA1826"/>
    <w:rsid w:val="00BA20A3"/>
    <w:rsid w:val="00BA33EA"/>
    <w:rsid w:val="00BD5296"/>
    <w:rsid w:val="00BD712B"/>
    <w:rsid w:val="00BD7DB4"/>
    <w:rsid w:val="00BE5DB4"/>
    <w:rsid w:val="00BF525C"/>
    <w:rsid w:val="00BF6EE5"/>
    <w:rsid w:val="00C14991"/>
    <w:rsid w:val="00C14D91"/>
    <w:rsid w:val="00C2038C"/>
    <w:rsid w:val="00C21335"/>
    <w:rsid w:val="00C2303B"/>
    <w:rsid w:val="00C34B8C"/>
    <w:rsid w:val="00C35C78"/>
    <w:rsid w:val="00C42BC9"/>
    <w:rsid w:val="00C50F7B"/>
    <w:rsid w:val="00C55639"/>
    <w:rsid w:val="00C56D77"/>
    <w:rsid w:val="00C6342F"/>
    <w:rsid w:val="00C75909"/>
    <w:rsid w:val="00CA28B8"/>
    <w:rsid w:val="00CB6EA7"/>
    <w:rsid w:val="00CD3F0D"/>
    <w:rsid w:val="00CD59D9"/>
    <w:rsid w:val="00CD702C"/>
    <w:rsid w:val="00CE1F08"/>
    <w:rsid w:val="00CE2C91"/>
    <w:rsid w:val="00CE2E1C"/>
    <w:rsid w:val="00CE451F"/>
    <w:rsid w:val="00CF1783"/>
    <w:rsid w:val="00D016C4"/>
    <w:rsid w:val="00D05FD9"/>
    <w:rsid w:val="00D25393"/>
    <w:rsid w:val="00D32FF1"/>
    <w:rsid w:val="00D36F15"/>
    <w:rsid w:val="00D4029F"/>
    <w:rsid w:val="00D524BB"/>
    <w:rsid w:val="00D54BED"/>
    <w:rsid w:val="00D55B07"/>
    <w:rsid w:val="00D60C32"/>
    <w:rsid w:val="00D63716"/>
    <w:rsid w:val="00D660B0"/>
    <w:rsid w:val="00D66CD6"/>
    <w:rsid w:val="00D6796D"/>
    <w:rsid w:val="00D70479"/>
    <w:rsid w:val="00D7079B"/>
    <w:rsid w:val="00D70C1B"/>
    <w:rsid w:val="00D70E95"/>
    <w:rsid w:val="00D71176"/>
    <w:rsid w:val="00D750A4"/>
    <w:rsid w:val="00D80A3F"/>
    <w:rsid w:val="00D821F0"/>
    <w:rsid w:val="00D91481"/>
    <w:rsid w:val="00DA3309"/>
    <w:rsid w:val="00DA56AC"/>
    <w:rsid w:val="00DB5B8E"/>
    <w:rsid w:val="00DB6D2E"/>
    <w:rsid w:val="00DB6D34"/>
    <w:rsid w:val="00DC219F"/>
    <w:rsid w:val="00DC67B3"/>
    <w:rsid w:val="00DC7FD7"/>
    <w:rsid w:val="00DD2E0F"/>
    <w:rsid w:val="00DD5BC0"/>
    <w:rsid w:val="00DE5535"/>
    <w:rsid w:val="00DF3137"/>
    <w:rsid w:val="00DF44E0"/>
    <w:rsid w:val="00E105A2"/>
    <w:rsid w:val="00E21577"/>
    <w:rsid w:val="00E215A3"/>
    <w:rsid w:val="00E317B6"/>
    <w:rsid w:val="00E40321"/>
    <w:rsid w:val="00E437CF"/>
    <w:rsid w:val="00E468B8"/>
    <w:rsid w:val="00E50685"/>
    <w:rsid w:val="00E525CD"/>
    <w:rsid w:val="00E55B9E"/>
    <w:rsid w:val="00E667F6"/>
    <w:rsid w:val="00E72FB7"/>
    <w:rsid w:val="00E85274"/>
    <w:rsid w:val="00E960BC"/>
    <w:rsid w:val="00EA092F"/>
    <w:rsid w:val="00EA107F"/>
    <w:rsid w:val="00EA174B"/>
    <w:rsid w:val="00EA5961"/>
    <w:rsid w:val="00EB6CF2"/>
    <w:rsid w:val="00EC2243"/>
    <w:rsid w:val="00EC7D29"/>
    <w:rsid w:val="00ED003C"/>
    <w:rsid w:val="00ED2163"/>
    <w:rsid w:val="00ED347F"/>
    <w:rsid w:val="00ED7FF5"/>
    <w:rsid w:val="00EE19E6"/>
    <w:rsid w:val="00EE7FF8"/>
    <w:rsid w:val="00EF3922"/>
    <w:rsid w:val="00EF66C1"/>
    <w:rsid w:val="00EF6BC9"/>
    <w:rsid w:val="00F062C2"/>
    <w:rsid w:val="00F20C3C"/>
    <w:rsid w:val="00F235EF"/>
    <w:rsid w:val="00F26D28"/>
    <w:rsid w:val="00F346B7"/>
    <w:rsid w:val="00F37384"/>
    <w:rsid w:val="00F473AF"/>
    <w:rsid w:val="00F538E4"/>
    <w:rsid w:val="00F678B7"/>
    <w:rsid w:val="00F71078"/>
    <w:rsid w:val="00F77064"/>
    <w:rsid w:val="00F819EC"/>
    <w:rsid w:val="00F9441A"/>
    <w:rsid w:val="00FA120E"/>
    <w:rsid w:val="00FA2C2B"/>
    <w:rsid w:val="00FA7100"/>
    <w:rsid w:val="00FB10BE"/>
    <w:rsid w:val="00FB3F98"/>
    <w:rsid w:val="00FC47AF"/>
    <w:rsid w:val="00FD1C93"/>
    <w:rsid w:val="00FE420A"/>
    <w:rsid w:val="00FF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79F"/>
    <w:pPr>
      <w:overflowPunct w:val="0"/>
      <w:autoSpaceDE w:val="0"/>
      <w:autoSpaceDN w:val="0"/>
      <w:adjustRightInd w:val="0"/>
      <w:spacing w:line="280" w:lineRule="atLeast"/>
      <w:textAlignment w:val="baseline"/>
    </w:pPr>
    <w:rPr>
      <w:rFonts w:ascii="Arial" w:hAnsi="Arial"/>
      <w:sz w:val="22"/>
      <w:lang w:val="en-CA"/>
    </w:rPr>
  </w:style>
  <w:style w:type="paragraph" w:styleId="Heading1">
    <w:name w:val="heading 1"/>
    <w:basedOn w:val="Normal"/>
    <w:next w:val="Heading2"/>
    <w:qFormat/>
    <w:pPr>
      <w:keepNext/>
      <w:numPr>
        <w:numId w:val="1"/>
      </w:numPr>
      <w:spacing w:before="220"/>
      <w:outlineLvl w:val="0"/>
    </w:pPr>
    <w:rPr>
      <w:b/>
      <w:caps/>
      <w:kern w:val="28"/>
    </w:rPr>
  </w:style>
  <w:style w:type="paragraph" w:styleId="Heading2">
    <w:name w:val="heading 2"/>
    <w:basedOn w:val="Normal"/>
    <w:next w:val="Body2"/>
    <w:link w:val="Heading2Char"/>
    <w:qFormat/>
    <w:pPr>
      <w:numPr>
        <w:ilvl w:val="1"/>
        <w:numId w:val="1"/>
      </w:numPr>
      <w:spacing w:before="220"/>
      <w:outlineLvl w:val="1"/>
    </w:pPr>
  </w:style>
  <w:style w:type="paragraph" w:styleId="Heading3">
    <w:name w:val="heading 3"/>
    <w:basedOn w:val="Normal"/>
    <w:next w:val="Body3"/>
    <w:link w:val="Heading3Char"/>
    <w:qFormat/>
    <w:pPr>
      <w:numPr>
        <w:ilvl w:val="2"/>
        <w:numId w:val="1"/>
      </w:numPr>
      <w:spacing w:before="220"/>
      <w:outlineLvl w:val="2"/>
    </w:pPr>
    <w:rPr>
      <w:kern w:val="22"/>
      <w:szCs w:val="22"/>
    </w:rPr>
  </w:style>
  <w:style w:type="paragraph" w:styleId="Heading4">
    <w:name w:val="heading 4"/>
    <w:basedOn w:val="Normal"/>
    <w:next w:val="Body4"/>
    <w:qFormat/>
    <w:pPr>
      <w:numPr>
        <w:ilvl w:val="3"/>
        <w:numId w:val="1"/>
      </w:numPr>
      <w:spacing w:before="220"/>
      <w:outlineLvl w:val="3"/>
    </w:pPr>
  </w:style>
  <w:style w:type="paragraph" w:styleId="Heading5">
    <w:name w:val="heading 5"/>
    <w:basedOn w:val="Normal"/>
    <w:next w:val="Body5"/>
    <w:qFormat/>
    <w:pPr>
      <w:numPr>
        <w:ilvl w:val="4"/>
        <w:numId w:val="1"/>
      </w:numPr>
      <w:spacing w:before="220"/>
      <w:outlineLvl w:val="4"/>
    </w:pPr>
  </w:style>
  <w:style w:type="paragraph" w:styleId="Heading6">
    <w:name w:val="heading 6"/>
    <w:basedOn w:val="Normal"/>
    <w:next w:val="Body6"/>
    <w:qFormat/>
    <w:pPr>
      <w:numPr>
        <w:ilvl w:val="5"/>
        <w:numId w:val="1"/>
      </w:numPr>
      <w:spacing w:before="220"/>
      <w:outlineLvl w:val="5"/>
    </w:pPr>
  </w:style>
  <w:style w:type="paragraph" w:styleId="Heading7">
    <w:name w:val="heading 7"/>
    <w:basedOn w:val="Normal"/>
    <w:next w:val="Normal"/>
    <w:qFormat/>
    <w:pPr>
      <w:numPr>
        <w:ilvl w:val="6"/>
        <w:numId w:val="1"/>
      </w:numPr>
      <w:ind w:left="4320"/>
      <w:outlineLvl w:val="6"/>
    </w:pPr>
  </w:style>
  <w:style w:type="paragraph" w:styleId="Heading8">
    <w:name w:val="heading 8"/>
    <w:basedOn w:val="Normal"/>
    <w:next w:val="Normal"/>
    <w:qFormat/>
    <w:pPr>
      <w:numPr>
        <w:ilvl w:val="7"/>
        <w:numId w:val="1"/>
      </w:numPr>
      <w:ind w:left="4320"/>
      <w:outlineLvl w:val="7"/>
    </w:pPr>
  </w:style>
  <w:style w:type="paragraph" w:styleId="Heading9">
    <w:name w:val="heading 9"/>
    <w:basedOn w:val="Normal"/>
    <w:next w:val="Normal"/>
    <w:qFormat/>
    <w:pPr>
      <w:numPr>
        <w:ilvl w:val="8"/>
        <w:numId w:val="1"/>
      </w:numPr>
      <w:ind w:left="43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line="240" w:lineRule="auto"/>
    </w:pPr>
    <w:rPr>
      <w:sz w:val="18"/>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Quote">
    <w:name w:val="Quote"/>
    <w:basedOn w:val="Normal"/>
    <w:next w:val="Normal"/>
    <w:qFormat/>
    <w:pPr>
      <w:spacing w:before="220" w:after="220"/>
      <w:ind w:left="720" w:right="720"/>
      <w:jc w:val="both"/>
    </w:pPr>
    <w:rPr>
      <w:sz w:val="20"/>
    </w:rPr>
  </w:style>
  <w:style w:type="paragraph" w:styleId="TOC1">
    <w:name w:val="toc 1"/>
    <w:basedOn w:val="Normal"/>
    <w:next w:val="Normal"/>
    <w:semiHidden/>
    <w:pPr>
      <w:keepNext/>
      <w:tabs>
        <w:tab w:val="left" w:pos="475"/>
        <w:tab w:val="right" w:leader="dot" w:pos="9360"/>
      </w:tabs>
      <w:spacing w:before="120" w:after="120"/>
    </w:pPr>
    <w:rPr>
      <w:b/>
      <w:caps/>
    </w:rPr>
  </w:style>
  <w:style w:type="paragraph" w:styleId="TOC2">
    <w:name w:val="toc 2"/>
    <w:basedOn w:val="Normal"/>
    <w:next w:val="Normal"/>
    <w:semiHidden/>
    <w:pPr>
      <w:tabs>
        <w:tab w:val="left" w:pos="1080"/>
        <w:tab w:val="right" w:leader="dot" w:pos="9360"/>
      </w:tabs>
      <w:ind w:left="240"/>
    </w:pPr>
  </w:style>
  <w:style w:type="paragraph" w:styleId="TOC3">
    <w:name w:val="toc 3"/>
    <w:basedOn w:val="Normal"/>
    <w:next w:val="Normal"/>
    <w:semiHidden/>
    <w:pPr>
      <w:tabs>
        <w:tab w:val="right" w:leader="dot" w:pos="9360"/>
      </w:tabs>
      <w:ind w:left="480"/>
    </w:p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TOC6">
    <w:name w:val="toc 6"/>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440"/>
    </w:pPr>
    <w:rPr>
      <w:sz w:val="18"/>
    </w:rPr>
  </w:style>
  <w:style w:type="paragraph" w:styleId="TOC8">
    <w:name w:val="toc 8"/>
    <w:basedOn w:val="Normal"/>
    <w:next w:val="Normal"/>
    <w:semiHidden/>
    <w:pPr>
      <w:tabs>
        <w:tab w:val="right" w:leader="dot" w:pos="9360"/>
      </w:tabs>
      <w:ind w:left="1680"/>
    </w:pPr>
    <w:rPr>
      <w:sz w:val="18"/>
    </w:rPr>
  </w:style>
  <w:style w:type="paragraph" w:styleId="TOC9">
    <w:name w:val="toc 9"/>
    <w:basedOn w:val="Normal"/>
    <w:next w:val="Normal"/>
    <w:semiHidden/>
    <w:pPr>
      <w:tabs>
        <w:tab w:val="right" w:leader="dot" w:pos="9360"/>
      </w:tabs>
      <w:ind w:left="1920"/>
    </w:pPr>
    <w:rPr>
      <w:sz w:val="18"/>
    </w:rPr>
  </w:style>
  <w:style w:type="character" w:styleId="Hyperlink">
    <w:name w:val="Hyperlink"/>
    <w:rPr>
      <w:color w:val="0000FF"/>
      <w:u w:val="single"/>
    </w:rPr>
  </w:style>
  <w:style w:type="paragraph" w:customStyle="1" w:styleId="Schedule">
    <w:name w:val="Schedule"/>
    <w:basedOn w:val="AgreementTitle"/>
    <w:next w:val="Normal"/>
  </w:style>
  <w:style w:type="paragraph" w:customStyle="1" w:styleId="Body2">
    <w:name w:val="Body2"/>
    <w:basedOn w:val="Normal"/>
    <w:pPr>
      <w:spacing w:before="220"/>
    </w:pPr>
  </w:style>
  <w:style w:type="paragraph" w:customStyle="1" w:styleId="Body3">
    <w:name w:val="Body3"/>
    <w:basedOn w:val="Normal"/>
    <w:pPr>
      <w:spacing w:before="220"/>
      <w:ind w:left="1440"/>
    </w:pPr>
  </w:style>
  <w:style w:type="paragraph" w:customStyle="1" w:styleId="Body4">
    <w:name w:val="Body4"/>
    <w:basedOn w:val="Normal"/>
    <w:pPr>
      <w:spacing w:before="220"/>
      <w:ind w:left="2160"/>
    </w:pPr>
  </w:style>
  <w:style w:type="paragraph" w:customStyle="1" w:styleId="Body5">
    <w:name w:val="Body5"/>
    <w:basedOn w:val="Normal"/>
    <w:pPr>
      <w:spacing w:before="220"/>
      <w:ind w:left="2880"/>
    </w:pPr>
  </w:style>
  <w:style w:type="paragraph" w:customStyle="1" w:styleId="Body6">
    <w:name w:val="Body6"/>
    <w:basedOn w:val="Normal"/>
    <w:pPr>
      <w:spacing w:before="220"/>
      <w:ind w:left="3600"/>
    </w:pPr>
  </w:style>
  <w:style w:type="paragraph" w:customStyle="1" w:styleId="RecitalNumbering">
    <w:name w:val="RecitalNumbering"/>
    <w:basedOn w:val="Normal"/>
    <w:pPr>
      <w:tabs>
        <w:tab w:val="left" w:pos="-1440"/>
        <w:tab w:val="left" w:pos="-720"/>
      </w:tabs>
      <w:suppressAutoHyphens/>
      <w:spacing w:after="220"/>
    </w:pPr>
  </w:style>
  <w:style w:type="paragraph" w:customStyle="1" w:styleId="Body1">
    <w:name w:val="Body1"/>
    <w:basedOn w:val="Body2"/>
  </w:style>
  <w:style w:type="paragraph" w:customStyle="1" w:styleId="AgreementTitle">
    <w:name w:val="AgreementTitle"/>
    <w:basedOn w:val="Normal"/>
    <w:next w:val="Normal"/>
    <w:pPr>
      <w:spacing w:after="220"/>
      <w:jc w:val="center"/>
    </w:pPr>
    <w:rPr>
      <w:b/>
      <w:caps/>
    </w:rPr>
  </w:style>
  <w:style w:type="paragraph" w:customStyle="1" w:styleId="Style1">
    <w:name w:val="Style1"/>
    <w:basedOn w:val="AgreementTitle"/>
    <w:pPr>
      <w:jc w:val="left"/>
    </w:pPr>
    <w:rPr>
      <w:sz w:val="32"/>
    </w:rPr>
  </w:style>
  <w:style w:type="paragraph" w:styleId="BodyText">
    <w:name w:val="Body Text"/>
    <w:basedOn w:val="Normal"/>
    <w:pPr>
      <w:tabs>
        <w:tab w:val="left" w:pos="-90"/>
      </w:tabs>
      <w:overflowPunct/>
      <w:autoSpaceDE/>
      <w:autoSpaceDN/>
      <w:adjustRightInd/>
      <w:spacing w:after="220"/>
      <w:textAlignment w:val="auto"/>
    </w:pPr>
    <w:rPr>
      <w:lang w:val="en-US"/>
    </w:rPr>
  </w:style>
  <w:style w:type="paragraph" w:styleId="BodyTextIndent3">
    <w:name w:val="Body Text Indent 3"/>
    <w:basedOn w:val="Normal"/>
    <w:pPr>
      <w:spacing w:after="120"/>
      <w:ind w:left="360"/>
    </w:pPr>
    <w:rPr>
      <w:sz w:val="16"/>
      <w:szCs w:val="16"/>
    </w:rPr>
  </w:style>
  <w:style w:type="paragraph" w:customStyle="1" w:styleId="bodytextindent4">
    <w:name w:val="body text indent 4"/>
    <w:basedOn w:val="BodyTextIndent3"/>
    <w:pPr>
      <w:overflowPunct/>
      <w:autoSpaceDE/>
      <w:autoSpaceDN/>
      <w:adjustRightInd/>
      <w:spacing w:after="220"/>
      <w:ind w:left="2160" w:hanging="720"/>
      <w:textAlignment w:val="auto"/>
    </w:pPr>
    <w:rPr>
      <w:sz w:val="22"/>
      <w:lang w:val="en-US"/>
    </w:rPr>
  </w:style>
  <w:style w:type="paragraph" w:customStyle="1" w:styleId="bth5">
    <w:name w:val="bth5"/>
    <w:basedOn w:val="Normal"/>
    <w:link w:val="bth5Char"/>
    <w:pPr>
      <w:overflowPunct/>
      <w:autoSpaceDE/>
      <w:autoSpaceDN/>
      <w:adjustRightInd/>
      <w:spacing w:after="220"/>
      <w:ind w:left="1440" w:hanging="720"/>
      <w:textAlignment w:val="auto"/>
    </w:pPr>
    <w:rPr>
      <w:szCs w:val="22"/>
      <w:lang w:eastAsia="en-CA"/>
    </w:rPr>
  </w:style>
  <w:style w:type="character" w:customStyle="1" w:styleId="bth5Char">
    <w:name w:val="bth5 Char"/>
    <w:link w:val="bth5"/>
    <w:rPr>
      <w:rFonts w:ascii="Arial" w:hAnsi="Arial"/>
      <w:sz w:val="22"/>
      <w:szCs w:val="22"/>
      <w:lang w:val="en-CA" w:eastAsia="en-CA" w:bidi="ar-SA"/>
    </w:rPr>
  </w:style>
  <w:style w:type="paragraph" w:customStyle="1" w:styleId="bth1">
    <w:name w:val="bth1"/>
    <w:basedOn w:val="Normal"/>
    <w:pPr>
      <w:overflowPunct/>
      <w:autoSpaceDE/>
      <w:autoSpaceDN/>
      <w:adjustRightInd/>
      <w:spacing w:after="220"/>
      <w:ind w:left="2160" w:hanging="720"/>
      <w:textAlignment w:val="auto"/>
    </w:pPr>
    <w:rPr>
      <w:szCs w:val="22"/>
      <w:lang w:eastAsia="en-CA"/>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146F9F"/>
    <w:rPr>
      <w:sz w:val="16"/>
      <w:szCs w:val="16"/>
    </w:rPr>
  </w:style>
  <w:style w:type="paragraph" w:styleId="CommentText">
    <w:name w:val="annotation text"/>
    <w:basedOn w:val="Normal"/>
    <w:link w:val="CommentTextChar"/>
    <w:rsid w:val="00146F9F"/>
    <w:rPr>
      <w:sz w:val="20"/>
    </w:rPr>
  </w:style>
  <w:style w:type="character" w:customStyle="1" w:styleId="CommentTextChar">
    <w:name w:val="Comment Text Char"/>
    <w:link w:val="CommentText"/>
    <w:rsid w:val="00146F9F"/>
    <w:rPr>
      <w:rFonts w:ascii="Arial" w:hAnsi="Arial"/>
      <w:lang w:val="en-CA"/>
    </w:rPr>
  </w:style>
  <w:style w:type="paragraph" w:styleId="CommentSubject">
    <w:name w:val="annotation subject"/>
    <w:basedOn w:val="CommentText"/>
    <w:next w:val="CommentText"/>
    <w:link w:val="CommentSubjectChar"/>
    <w:rsid w:val="00146F9F"/>
    <w:rPr>
      <w:b/>
      <w:bCs/>
    </w:rPr>
  </w:style>
  <w:style w:type="character" w:customStyle="1" w:styleId="CommentSubjectChar">
    <w:name w:val="Comment Subject Char"/>
    <w:link w:val="CommentSubject"/>
    <w:rsid w:val="00146F9F"/>
    <w:rPr>
      <w:rFonts w:ascii="Arial" w:hAnsi="Arial"/>
      <w:b/>
      <w:bCs/>
      <w:lang w:val="en-CA"/>
    </w:rPr>
  </w:style>
  <w:style w:type="paragraph" w:styleId="BodyText2">
    <w:name w:val="Body Text 2"/>
    <w:basedOn w:val="Normal"/>
    <w:link w:val="BodyText2Char"/>
    <w:rsid w:val="00A4665F"/>
    <w:pPr>
      <w:spacing w:after="120" w:line="480" w:lineRule="auto"/>
    </w:pPr>
  </w:style>
  <w:style w:type="character" w:customStyle="1" w:styleId="BodyText2Char">
    <w:name w:val="Body Text 2 Char"/>
    <w:link w:val="BodyText2"/>
    <w:rsid w:val="00A4665F"/>
    <w:rPr>
      <w:rFonts w:ascii="Arial" w:hAnsi="Arial"/>
      <w:sz w:val="22"/>
      <w:lang w:val="en-CA"/>
    </w:rPr>
  </w:style>
  <w:style w:type="paragraph" w:customStyle="1" w:styleId="Signature-Name">
    <w:name w:val="Signature-Name"/>
    <w:basedOn w:val="Normal"/>
    <w:rsid w:val="00691B11"/>
    <w:pPr>
      <w:keepNext/>
      <w:overflowPunct/>
      <w:autoSpaceDE/>
      <w:autoSpaceDN/>
      <w:adjustRightInd/>
      <w:spacing w:after="480" w:line="240" w:lineRule="auto"/>
      <w:ind w:left="4320"/>
      <w:textAlignment w:val="auto"/>
    </w:pPr>
    <w:rPr>
      <w:rFonts w:ascii="Times New Roman" w:hAnsi="Times New Roman"/>
      <w:sz w:val="24"/>
    </w:rPr>
  </w:style>
  <w:style w:type="paragraph" w:customStyle="1" w:styleId="Signature-Line">
    <w:name w:val="Signature-Line"/>
    <w:basedOn w:val="Normal"/>
    <w:rsid w:val="00691B11"/>
    <w:pPr>
      <w:keepNext/>
      <w:tabs>
        <w:tab w:val="left" w:pos="5040"/>
        <w:tab w:val="left" w:pos="9360"/>
      </w:tabs>
      <w:overflowPunct/>
      <w:autoSpaceDE/>
      <w:autoSpaceDN/>
      <w:adjustRightInd/>
      <w:spacing w:line="240" w:lineRule="auto"/>
      <w:ind w:left="4320"/>
      <w:jc w:val="both"/>
      <w:textAlignment w:val="auto"/>
    </w:pPr>
    <w:rPr>
      <w:rFonts w:ascii="Times New Roman" w:hAnsi="Times New Roman"/>
      <w:sz w:val="24"/>
      <w:szCs w:val="24"/>
    </w:rPr>
  </w:style>
  <w:style w:type="paragraph" w:customStyle="1" w:styleId="Signature-Title">
    <w:name w:val="Signature-Title"/>
    <w:basedOn w:val="Normal"/>
    <w:rsid w:val="00691B11"/>
    <w:pPr>
      <w:overflowPunct/>
      <w:autoSpaceDE/>
      <w:autoSpaceDN/>
      <w:adjustRightInd/>
      <w:spacing w:after="240" w:line="240" w:lineRule="auto"/>
      <w:ind w:left="5040"/>
      <w:textAlignment w:val="auto"/>
    </w:pPr>
    <w:rPr>
      <w:rFonts w:ascii="Times New Roman" w:hAnsi="Times New Roman"/>
      <w:sz w:val="24"/>
      <w:szCs w:val="24"/>
    </w:rPr>
  </w:style>
  <w:style w:type="character" w:customStyle="1" w:styleId="Annotation">
    <w:name w:val="Annotation"/>
    <w:rsid w:val="00691B11"/>
    <w:rPr>
      <w:rFonts w:ascii="Arial" w:hAnsi="Arial" w:cs="Arial Unicode MS" w:hint="default"/>
      <w:bCs/>
      <w:color w:val="FF0000"/>
      <w:sz w:val="24"/>
      <w:u w:val="dotted"/>
    </w:rPr>
  </w:style>
  <w:style w:type="character" w:customStyle="1" w:styleId="HeaderChar">
    <w:name w:val="Header Char"/>
    <w:link w:val="Header"/>
    <w:uiPriority w:val="99"/>
    <w:rsid w:val="00691B11"/>
    <w:rPr>
      <w:rFonts w:ascii="Arial" w:hAnsi="Arial"/>
      <w:sz w:val="22"/>
      <w:lang w:val="en-CA"/>
    </w:rPr>
  </w:style>
  <w:style w:type="paragraph" w:customStyle="1" w:styleId="Article4Cont2">
    <w:name w:val="Article4 Cont 2"/>
    <w:basedOn w:val="Normal"/>
    <w:rsid w:val="004D378D"/>
    <w:pPr>
      <w:overflowPunct/>
      <w:autoSpaceDE/>
      <w:autoSpaceDN/>
      <w:adjustRightInd/>
      <w:spacing w:after="240" w:line="240" w:lineRule="auto"/>
      <w:jc w:val="both"/>
      <w:textAlignment w:val="auto"/>
    </w:pPr>
    <w:rPr>
      <w:rFonts w:ascii="Times New Roman" w:hAnsi="Times New Roman"/>
      <w:sz w:val="24"/>
    </w:rPr>
  </w:style>
  <w:style w:type="paragraph" w:customStyle="1" w:styleId="Article4L1">
    <w:name w:val="Article4_L1"/>
    <w:basedOn w:val="Normal"/>
    <w:next w:val="Article4L2"/>
    <w:rsid w:val="005215C1"/>
    <w:pPr>
      <w:keepNext/>
      <w:keepLines/>
      <w:numPr>
        <w:numId w:val="12"/>
      </w:numPr>
      <w:overflowPunct/>
      <w:autoSpaceDE/>
      <w:autoSpaceDN/>
      <w:adjustRightInd/>
      <w:spacing w:before="480" w:after="240" w:line="240" w:lineRule="auto"/>
      <w:jc w:val="center"/>
      <w:textAlignment w:val="auto"/>
      <w:outlineLvl w:val="0"/>
    </w:pPr>
    <w:rPr>
      <w:rFonts w:ascii="Times New Roman" w:hAnsi="Times New Roman"/>
      <w:b/>
      <w:caps/>
      <w:sz w:val="24"/>
    </w:rPr>
  </w:style>
  <w:style w:type="paragraph" w:customStyle="1" w:styleId="Article4L2">
    <w:name w:val="Article4_L2"/>
    <w:basedOn w:val="Article4L1"/>
    <w:next w:val="Article4Cont2"/>
    <w:rsid w:val="005215C1"/>
    <w:pPr>
      <w:numPr>
        <w:ilvl w:val="1"/>
      </w:numPr>
      <w:spacing w:before="360"/>
      <w:jc w:val="left"/>
      <w:outlineLvl w:val="1"/>
    </w:pPr>
    <w:rPr>
      <w:caps w:val="0"/>
    </w:rPr>
  </w:style>
  <w:style w:type="paragraph" w:customStyle="1" w:styleId="Article4L3">
    <w:name w:val="Article4_L3"/>
    <w:basedOn w:val="Article4L2"/>
    <w:rsid w:val="005215C1"/>
    <w:pPr>
      <w:keepNext w:val="0"/>
      <w:keepLines w:val="0"/>
      <w:numPr>
        <w:ilvl w:val="2"/>
      </w:numPr>
      <w:spacing w:before="0"/>
      <w:jc w:val="both"/>
      <w:outlineLvl w:val="2"/>
    </w:pPr>
    <w:rPr>
      <w:b w:val="0"/>
    </w:rPr>
  </w:style>
  <w:style w:type="paragraph" w:customStyle="1" w:styleId="Article4L4">
    <w:name w:val="Article4_L4"/>
    <w:basedOn w:val="Article4L3"/>
    <w:rsid w:val="005215C1"/>
    <w:pPr>
      <w:numPr>
        <w:ilvl w:val="3"/>
      </w:numPr>
      <w:outlineLvl w:val="3"/>
    </w:pPr>
  </w:style>
  <w:style w:type="paragraph" w:customStyle="1" w:styleId="Article4L5">
    <w:name w:val="Article4_L5"/>
    <w:basedOn w:val="Article4L4"/>
    <w:next w:val="Article4L4"/>
    <w:rsid w:val="005215C1"/>
    <w:pPr>
      <w:numPr>
        <w:ilvl w:val="4"/>
      </w:numPr>
      <w:outlineLvl w:val="4"/>
    </w:pPr>
  </w:style>
  <w:style w:type="paragraph" w:customStyle="1" w:styleId="1aL1">
    <w:name w:val="1a_L1"/>
    <w:basedOn w:val="Normal"/>
    <w:uiPriority w:val="99"/>
    <w:rsid w:val="002A4E52"/>
    <w:pPr>
      <w:keepNext/>
      <w:numPr>
        <w:numId w:val="13"/>
      </w:numPr>
      <w:overflowPunct/>
      <w:autoSpaceDE/>
      <w:autoSpaceDN/>
      <w:adjustRightInd/>
      <w:spacing w:after="240" w:line="240" w:lineRule="auto"/>
      <w:jc w:val="both"/>
      <w:textAlignment w:val="auto"/>
      <w:outlineLvl w:val="0"/>
    </w:pPr>
    <w:rPr>
      <w:rFonts w:ascii="Times New Roman" w:hAnsi="Times New Roman"/>
      <w:b/>
      <w:caps/>
      <w:sz w:val="24"/>
    </w:rPr>
  </w:style>
  <w:style w:type="paragraph" w:customStyle="1" w:styleId="1aL2">
    <w:name w:val="1a_L2"/>
    <w:basedOn w:val="1aL1"/>
    <w:next w:val="Normal"/>
    <w:uiPriority w:val="99"/>
    <w:rsid w:val="002A4E52"/>
    <w:pPr>
      <w:numPr>
        <w:ilvl w:val="1"/>
      </w:numPr>
      <w:outlineLvl w:val="1"/>
    </w:pPr>
    <w:rPr>
      <w:caps w:val="0"/>
    </w:rPr>
  </w:style>
  <w:style w:type="paragraph" w:customStyle="1" w:styleId="1aL3">
    <w:name w:val="1a_L3"/>
    <w:basedOn w:val="1aL2"/>
    <w:link w:val="1aL3Char"/>
    <w:uiPriority w:val="99"/>
    <w:rsid w:val="002A4E52"/>
    <w:pPr>
      <w:keepNext w:val="0"/>
      <w:numPr>
        <w:ilvl w:val="2"/>
      </w:numPr>
      <w:outlineLvl w:val="2"/>
    </w:pPr>
    <w:rPr>
      <w:b w:val="0"/>
    </w:rPr>
  </w:style>
  <w:style w:type="character" w:customStyle="1" w:styleId="1aL3Char">
    <w:name w:val="1a_L3 Char"/>
    <w:link w:val="1aL3"/>
    <w:rsid w:val="002A4E52"/>
    <w:rPr>
      <w:sz w:val="24"/>
      <w:lang w:val="en-CA"/>
    </w:rPr>
  </w:style>
  <w:style w:type="paragraph" w:customStyle="1" w:styleId="1aL4">
    <w:name w:val="1a_L4"/>
    <w:basedOn w:val="1aL3"/>
    <w:uiPriority w:val="99"/>
    <w:rsid w:val="002A4E52"/>
    <w:pPr>
      <w:numPr>
        <w:ilvl w:val="3"/>
      </w:numPr>
      <w:tabs>
        <w:tab w:val="clear" w:pos="2160"/>
      </w:tabs>
      <w:outlineLvl w:val="3"/>
    </w:pPr>
  </w:style>
  <w:style w:type="paragraph" w:customStyle="1" w:styleId="1aL5">
    <w:name w:val="1a_L5"/>
    <w:basedOn w:val="1aL4"/>
    <w:uiPriority w:val="99"/>
    <w:rsid w:val="002A4E52"/>
    <w:pPr>
      <w:numPr>
        <w:ilvl w:val="4"/>
      </w:numPr>
      <w:tabs>
        <w:tab w:val="clear" w:pos="2880"/>
      </w:tabs>
      <w:outlineLvl w:val="4"/>
    </w:pPr>
  </w:style>
  <w:style w:type="paragraph" w:customStyle="1" w:styleId="1aL6">
    <w:name w:val="1a_L6"/>
    <w:basedOn w:val="1aL5"/>
    <w:uiPriority w:val="99"/>
    <w:rsid w:val="002A4E52"/>
    <w:pPr>
      <w:numPr>
        <w:ilvl w:val="5"/>
      </w:numPr>
      <w:tabs>
        <w:tab w:val="clear" w:pos="3600"/>
      </w:tabs>
      <w:outlineLvl w:val="5"/>
    </w:pPr>
  </w:style>
  <w:style w:type="paragraph" w:customStyle="1" w:styleId="1aL7">
    <w:name w:val="1a_L7"/>
    <w:basedOn w:val="1aL6"/>
    <w:uiPriority w:val="99"/>
    <w:rsid w:val="002A4E52"/>
    <w:pPr>
      <w:numPr>
        <w:ilvl w:val="6"/>
      </w:numPr>
      <w:tabs>
        <w:tab w:val="clear" w:pos="1440"/>
      </w:tabs>
      <w:outlineLvl w:val="6"/>
    </w:pPr>
  </w:style>
  <w:style w:type="paragraph" w:customStyle="1" w:styleId="1aL8">
    <w:name w:val="1a_L8"/>
    <w:basedOn w:val="1aL7"/>
    <w:uiPriority w:val="99"/>
    <w:rsid w:val="002A4E52"/>
    <w:pPr>
      <w:numPr>
        <w:ilvl w:val="7"/>
      </w:numPr>
      <w:tabs>
        <w:tab w:val="clear" w:pos="1440"/>
      </w:tabs>
      <w:outlineLvl w:val="7"/>
    </w:pPr>
  </w:style>
  <w:style w:type="character" w:customStyle="1" w:styleId="Heading3Char">
    <w:name w:val="Heading 3 Char"/>
    <w:link w:val="Heading3"/>
    <w:rsid w:val="00B74BE4"/>
    <w:rPr>
      <w:rFonts w:ascii="Arial" w:hAnsi="Arial"/>
      <w:kern w:val="22"/>
      <w:sz w:val="22"/>
      <w:szCs w:val="22"/>
      <w:lang w:val="en-CA"/>
    </w:rPr>
  </w:style>
  <w:style w:type="character" w:customStyle="1" w:styleId="Heading2Char">
    <w:name w:val="Heading 2 Char"/>
    <w:link w:val="Heading2"/>
    <w:rsid w:val="00EA107F"/>
    <w:rPr>
      <w:rFonts w:ascii="Arial" w:hAnsi="Arial"/>
      <w:sz w:val="22"/>
      <w:lang w:val="en-CA"/>
    </w:rPr>
  </w:style>
  <w:style w:type="paragraph" w:styleId="ListParagraph">
    <w:name w:val="List Paragraph"/>
    <w:basedOn w:val="Normal"/>
    <w:uiPriority w:val="34"/>
    <w:qFormat/>
    <w:rsid w:val="00F819EC"/>
    <w:pPr>
      <w:overflowPunct/>
      <w:autoSpaceDE/>
      <w:autoSpaceDN/>
      <w:adjustRightInd/>
      <w:spacing w:line="240" w:lineRule="auto"/>
      <w:ind w:left="720"/>
      <w:textAlignment w:val="auto"/>
    </w:pPr>
    <w:rPr>
      <w:rFonts w:ascii="Times New Roman" w:hAnsi="Times New Roman"/>
      <w:sz w:val="24"/>
      <w:szCs w:val="24"/>
    </w:rPr>
  </w:style>
  <w:style w:type="paragraph" w:customStyle="1" w:styleId="MTBody">
    <w:name w:val="MTBody"/>
    <w:basedOn w:val="Normal"/>
    <w:link w:val="MTBodyChar"/>
    <w:qFormat/>
    <w:rsid w:val="00D32FF1"/>
    <w:pPr>
      <w:overflowPunct/>
      <w:autoSpaceDE/>
      <w:autoSpaceDN/>
      <w:adjustRightInd/>
      <w:spacing w:after="240" w:line="240" w:lineRule="auto"/>
      <w:textAlignment w:val="auto"/>
    </w:pPr>
    <w:rPr>
      <w:rFonts w:eastAsiaTheme="minorHAnsi" w:cstheme="minorBidi"/>
      <w:szCs w:val="22"/>
    </w:rPr>
  </w:style>
  <w:style w:type="paragraph" w:customStyle="1" w:styleId="S2Heading1">
    <w:name w:val="S2.Heading 1"/>
    <w:basedOn w:val="Normal"/>
    <w:rsid w:val="00D32FF1"/>
    <w:pPr>
      <w:numPr>
        <w:numId w:val="37"/>
      </w:numPr>
      <w:overflowPunct/>
      <w:autoSpaceDE/>
      <w:autoSpaceDN/>
      <w:adjustRightInd/>
      <w:spacing w:before="240" w:after="240" w:line="240" w:lineRule="auto"/>
      <w:textAlignment w:val="auto"/>
      <w:outlineLvl w:val="0"/>
    </w:pPr>
    <w:rPr>
      <w:rFonts w:eastAsiaTheme="minorHAnsi" w:cs="Arial"/>
      <w:color w:val="000000"/>
      <w:szCs w:val="22"/>
    </w:rPr>
  </w:style>
  <w:style w:type="character" w:customStyle="1" w:styleId="MTBodyChar">
    <w:name w:val="MTBody Char"/>
    <w:basedOn w:val="DefaultParagraphFont"/>
    <w:link w:val="MTBody"/>
    <w:rsid w:val="00D32FF1"/>
    <w:rPr>
      <w:rFonts w:ascii="Arial" w:eastAsiaTheme="minorHAnsi" w:hAnsi="Arial" w:cstheme="minorBidi"/>
      <w:sz w:val="22"/>
      <w:szCs w:val="22"/>
      <w:lang w:val="en-CA"/>
    </w:rPr>
  </w:style>
  <w:style w:type="paragraph" w:customStyle="1" w:styleId="S2Heading2">
    <w:name w:val="S2.Heading 2"/>
    <w:basedOn w:val="Normal"/>
    <w:link w:val="S2Heading2Char"/>
    <w:rsid w:val="00D32FF1"/>
    <w:pPr>
      <w:numPr>
        <w:ilvl w:val="1"/>
        <w:numId w:val="37"/>
      </w:numPr>
      <w:overflowPunct/>
      <w:autoSpaceDE/>
      <w:autoSpaceDN/>
      <w:adjustRightInd/>
      <w:spacing w:before="240" w:after="240" w:line="240" w:lineRule="auto"/>
      <w:textAlignment w:val="auto"/>
      <w:outlineLvl w:val="1"/>
    </w:pPr>
    <w:rPr>
      <w:rFonts w:eastAsiaTheme="minorHAnsi" w:cs="Arial"/>
      <w:color w:val="000000"/>
      <w:szCs w:val="22"/>
    </w:rPr>
  </w:style>
  <w:style w:type="character" w:customStyle="1" w:styleId="S2Heading2Char">
    <w:name w:val="S2.Heading 2 Char"/>
    <w:basedOn w:val="MTBodyChar"/>
    <w:link w:val="S2Heading2"/>
    <w:rsid w:val="00D32FF1"/>
    <w:rPr>
      <w:rFonts w:ascii="Arial" w:eastAsiaTheme="minorHAnsi" w:hAnsi="Arial" w:cs="Arial"/>
      <w:color w:val="000000"/>
      <w:sz w:val="22"/>
      <w:szCs w:val="22"/>
      <w:lang w:val="en-CA"/>
    </w:rPr>
  </w:style>
  <w:style w:type="paragraph" w:customStyle="1" w:styleId="S2Heading3">
    <w:name w:val="S2.Heading 3"/>
    <w:basedOn w:val="Normal"/>
    <w:rsid w:val="00D32FF1"/>
    <w:pPr>
      <w:numPr>
        <w:ilvl w:val="2"/>
        <w:numId w:val="37"/>
      </w:numPr>
      <w:overflowPunct/>
      <w:autoSpaceDE/>
      <w:autoSpaceDN/>
      <w:adjustRightInd/>
      <w:spacing w:after="240" w:line="240" w:lineRule="auto"/>
      <w:textAlignment w:val="auto"/>
      <w:outlineLvl w:val="2"/>
    </w:pPr>
    <w:rPr>
      <w:rFonts w:eastAsiaTheme="minorHAnsi" w:cs="Arial"/>
      <w:color w:val="000000"/>
      <w:szCs w:val="22"/>
    </w:rPr>
  </w:style>
  <w:style w:type="paragraph" w:customStyle="1" w:styleId="S2Heading4">
    <w:name w:val="S2.Heading 4"/>
    <w:basedOn w:val="Normal"/>
    <w:rsid w:val="00D32FF1"/>
    <w:pPr>
      <w:numPr>
        <w:ilvl w:val="3"/>
        <w:numId w:val="37"/>
      </w:numPr>
      <w:overflowPunct/>
      <w:autoSpaceDE/>
      <w:autoSpaceDN/>
      <w:adjustRightInd/>
      <w:spacing w:after="240" w:line="240" w:lineRule="auto"/>
      <w:textAlignment w:val="auto"/>
      <w:outlineLvl w:val="3"/>
    </w:pPr>
    <w:rPr>
      <w:rFonts w:eastAsiaTheme="minorHAnsi" w:cs="Arial"/>
      <w:color w:val="000000"/>
      <w:szCs w:val="22"/>
    </w:rPr>
  </w:style>
  <w:style w:type="paragraph" w:customStyle="1" w:styleId="S2Heading5">
    <w:name w:val="S2.Heading 5"/>
    <w:basedOn w:val="Normal"/>
    <w:rsid w:val="00D32FF1"/>
    <w:pPr>
      <w:numPr>
        <w:ilvl w:val="4"/>
        <w:numId w:val="37"/>
      </w:numPr>
      <w:overflowPunct/>
      <w:autoSpaceDE/>
      <w:autoSpaceDN/>
      <w:adjustRightInd/>
      <w:spacing w:after="240" w:line="240" w:lineRule="auto"/>
      <w:textAlignment w:val="auto"/>
      <w:outlineLvl w:val="4"/>
    </w:pPr>
    <w:rPr>
      <w:rFonts w:eastAsiaTheme="minorHAnsi" w:cs="Arial"/>
      <w:color w:val="000000"/>
      <w:szCs w:val="22"/>
    </w:rPr>
  </w:style>
  <w:style w:type="paragraph" w:customStyle="1" w:styleId="S2Heading6">
    <w:name w:val="S2.Heading 6"/>
    <w:basedOn w:val="Normal"/>
    <w:rsid w:val="00D32FF1"/>
    <w:pPr>
      <w:numPr>
        <w:ilvl w:val="5"/>
        <w:numId w:val="37"/>
      </w:numPr>
      <w:overflowPunct/>
      <w:autoSpaceDE/>
      <w:autoSpaceDN/>
      <w:adjustRightInd/>
      <w:spacing w:after="240" w:line="240" w:lineRule="auto"/>
      <w:textAlignment w:val="auto"/>
      <w:outlineLvl w:val="5"/>
    </w:pPr>
    <w:rPr>
      <w:rFonts w:eastAsiaTheme="minorHAnsi" w:cs="Arial"/>
      <w:color w:val="000000"/>
      <w:szCs w:val="22"/>
    </w:rPr>
  </w:style>
  <w:style w:type="paragraph" w:customStyle="1" w:styleId="S2Heading7">
    <w:name w:val="S2.Heading 7"/>
    <w:basedOn w:val="Normal"/>
    <w:rsid w:val="00D32FF1"/>
    <w:pPr>
      <w:numPr>
        <w:ilvl w:val="6"/>
        <w:numId w:val="37"/>
      </w:numPr>
      <w:overflowPunct/>
      <w:autoSpaceDE/>
      <w:autoSpaceDN/>
      <w:adjustRightInd/>
      <w:spacing w:after="240" w:line="240" w:lineRule="auto"/>
      <w:textAlignment w:val="auto"/>
      <w:outlineLvl w:val="6"/>
    </w:pPr>
    <w:rPr>
      <w:rFonts w:eastAsiaTheme="minorHAnsi" w:cs="Arial"/>
      <w:color w:val="000000"/>
      <w:szCs w:val="22"/>
    </w:rPr>
  </w:style>
  <w:style w:type="paragraph" w:customStyle="1" w:styleId="S2Heading8">
    <w:name w:val="S2.Heading 8"/>
    <w:basedOn w:val="Normal"/>
    <w:rsid w:val="00D32FF1"/>
    <w:pPr>
      <w:numPr>
        <w:ilvl w:val="7"/>
        <w:numId w:val="37"/>
      </w:numPr>
      <w:overflowPunct/>
      <w:autoSpaceDE/>
      <w:autoSpaceDN/>
      <w:adjustRightInd/>
      <w:spacing w:after="240" w:line="240" w:lineRule="auto"/>
      <w:textAlignment w:val="auto"/>
      <w:outlineLvl w:val="7"/>
    </w:pPr>
    <w:rPr>
      <w:rFonts w:eastAsiaTheme="minorHAnsi" w:cs="Arial"/>
      <w:color w:val="000000"/>
      <w:szCs w:val="22"/>
    </w:rPr>
  </w:style>
  <w:style w:type="paragraph" w:customStyle="1" w:styleId="S2Heading9">
    <w:name w:val="S2.Heading 9"/>
    <w:basedOn w:val="Normal"/>
    <w:rsid w:val="00D32FF1"/>
    <w:pPr>
      <w:numPr>
        <w:ilvl w:val="8"/>
        <w:numId w:val="37"/>
      </w:numPr>
      <w:overflowPunct/>
      <w:autoSpaceDE/>
      <w:autoSpaceDN/>
      <w:adjustRightInd/>
      <w:spacing w:after="240" w:line="240" w:lineRule="auto"/>
      <w:textAlignment w:val="auto"/>
      <w:outlineLvl w:val="8"/>
    </w:pPr>
    <w:rPr>
      <w:rFonts w:eastAsiaTheme="minorHAnsi" w:cs="Arial"/>
      <w:color w:val="000000"/>
      <w:szCs w:val="22"/>
    </w:rPr>
  </w:style>
  <w:style w:type="paragraph" w:customStyle="1" w:styleId="KMSIndent1">
    <w:name w:val="KMS Indent 1"/>
    <w:basedOn w:val="Normal"/>
    <w:rsid w:val="00007A2A"/>
    <w:pPr>
      <w:overflowPunct/>
      <w:autoSpaceDE/>
      <w:autoSpaceDN/>
      <w:adjustRightInd/>
      <w:spacing w:before="120" w:after="120" w:line="240" w:lineRule="auto"/>
      <w:ind w:left="720"/>
      <w:jc w:val="both"/>
      <w:textAlignment w:val="auto"/>
    </w:pPr>
    <w:rPr>
      <w:rFonts w:ascii="Times New Roman" w:hAnsi="Times New Roman"/>
      <w:sz w:val="24"/>
      <w:szCs w:val="24"/>
    </w:rPr>
  </w:style>
  <w:style w:type="paragraph" w:styleId="Revision">
    <w:name w:val="Revision"/>
    <w:hidden/>
    <w:uiPriority w:val="99"/>
    <w:semiHidden/>
    <w:rsid w:val="00D70E95"/>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6129">
      <w:bodyDiv w:val="1"/>
      <w:marLeft w:val="0"/>
      <w:marRight w:val="0"/>
      <w:marTop w:val="0"/>
      <w:marBottom w:val="0"/>
      <w:divBdr>
        <w:top w:val="none" w:sz="0" w:space="0" w:color="auto"/>
        <w:left w:val="none" w:sz="0" w:space="0" w:color="auto"/>
        <w:bottom w:val="none" w:sz="0" w:space="0" w:color="auto"/>
        <w:right w:val="none" w:sz="0" w:space="0" w:color="auto"/>
      </w:divBdr>
    </w:div>
    <w:div w:id="480661541">
      <w:bodyDiv w:val="1"/>
      <w:marLeft w:val="0"/>
      <w:marRight w:val="0"/>
      <w:marTop w:val="0"/>
      <w:marBottom w:val="0"/>
      <w:divBdr>
        <w:top w:val="none" w:sz="0" w:space="0" w:color="auto"/>
        <w:left w:val="none" w:sz="0" w:space="0" w:color="auto"/>
        <w:bottom w:val="none" w:sz="0" w:space="0" w:color="auto"/>
        <w:right w:val="none" w:sz="0" w:space="0" w:color="auto"/>
      </w:divBdr>
    </w:div>
    <w:div w:id="650788809">
      <w:bodyDiv w:val="1"/>
      <w:marLeft w:val="0"/>
      <w:marRight w:val="0"/>
      <w:marTop w:val="0"/>
      <w:marBottom w:val="0"/>
      <w:divBdr>
        <w:top w:val="none" w:sz="0" w:space="0" w:color="auto"/>
        <w:left w:val="none" w:sz="0" w:space="0" w:color="auto"/>
        <w:bottom w:val="none" w:sz="0" w:space="0" w:color="auto"/>
        <w:right w:val="none" w:sz="0" w:space="0" w:color="auto"/>
      </w:divBdr>
    </w:div>
    <w:div w:id="1066225931">
      <w:bodyDiv w:val="1"/>
      <w:marLeft w:val="0"/>
      <w:marRight w:val="0"/>
      <w:marTop w:val="0"/>
      <w:marBottom w:val="0"/>
      <w:divBdr>
        <w:top w:val="none" w:sz="0" w:space="0" w:color="auto"/>
        <w:left w:val="none" w:sz="0" w:space="0" w:color="auto"/>
        <w:bottom w:val="none" w:sz="0" w:space="0" w:color="auto"/>
        <w:right w:val="none" w:sz="0" w:space="0" w:color="auto"/>
      </w:divBdr>
      <w:divsChild>
        <w:div w:id="584997382">
          <w:marLeft w:val="0"/>
          <w:marRight w:val="0"/>
          <w:marTop w:val="0"/>
          <w:marBottom w:val="0"/>
          <w:divBdr>
            <w:top w:val="none" w:sz="0" w:space="0" w:color="auto"/>
            <w:left w:val="none" w:sz="0" w:space="0" w:color="auto"/>
            <w:bottom w:val="none" w:sz="0" w:space="0" w:color="auto"/>
            <w:right w:val="none" w:sz="0" w:space="0" w:color="auto"/>
          </w:divBdr>
        </w:div>
        <w:div w:id="1282882533">
          <w:marLeft w:val="0"/>
          <w:marRight w:val="0"/>
          <w:marTop w:val="0"/>
          <w:marBottom w:val="0"/>
          <w:divBdr>
            <w:top w:val="none" w:sz="0" w:space="0" w:color="auto"/>
            <w:left w:val="none" w:sz="0" w:space="0" w:color="auto"/>
            <w:bottom w:val="none" w:sz="0" w:space="0" w:color="auto"/>
            <w:right w:val="none" w:sz="0" w:space="0" w:color="auto"/>
          </w:divBdr>
        </w:div>
        <w:div w:id="1557087792">
          <w:marLeft w:val="0"/>
          <w:marRight w:val="0"/>
          <w:marTop w:val="0"/>
          <w:marBottom w:val="0"/>
          <w:divBdr>
            <w:top w:val="none" w:sz="0" w:space="0" w:color="auto"/>
            <w:left w:val="none" w:sz="0" w:space="0" w:color="auto"/>
            <w:bottom w:val="none" w:sz="0" w:space="0" w:color="auto"/>
            <w:right w:val="none" w:sz="0" w:space="0" w:color="auto"/>
          </w:divBdr>
        </w:div>
      </w:divsChild>
    </w:div>
    <w:div w:id="1083643848">
      <w:bodyDiv w:val="1"/>
      <w:marLeft w:val="0"/>
      <w:marRight w:val="0"/>
      <w:marTop w:val="0"/>
      <w:marBottom w:val="0"/>
      <w:divBdr>
        <w:top w:val="none" w:sz="0" w:space="0" w:color="auto"/>
        <w:left w:val="none" w:sz="0" w:space="0" w:color="auto"/>
        <w:bottom w:val="none" w:sz="0" w:space="0" w:color="auto"/>
        <w:right w:val="none" w:sz="0" w:space="0" w:color="auto"/>
      </w:divBdr>
    </w:div>
    <w:div w:id="16298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alestate@coquitla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6C25-4E80-47B6-952E-F25FC7C9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9891</Words>
  <Characters>56379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66138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2011-03-23T21:16:00Z</cp:lastPrinted>
  <dcterms:created xsi:type="dcterms:W3CDTF">2022-05-10T17:58:00Z</dcterms:created>
  <dcterms:modified xsi:type="dcterms:W3CDTF">2022-05-19T16:26:00Z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4447552.v1</vt:lpwstr>
  </property>
  <property fmtid="{D5CDD505-2E9C-101B-9397-08002B2CF9AE}" pid="3" name="VirtualVersion">
    <vt:lpwstr/>
  </property>
  <property fmtid="{D5CDD505-2E9C-101B-9397-08002B2CF9AE}" pid="4" name="VirtualDocId">
    <vt:lpwstr/>
  </property>
  <property fmtid="{D5CDD505-2E9C-101B-9397-08002B2CF9AE}" pid="5" name="PCDFilePart">
    <vt:lpwstr>03-1220-20/22-004/1</vt:lpwstr>
  </property>
  <property fmtid="{D5CDD505-2E9C-101B-9397-08002B2CF9AE}" pid="6" name="PCDFooterText">
    <vt:lpwstr>File #: 03-1220-20/22-004/1  Doc #:  4447552.v1</vt:lpwstr>
  </property>
</Properties>
</file>