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87963" w14:textId="7D831741" w:rsidR="0032527C" w:rsidRPr="008E51AE" w:rsidRDefault="009D66C2" w:rsidP="0032527C">
      <w:pPr>
        <w:tabs>
          <w:tab w:val="right" w:pos="9360"/>
        </w:tabs>
        <w:overflowPunct w:val="0"/>
        <w:autoSpaceDE w:val="0"/>
        <w:autoSpaceDN w:val="0"/>
        <w:adjustRightInd w:val="0"/>
        <w:spacing w:after="240"/>
        <w:jc w:val="right"/>
        <w:textAlignment w:val="baseline"/>
        <w:rPr>
          <w:sz w:val="48"/>
          <w:szCs w:val="48"/>
          <w:vertAlign w:val="subscript"/>
        </w:rPr>
      </w:pPr>
      <w:r w:rsidRPr="002944D1">
        <w:rPr>
          <w:rFonts w:ascii="Times New Roman" w:eastAsia="Times New Roman" w:hAnsi="Times New Roman"/>
          <w:noProof/>
          <w:sz w:val="24"/>
          <w:szCs w:val="24"/>
        </w:rPr>
        <w:drawing>
          <wp:anchor distT="0" distB="0" distL="114300" distR="114300" simplePos="0" relativeHeight="251659264" behindDoc="1" locked="0" layoutInCell="1" allowOverlap="1" wp14:anchorId="19076DA6" wp14:editId="4D063F83">
            <wp:simplePos x="0" y="0"/>
            <wp:positionH relativeFrom="page">
              <wp:posOffset>-22052</wp:posOffset>
            </wp:positionH>
            <wp:positionV relativeFrom="page">
              <wp:align>top</wp:align>
            </wp:positionV>
            <wp:extent cx="7743190" cy="10050145"/>
            <wp:effectExtent l="0" t="0" r="0" b="8255"/>
            <wp:wrapNone/>
            <wp:docPr id="1" name="Picture 1" descr="W:\Corporate Services\Financial Services\2017\Tender Cover sheet\TENDER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 Services\Financial Services\2017\Tender Cover sheet\TENDER cov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3190" cy="10050145"/>
                    </a:xfrm>
                    <a:prstGeom prst="rect">
                      <a:avLst/>
                    </a:prstGeom>
                    <a:noFill/>
                    <a:ln>
                      <a:noFill/>
                    </a:ln>
                  </pic:spPr>
                </pic:pic>
              </a:graphicData>
            </a:graphic>
            <wp14:sizeRelH relativeFrom="page">
              <wp14:pctWidth>0</wp14:pctWidth>
            </wp14:sizeRelH>
            <wp14:sizeRelV relativeFrom="page">
              <wp14:pctHeight>0</wp14:pctHeight>
            </wp14:sizeRelV>
          </wp:anchor>
        </w:drawing>
      </w:r>
      <w:r w:rsidR="008E51AE">
        <w:rPr>
          <w:sz w:val="48"/>
          <w:szCs w:val="48"/>
        </w:rPr>
        <w:softHyphen/>
      </w:r>
      <w:r w:rsidR="008E51AE">
        <w:rPr>
          <w:sz w:val="48"/>
          <w:szCs w:val="48"/>
        </w:rPr>
        <w:softHyphen/>
      </w:r>
      <w:r w:rsidR="008E51AE">
        <w:rPr>
          <w:sz w:val="48"/>
          <w:szCs w:val="48"/>
        </w:rPr>
        <w:softHyphen/>
      </w:r>
    </w:p>
    <w:p w14:paraId="26759FA3" w14:textId="77777777" w:rsidR="008E5D05" w:rsidRPr="002944D1" w:rsidRDefault="008E5D05" w:rsidP="0032527C">
      <w:pPr>
        <w:tabs>
          <w:tab w:val="right" w:pos="9360"/>
        </w:tabs>
        <w:overflowPunct w:val="0"/>
        <w:autoSpaceDE w:val="0"/>
        <w:autoSpaceDN w:val="0"/>
        <w:adjustRightInd w:val="0"/>
        <w:spacing w:after="240"/>
        <w:jc w:val="right"/>
        <w:textAlignment w:val="baseline"/>
        <w:rPr>
          <w:sz w:val="48"/>
          <w:szCs w:val="48"/>
        </w:rPr>
      </w:pPr>
    </w:p>
    <w:p w14:paraId="0979ED6F" w14:textId="6B6D8EC4" w:rsidR="0032527C" w:rsidRPr="002944D1" w:rsidRDefault="0032527C" w:rsidP="0032527C">
      <w:pPr>
        <w:tabs>
          <w:tab w:val="right" w:pos="9360"/>
        </w:tabs>
        <w:overflowPunct w:val="0"/>
        <w:autoSpaceDE w:val="0"/>
        <w:autoSpaceDN w:val="0"/>
        <w:adjustRightInd w:val="0"/>
        <w:spacing w:after="240"/>
        <w:jc w:val="right"/>
        <w:textAlignment w:val="baseline"/>
        <w:rPr>
          <w:sz w:val="48"/>
          <w:szCs w:val="48"/>
        </w:rPr>
      </w:pPr>
    </w:p>
    <w:p w14:paraId="25967E2A" w14:textId="77777777" w:rsidR="0032527C" w:rsidRPr="002944D1" w:rsidRDefault="0032527C" w:rsidP="0032527C">
      <w:pPr>
        <w:tabs>
          <w:tab w:val="right" w:pos="9360"/>
        </w:tabs>
        <w:overflowPunct w:val="0"/>
        <w:autoSpaceDE w:val="0"/>
        <w:autoSpaceDN w:val="0"/>
        <w:adjustRightInd w:val="0"/>
        <w:spacing w:after="240"/>
        <w:jc w:val="right"/>
        <w:textAlignment w:val="baseline"/>
        <w:rPr>
          <w:sz w:val="48"/>
          <w:szCs w:val="48"/>
        </w:rPr>
      </w:pPr>
    </w:p>
    <w:p w14:paraId="1972C5A3" w14:textId="77777777" w:rsidR="0032527C" w:rsidRDefault="0032527C" w:rsidP="0032527C">
      <w:pPr>
        <w:tabs>
          <w:tab w:val="right" w:pos="9360"/>
        </w:tabs>
        <w:overflowPunct w:val="0"/>
        <w:autoSpaceDE w:val="0"/>
        <w:autoSpaceDN w:val="0"/>
        <w:adjustRightInd w:val="0"/>
        <w:spacing w:after="240"/>
        <w:jc w:val="right"/>
        <w:textAlignment w:val="baseline"/>
        <w:rPr>
          <w:sz w:val="48"/>
          <w:szCs w:val="48"/>
        </w:rPr>
      </w:pPr>
      <w:r w:rsidRPr="002944D1">
        <w:rPr>
          <w:sz w:val="48"/>
          <w:szCs w:val="48"/>
        </w:rPr>
        <w:t>City of Coquitlam</w:t>
      </w:r>
    </w:p>
    <w:p w14:paraId="6314B06A" w14:textId="77777777" w:rsidR="00E4414B" w:rsidRPr="002944D1" w:rsidRDefault="00E4414B" w:rsidP="0032527C">
      <w:pPr>
        <w:tabs>
          <w:tab w:val="right" w:pos="9360"/>
        </w:tabs>
        <w:overflowPunct w:val="0"/>
        <w:autoSpaceDE w:val="0"/>
        <w:autoSpaceDN w:val="0"/>
        <w:adjustRightInd w:val="0"/>
        <w:spacing w:after="240"/>
        <w:jc w:val="right"/>
        <w:textAlignment w:val="baseline"/>
        <w:rPr>
          <w:sz w:val="48"/>
          <w:szCs w:val="48"/>
        </w:rPr>
      </w:pPr>
    </w:p>
    <w:p w14:paraId="2BC0C72C" w14:textId="77777777" w:rsidR="0032527C" w:rsidRPr="002944D1" w:rsidRDefault="0032527C" w:rsidP="0032527C">
      <w:pPr>
        <w:tabs>
          <w:tab w:val="right" w:pos="8410"/>
        </w:tabs>
        <w:overflowPunct w:val="0"/>
        <w:autoSpaceDE w:val="0"/>
        <w:autoSpaceDN w:val="0"/>
        <w:adjustRightInd w:val="0"/>
        <w:jc w:val="right"/>
        <w:textAlignment w:val="baseline"/>
        <w:rPr>
          <w:sz w:val="48"/>
          <w:szCs w:val="48"/>
        </w:rPr>
      </w:pPr>
      <w:r w:rsidRPr="00A4011D">
        <w:rPr>
          <w:sz w:val="48"/>
          <w:szCs w:val="48"/>
        </w:rPr>
        <w:t xml:space="preserve">Request </w:t>
      </w:r>
      <w:r w:rsidRPr="002944D1">
        <w:rPr>
          <w:sz w:val="48"/>
          <w:szCs w:val="48"/>
        </w:rPr>
        <w:t>for Proposals</w:t>
      </w:r>
    </w:p>
    <w:p w14:paraId="1DA5B5B5" w14:textId="085F656C" w:rsidR="0032527C" w:rsidRPr="002944D1" w:rsidRDefault="0032527C" w:rsidP="0032527C">
      <w:pPr>
        <w:tabs>
          <w:tab w:val="right" w:pos="8410"/>
        </w:tabs>
        <w:overflowPunct w:val="0"/>
        <w:autoSpaceDE w:val="0"/>
        <w:autoSpaceDN w:val="0"/>
        <w:adjustRightInd w:val="0"/>
        <w:jc w:val="right"/>
        <w:textAlignment w:val="baseline"/>
        <w:rPr>
          <w:sz w:val="48"/>
          <w:szCs w:val="48"/>
        </w:rPr>
      </w:pPr>
      <w:r w:rsidRPr="002944D1">
        <w:rPr>
          <w:sz w:val="48"/>
          <w:szCs w:val="48"/>
        </w:rPr>
        <w:t>RFP No</w:t>
      </w:r>
      <w:r w:rsidR="006A018C">
        <w:rPr>
          <w:sz w:val="48"/>
          <w:szCs w:val="48"/>
        </w:rPr>
        <w:t>.</w:t>
      </w:r>
      <w:r w:rsidRPr="002944D1">
        <w:rPr>
          <w:sz w:val="48"/>
          <w:szCs w:val="48"/>
        </w:rPr>
        <w:t xml:space="preserve"> </w:t>
      </w:r>
      <w:sdt>
        <w:sdtPr>
          <w:rPr>
            <w:sz w:val="48"/>
            <w:szCs w:val="48"/>
          </w:rPr>
          <w:alias w:val="Subject"/>
          <w:tag w:val=""/>
          <w:id w:val="881294942"/>
          <w:placeholder>
            <w:docPart w:val="E98ECFA529E54FFDA8C33DB23D126154"/>
          </w:placeholder>
          <w:dataBinding w:prefixMappings="xmlns:ns0='http://purl.org/dc/elements/1.1/' xmlns:ns1='http://schemas.openxmlformats.org/package/2006/metadata/core-properties' " w:xpath="/ns1:coreProperties[1]/ns0:subject[1]" w:storeItemID="{6C3C8BC8-F283-45AE-878A-BAB7291924A1}"/>
          <w:text/>
        </w:sdtPr>
        <w:sdtEndPr/>
        <w:sdtContent>
          <w:r w:rsidR="000B5774">
            <w:rPr>
              <w:sz w:val="48"/>
              <w:szCs w:val="48"/>
            </w:rPr>
            <w:t>23-008</w:t>
          </w:r>
        </w:sdtContent>
      </w:sdt>
    </w:p>
    <w:p w14:paraId="7938A89B" w14:textId="77777777" w:rsidR="0032527C" w:rsidRPr="002944D1" w:rsidRDefault="0032527C" w:rsidP="0032527C">
      <w:pPr>
        <w:tabs>
          <w:tab w:val="right" w:pos="8410"/>
        </w:tabs>
        <w:overflowPunct w:val="0"/>
        <w:autoSpaceDE w:val="0"/>
        <w:autoSpaceDN w:val="0"/>
        <w:adjustRightInd w:val="0"/>
        <w:jc w:val="right"/>
        <w:textAlignment w:val="baseline"/>
        <w:rPr>
          <w:sz w:val="52"/>
          <w:szCs w:val="52"/>
        </w:rPr>
      </w:pPr>
    </w:p>
    <w:p w14:paraId="0DA949EF" w14:textId="77777777" w:rsidR="0032527C" w:rsidRPr="002944D1" w:rsidRDefault="0032527C" w:rsidP="0032527C">
      <w:pPr>
        <w:tabs>
          <w:tab w:val="right" w:pos="8410"/>
        </w:tabs>
        <w:overflowPunct w:val="0"/>
        <w:autoSpaceDE w:val="0"/>
        <w:autoSpaceDN w:val="0"/>
        <w:adjustRightInd w:val="0"/>
        <w:jc w:val="right"/>
        <w:textAlignment w:val="baseline"/>
      </w:pPr>
    </w:p>
    <w:sdt>
      <w:sdtPr>
        <w:rPr>
          <w:sz w:val="52"/>
          <w:szCs w:val="52"/>
        </w:rPr>
        <w:alias w:val="Title"/>
        <w:tag w:val=""/>
        <w:id w:val="1055205986"/>
        <w:placeholder>
          <w:docPart w:val="1D05DBDDEB3240649D80D00E593BD2AE"/>
        </w:placeholder>
        <w:dataBinding w:prefixMappings="xmlns:ns0='http://purl.org/dc/elements/1.1/' xmlns:ns1='http://schemas.openxmlformats.org/package/2006/metadata/core-properties' " w:xpath="/ns1:coreProperties[1]/ns0:title[1]" w:storeItemID="{6C3C8BC8-F283-45AE-878A-BAB7291924A1}"/>
        <w:text/>
      </w:sdtPr>
      <w:sdtEndPr/>
      <w:sdtContent>
        <w:p w14:paraId="3286009C" w14:textId="6849C5BA" w:rsidR="00AE108F" w:rsidRPr="002944D1" w:rsidRDefault="00643CE0" w:rsidP="0032527C">
          <w:pPr>
            <w:jc w:val="right"/>
            <w:rPr>
              <w:sz w:val="52"/>
              <w:szCs w:val="52"/>
            </w:rPr>
          </w:pPr>
          <w:r w:rsidRPr="00643CE0">
            <w:rPr>
              <w:sz w:val="52"/>
              <w:szCs w:val="52"/>
            </w:rPr>
            <w:t>General Contractor Services for City Hall Annex Third Floor Renovations</w:t>
          </w:r>
        </w:p>
      </w:sdtContent>
    </w:sdt>
    <w:p w14:paraId="59D22FA5" w14:textId="77777777" w:rsidR="0032527C" w:rsidRPr="002944D1" w:rsidRDefault="0032527C" w:rsidP="0032527C">
      <w:pPr>
        <w:jc w:val="right"/>
        <w:rPr>
          <w:rFonts w:ascii="Times New Roman" w:eastAsia="Times New Roman" w:hAnsi="Times New Roman"/>
          <w:noProof/>
          <w:sz w:val="24"/>
          <w:szCs w:val="24"/>
        </w:rPr>
      </w:pPr>
    </w:p>
    <w:p w14:paraId="6F7AB803" w14:textId="77777777" w:rsidR="0032527C" w:rsidRPr="002944D1" w:rsidRDefault="0032527C">
      <w:pPr>
        <w:rPr>
          <w:rFonts w:ascii="Times New Roman" w:eastAsia="Times New Roman" w:hAnsi="Times New Roman"/>
          <w:noProof/>
          <w:sz w:val="24"/>
          <w:szCs w:val="24"/>
        </w:rPr>
      </w:pPr>
    </w:p>
    <w:p w14:paraId="51F23A95" w14:textId="77777777" w:rsidR="0032527C" w:rsidRPr="002944D1" w:rsidRDefault="0032527C">
      <w:pPr>
        <w:rPr>
          <w:rFonts w:ascii="Times New Roman" w:eastAsia="Times New Roman" w:hAnsi="Times New Roman"/>
          <w:noProof/>
          <w:sz w:val="24"/>
          <w:szCs w:val="24"/>
        </w:rPr>
      </w:pPr>
    </w:p>
    <w:p w14:paraId="54BE4AC2" w14:textId="77777777" w:rsidR="0032527C" w:rsidRPr="002944D1" w:rsidRDefault="0032527C">
      <w:pPr>
        <w:rPr>
          <w:rFonts w:ascii="Times New Roman" w:eastAsia="Times New Roman" w:hAnsi="Times New Roman"/>
          <w:noProof/>
          <w:sz w:val="24"/>
          <w:szCs w:val="24"/>
        </w:rPr>
      </w:pPr>
    </w:p>
    <w:p w14:paraId="2346CC25" w14:textId="77777777" w:rsidR="0032527C" w:rsidRDefault="0032527C">
      <w:pPr>
        <w:rPr>
          <w:rFonts w:ascii="Times New Roman" w:eastAsia="Times New Roman" w:hAnsi="Times New Roman"/>
          <w:noProof/>
          <w:sz w:val="24"/>
          <w:szCs w:val="24"/>
        </w:rPr>
      </w:pPr>
    </w:p>
    <w:p w14:paraId="50DC754D" w14:textId="77777777" w:rsidR="00C446BB" w:rsidRDefault="00C446BB">
      <w:pPr>
        <w:rPr>
          <w:rFonts w:eastAsia="Times New Roman"/>
          <w:noProof/>
        </w:rPr>
      </w:pPr>
    </w:p>
    <w:p w14:paraId="348CF020" w14:textId="5F46937C" w:rsidR="00AE108F" w:rsidRPr="002944D1" w:rsidRDefault="0032527C">
      <w:pPr>
        <w:rPr>
          <w:rFonts w:eastAsia="Times New Roman"/>
          <w:noProof/>
        </w:rPr>
      </w:pPr>
      <w:r w:rsidRPr="002944D1">
        <w:rPr>
          <w:rFonts w:eastAsia="Times New Roman"/>
          <w:noProof/>
        </w:rPr>
        <w:t>Issue Date</w:t>
      </w:r>
      <w:r w:rsidRPr="003028EA">
        <w:rPr>
          <w:rFonts w:eastAsia="Times New Roman"/>
          <w:noProof/>
        </w:rPr>
        <w:t xml:space="preserve">: </w:t>
      </w:r>
      <w:sdt>
        <w:sdtPr>
          <w:rPr>
            <w:rFonts w:eastAsia="Times New Roman"/>
            <w:noProof/>
          </w:rPr>
          <w:id w:val="110016564"/>
          <w:placeholder>
            <w:docPart w:val="DefaultPlaceholder_-1854013438"/>
          </w:placeholder>
          <w:date w:fullDate="2023-01-10T00:00:00Z">
            <w:dateFormat w:val="MMMM d, yyyy"/>
            <w:lid w:val="en-US"/>
            <w:storeMappedDataAs w:val="dateTime"/>
            <w:calendar w:val="gregorian"/>
          </w:date>
        </w:sdtPr>
        <w:sdtEndPr/>
        <w:sdtContent>
          <w:r w:rsidR="004257AA">
            <w:rPr>
              <w:rFonts w:eastAsia="Times New Roman"/>
              <w:noProof/>
            </w:rPr>
            <w:t>January 10, 2023</w:t>
          </w:r>
        </w:sdtContent>
      </w:sdt>
      <w:r w:rsidR="00AE108F" w:rsidRPr="002944D1">
        <w:rPr>
          <w:rFonts w:eastAsia="Times New Roman"/>
          <w:noProof/>
        </w:rPr>
        <w:br w:type="page"/>
      </w:r>
    </w:p>
    <w:sdt>
      <w:sdtPr>
        <w:rPr>
          <w:rFonts w:eastAsia="Times New Roman"/>
          <w:b/>
          <w:noProof/>
        </w:rPr>
        <w:id w:val="-2049366627"/>
        <w:docPartObj>
          <w:docPartGallery w:val="Table of Contents"/>
          <w:docPartUnique/>
        </w:docPartObj>
      </w:sdtPr>
      <w:sdtEndPr>
        <w:rPr>
          <w:bCs/>
        </w:rPr>
      </w:sdtEndPr>
      <w:sdtContent>
        <w:p w14:paraId="1DE4DDB5" w14:textId="77777777" w:rsidR="00AE108F" w:rsidRPr="002944D1" w:rsidRDefault="002946F8" w:rsidP="008A7300">
          <w:pPr>
            <w:ind w:left="432"/>
            <w:jc w:val="center"/>
          </w:pPr>
          <w:r w:rsidRPr="002944D1">
            <w:rPr>
              <w:b/>
            </w:rPr>
            <w:t>TABLE OF CONTENTS</w:t>
          </w:r>
        </w:p>
        <w:p w14:paraId="0198B1E8" w14:textId="1E6D974B" w:rsidR="00EF1F8F" w:rsidRDefault="00D343DD">
          <w:pPr>
            <w:pStyle w:val="TOC1"/>
            <w:rPr>
              <w:rFonts w:asciiTheme="minorHAnsi" w:eastAsiaTheme="minorEastAsia" w:hAnsiTheme="minorHAnsi" w:cstheme="minorBidi"/>
              <w:b w:val="0"/>
            </w:rPr>
          </w:pPr>
          <w:r w:rsidRPr="002944D1">
            <w:rPr>
              <w:sz w:val="20"/>
              <w:szCs w:val="20"/>
            </w:rPr>
            <w:fldChar w:fldCharType="begin"/>
          </w:r>
          <w:r w:rsidRPr="002944D1">
            <w:rPr>
              <w:sz w:val="20"/>
              <w:szCs w:val="20"/>
            </w:rPr>
            <w:instrText xml:space="preserve"> TOC \o "1-2" \h \z \u </w:instrText>
          </w:r>
          <w:r w:rsidRPr="002944D1">
            <w:rPr>
              <w:sz w:val="20"/>
              <w:szCs w:val="20"/>
            </w:rPr>
            <w:fldChar w:fldCharType="separate"/>
          </w:r>
          <w:hyperlink w:anchor="_Toc123889251" w:history="1">
            <w:r w:rsidR="00EF1F8F" w:rsidRPr="00972F87">
              <w:rPr>
                <w:rStyle w:val="Hyperlink"/>
              </w:rPr>
              <w:t>DEFINITIONS</w:t>
            </w:r>
            <w:r w:rsidR="00EF1F8F">
              <w:rPr>
                <w:webHidden/>
              </w:rPr>
              <w:tab/>
            </w:r>
            <w:r w:rsidR="00EF1F8F">
              <w:rPr>
                <w:webHidden/>
              </w:rPr>
              <w:fldChar w:fldCharType="begin"/>
            </w:r>
            <w:r w:rsidR="00EF1F8F">
              <w:rPr>
                <w:webHidden/>
              </w:rPr>
              <w:instrText xml:space="preserve"> PAGEREF _Toc123889251 \h </w:instrText>
            </w:r>
            <w:r w:rsidR="00EF1F8F">
              <w:rPr>
                <w:webHidden/>
              </w:rPr>
            </w:r>
            <w:r w:rsidR="00EF1F8F">
              <w:rPr>
                <w:webHidden/>
              </w:rPr>
              <w:fldChar w:fldCharType="separate"/>
            </w:r>
            <w:r w:rsidR="00BA4F8D">
              <w:rPr>
                <w:webHidden/>
              </w:rPr>
              <w:t>4</w:t>
            </w:r>
            <w:r w:rsidR="00EF1F8F">
              <w:rPr>
                <w:webHidden/>
              </w:rPr>
              <w:fldChar w:fldCharType="end"/>
            </w:r>
          </w:hyperlink>
        </w:p>
        <w:p w14:paraId="59EDC4AE" w14:textId="77741931" w:rsidR="00EF1F8F" w:rsidRDefault="002F4111">
          <w:pPr>
            <w:pStyle w:val="TOC1"/>
            <w:rPr>
              <w:rFonts w:asciiTheme="minorHAnsi" w:eastAsiaTheme="minorEastAsia" w:hAnsiTheme="minorHAnsi" w:cstheme="minorBidi"/>
              <w:b w:val="0"/>
            </w:rPr>
          </w:pPr>
          <w:hyperlink w:anchor="_Toc123889252" w:history="1">
            <w:r w:rsidR="00EF1F8F" w:rsidRPr="00972F87">
              <w:rPr>
                <w:rStyle w:val="Hyperlink"/>
              </w:rPr>
              <w:t>1</w:t>
            </w:r>
            <w:r w:rsidR="00EF1F8F">
              <w:rPr>
                <w:rFonts w:asciiTheme="minorHAnsi" w:eastAsiaTheme="minorEastAsia" w:hAnsiTheme="minorHAnsi" w:cstheme="minorBidi"/>
                <w:b w:val="0"/>
              </w:rPr>
              <w:tab/>
            </w:r>
            <w:r w:rsidR="00EF1F8F" w:rsidRPr="00972F87">
              <w:rPr>
                <w:rStyle w:val="Hyperlink"/>
              </w:rPr>
              <w:t>INSTRUCTIONS TO PROPONENTS</w:t>
            </w:r>
            <w:r w:rsidR="00EF1F8F">
              <w:rPr>
                <w:webHidden/>
              </w:rPr>
              <w:tab/>
            </w:r>
            <w:r w:rsidR="00EF1F8F">
              <w:rPr>
                <w:webHidden/>
              </w:rPr>
              <w:fldChar w:fldCharType="begin"/>
            </w:r>
            <w:r w:rsidR="00EF1F8F">
              <w:rPr>
                <w:webHidden/>
              </w:rPr>
              <w:instrText xml:space="preserve"> PAGEREF _Toc123889252 \h </w:instrText>
            </w:r>
            <w:r w:rsidR="00EF1F8F">
              <w:rPr>
                <w:webHidden/>
              </w:rPr>
            </w:r>
            <w:r w:rsidR="00EF1F8F">
              <w:rPr>
                <w:webHidden/>
              </w:rPr>
              <w:fldChar w:fldCharType="separate"/>
            </w:r>
            <w:r w:rsidR="00BA4F8D">
              <w:rPr>
                <w:webHidden/>
              </w:rPr>
              <w:t>5</w:t>
            </w:r>
            <w:r w:rsidR="00EF1F8F">
              <w:rPr>
                <w:webHidden/>
              </w:rPr>
              <w:fldChar w:fldCharType="end"/>
            </w:r>
          </w:hyperlink>
        </w:p>
        <w:p w14:paraId="119F3848" w14:textId="1EE10851" w:rsidR="00EF1F8F" w:rsidRDefault="002F4111">
          <w:pPr>
            <w:pStyle w:val="TOC2"/>
            <w:rPr>
              <w:rFonts w:asciiTheme="minorHAnsi" w:eastAsiaTheme="minorEastAsia" w:hAnsiTheme="minorHAnsi" w:cstheme="minorBidi"/>
              <w:noProof/>
            </w:rPr>
          </w:pPr>
          <w:hyperlink w:anchor="_Toc123889253" w:history="1">
            <w:r w:rsidR="00EF1F8F" w:rsidRPr="00972F87">
              <w:rPr>
                <w:rStyle w:val="Hyperlink"/>
                <w:rFonts w:eastAsia="Times New Roman"/>
                <w:noProof/>
                <w14:scene3d>
                  <w14:camera w14:prst="orthographicFront"/>
                  <w14:lightRig w14:rig="threePt" w14:dir="t">
                    <w14:rot w14:lat="0" w14:lon="0" w14:rev="0"/>
                  </w14:lightRig>
                </w14:scene3d>
              </w:rPr>
              <w:t>1.1</w:t>
            </w:r>
            <w:r w:rsidR="00EF1F8F">
              <w:rPr>
                <w:rFonts w:asciiTheme="minorHAnsi" w:eastAsiaTheme="minorEastAsia" w:hAnsiTheme="minorHAnsi" w:cstheme="minorBidi"/>
                <w:noProof/>
              </w:rPr>
              <w:tab/>
            </w:r>
            <w:r w:rsidR="00EF1F8F" w:rsidRPr="00972F87">
              <w:rPr>
                <w:rStyle w:val="Hyperlink"/>
                <w:noProof/>
              </w:rPr>
              <w:t>Purpose</w:t>
            </w:r>
            <w:r w:rsidR="00EF1F8F">
              <w:rPr>
                <w:noProof/>
                <w:webHidden/>
              </w:rPr>
              <w:tab/>
            </w:r>
            <w:r w:rsidR="00EF1F8F">
              <w:rPr>
                <w:noProof/>
                <w:webHidden/>
              </w:rPr>
              <w:fldChar w:fldCharType="begin"/>
            </w:r>
            <w:r w:rsidR="00EF1F8F">
              <w:rPr>
                <w:noProof/>
                <w:webHidden/>
              </w:rPr>
              <w:instrText xml:space="preserve"> PAGEREF _Toc123889253 \h </w:instrText>
            </w:r>
            <w:r w:rsidR="00EF1F8F">
              <w:rPr>
                <w:noProof/>
                <w:webHidden/>
              </w:rPr>
            </w:r>
            <w:r w:rsidR="00EF1F8F">
              <w:rPr>
                <w:noProof/>
                <w:webHidden/>
              </w:rPr>
              <w:fldChar w:fldCharType="separate"/>
            </w:r>
            <w:r w:rsidR="00BA4F8D">
              <w:rPr>
                <w:noProof/>
                <w:webHidden/>
              </w:rPr>
              <w:t>5</w:t>
            </w:r>
            <w:r w:rsidR="00EF1F8F">
              <w:rPr>
                <w:noProof/>
                <w:webHidden/>
              </w:rPr>
              <w:fldChar w:fldCharType="end"/>
            </w:r>
          </w:hyperlink>
        </w:p>
        <w:p w14:paraId="243EE4C5" w14:textId="0189DC4D" w:rsidR="00EF1F8F" w:rsidRDefault="002F4111">
          <w:pPr>
            <w:pStyle w:val="TOC2"/>
            <w:rPr>
              <w:rFonts w:asciiTheme="minorHAnsi" w:eastAsiaTheme="minorEastAsia" w:hAnsiTheme="minorHAnsi" w:cstheme="minorBidi"/>
              <w:noProof/>
            </w:rPr>
          </w:pPr>
          <w:hyperlink w:anchor="_Toc123889254" w:history="1">
            <w:r w:rsidR="00EF1F8F" w:rsidRPr="00972F87">
              <w:rPr>
                <w:rStyle w:val="Hyperlink"/>
                <w:noProof/>
                <w14:scene3d>
                  <w14:camera w14:prst="orthographicFront"/>
                  <w14:lightRig w14:rig="threePt" w14:dir="t">
                    <w14:rot w14:lat="0" w14:lon="0" w14:rev="0"/>
                  </w14:lightRig>
                </w14:scene3d>
              </w:rPr>
              <w:t>1.2</w:t>
            </w:r>
            <w:r w:rsidR="00EF1F8F">
              <w:rPr>
                <w:rFonts w:asciiTheme="minorHAnsi" w:eastAsiaTheme="minorEastAsia" w:hAnsiTheme="minorHAnsi" w:cstheme="minorBidi"/>
                <w:noProof/>
              </w:rPr>
              <w:tab/>
            </w:r>
            <w:r w:rsidR="00EF1F8F" w:rsidRPr="00972F87">
              <w:rPr>
                <w:rStyle w:val="Hyperlink"/>
                <w:noProof/>
              </w:rPr>
              <w:t>Non-mandatory Site Visit</w:t>
            </w:r>
            <w:r w:rsidR="00EF1F8F">
              <w:rPr>
                <w:noProof/>
                <w:webHidden/>
              </w:rPr>
              <w:tab/>
            </w:r>
            <w:r w:rsidR="00EF1F8F">
              <w:rPr>
                <w:noProof/>
                <w:webHidden/>
              </w:rPr>
              <w:fldChar w:fldCharType="begin"/>
            </w:r>
            <w:r w:rsidR="00EF1F8F">
              <w:rPr>
                <w:noProof/>
                <w:webHidden/>
              </w:rPr>
              <w:instrText xml:space="preserve"> PAGEREF _Toc123889254 \h </w:instrText>
            </w:r>
            <w:r w:rsidR="00EF1F8F">
              <w:rPr>
                <w:noProof/>
                <w:webHidden/>
              </w:rPr>
            </w:r>
            <w:r w:rsidR="00EF1F8F">
              <w:rPr>
                <w:noProof/>
                <w:webHidden/>
              </w:rPr>
              <w:fldChar w:fldCharType="separate"/>
            </w:r>
            <w:r w:rsidR="00BA4F8D">
              <w:rPr>
                <w:noProof/>
                <w:webHidden/>
              </w:rPr>
              <w:t>5</w:t>
            </w:r>
            <w:r w:rsidR="00EF1F8F">
              <w:rPr>
                <w:noProof/>
                <w:webHidden/>
              </w:rPr>
              <w:fldChar w:fldCharType="end"/>
            </w:r>
          </w:hyperlink>
        </w:p>
        <w:p w14:paraId="1BDB1F67" w14:textId="2EF137F1" w:rsidR="00EF1F8F" w:rsidRDefault="002F4111">
          <w:pPr>
            <w:pStyle w:val="TOC2"/>
            <w:rPr>
              <w:rFonts w:asciiTheme="minorHAnsi" w:eastAsiaTheme="minorEastAsia" w:hAnsiTheme="minorHAnsi" w:cstheme="minorBidi"/>
              <w:noProof/>
            </w:rPr>
          </w:pPr>
          <w:hyperlink w:anchor="_Toc123889255" w:history="1">
            <w:r w:rsidR="00EF1F8F" w:rsidRPr="00972F87">
              <w:rPr>
                <w:rStyle w:val="Hyperlink"/>
                <w:noProof/>
                <w14:scene3d>
                  <w14:camera w14:prst="orthographicFront"/>
                  <w14:lightRig w14:rig="threePt" w14:dir="t">
                    <w14:rot w14:lat="0" w14:lon="0" w14:rev="0"/>
                  </w14:lightRig>
                </w14:scene3d>
              </w:rPr>
              <w:t>1.3</w:t>
            </w:r>
            <w:r w:rsidR="00EF1F8F">
              <w:rPr>
                <w:rFonts w:asciiTheme="minorHAnsi" w:eastAsiaTheme="minorEastAsia" w:hAnsiTheme="minorHAnsi" w:cstheme="minorBidi"/>
                <w:noProof/>
              </w:rPr>
              <w:tab/>
            </w:r>
            <w:r w:rsidR="00EF1F8F" w:rsidRPr="00972F87">
              <w:rPr>
                <w:rStyle w:val="Hyperlink"/>
                <w:noProof/>
              </w:rPr>
              <w:t>Proposal Submission</w:t>
            </w:r>
            <w:r w:rsidR="00EF1F8F">
              <w:rPr>
                <w:noProof/>
                <w:webHidden/>
              </w:rPr>
              <w:tab/>
            </w:r>
            <w:r w:rsidR="00EF1F8F">
              <w:rPr>
                <w:noProof/>
                <w:webHidden/>
              </w:rPr>
              <w:fldChar w:fldCharType="begin"/>
            </w:r>
            <w:r w:rsidR="00EF1F8F">
              <w:rPr>
                <w:noProof/>
                <w:webHidden/>
              </w:rPr>
              <w:instrText xml:space="preserve"> PAGEREF _Toc123889255 \h </w:instrText>
            </w:r>
            <w:r w:rsidR="00EF1F8F">
              <w:rPr>
                <w:noProof/>
                <w:webHidden/>
              </w:rPr>
            </w:r>
            <w:r w:rsidR="00EF1F8F">
              <w:rPr>
                <w:noProof/>
                <w:webHidden/>
              </w:rPr>
              <w:fldChar w:fldCharType="separate"/>
            </w:r>
            <w:r w:rsidR="00BA4F8D">
              <w:rPr>
                <w:noProof/>
                <w:webHidden/>
              </w:rPr>
              <w:t>5</w:t>
            </w:r>
            <w:r w:rsidR="00EF1F8F">
              <w:rPr>
                <w:noProof/>
                <w:webHidden/>
              </w:rPr>
              <w:fldChar w:fldCharType="end"/>
            </w:r>
          </w:hyperlink>
        </w:p>
        <w:p w14:paraId="405070FC" w14:textId="36575890" w:rsidR="00EF1F8F" w:rsidRDefault="002F4111">
          <w:pPr>
            <w:pStyle w:val="TOC2"/>
            <w:rPr>
              <w:rFonts w:asciiTheme="minorHAnsi" w:eastAsiaTheme="minorEastAsia" w:hAnsiTheme="minorHAnsi" w:cstheme="minorBidi"/>
              <w:noProof/>
            </w:rPr>
          </w:pPr>
          <w:hyperlink w:anchor="_Toc123889256" w:history="1">
            <w:r w:rsidR="00EF1F8F" w:rsidRPr="00972F87">
              <w:rPr>
                <w:rStyle w:val="Hyperlink"/>
                <w:noProof/>
                <w14:scene3d>
                  <w14:camera w14:prst="orthographicFront"/>
                  <w14:lightRig w14:rig="threePt" w14:dir="t">
                    <w14:rot w14:lat="0" w14:lon="0" w14:rev="0"/>
                  </w14:lightRig>
                </w14:scene3d>
              </w:rPr>
              <w:t>1.4</w:t>
            </w:r>
            <w:r w:rsidR="00EF1F8F">
              <w:rPr>
                <w:rFonts w:asciiTheme="minorHAnsi" w:eastAsiaTheme="minorEastAsia" w:hAnsiTheme="minorHAnsi" w:cstheme="minorBidi"/>
                <w:noProof/>
              </w:rPr>
              <w:tab/>
            </w:r>
            <w:r w:rsidR="00EF1F8F" w:rsidRPr="00972F87">
              <w:rPr>
                <w:rStyle w:val="Hyperlink"/>
                <w:noProof/>
              </w:rPr>
              <w:t>Instructions to Proponents</w:t>
            </w:r>
            <w:r w:rsidR="00EF1F8F">
              <w:rPr>
                <w:noProof/>
                <w:webHidden/>
              </w:rPr>
              <w:tab/>
            </w:r>
            <w:r w:rsidR="00EF1F8F">
              <w:rPr>
                <w:noProof/>
                <w:webHidden/>
              </w:rPr>
              <w:fldChar w:fldCharType="begin"/>
            </w:r>
            <w:r w:rsidR="00EF1F8F">
              <w:rPr>
                <w:noProof/>
                <w:webHidden/>
              </w:rPr>
              <w:instrText xml:space="preserve"> PAGEREF _Toc123889256 \h </w:instrText>
            </w:r>
            <w:r w:rsidR="00EF1F8F">
              <w:rPr>
                <w:noProof/>
                <w:webHidden/>
              </w:rPr>
            </w:r>
            <w:r w:rsidR="00EF1F8F">
              <w:rPr>
                <w:noProof/>
                <w:webHidden/>
              </w:rPr>
              <w:fldChar w:fldCharType="separate"/>
            </w:r>
            <w:r w:rsidR="00BA4F8D">
              <w:rPr>
                <w:noProof/>
                <w:webHidden/>
              </w:rPr>
              <w:t>5</w:t>
            </w:r>
            <w:r w:rsidR="00EF1F8F">
              <w:rPr>
                <w:noProof/>
                <w:webHidden/>
              </w:rPr>
              <w:fldChar w:fldCharType="end"/>
            </w:r>
          </w:hyperlink>
        </w:p>
        <w:p w14:paraId="690B40B9" w14:textId="6077C338" w:rsidR="00EF1F8F" w:rsidRDefault="002F4111">
          <w:pPr>
            <w:pStyle w:val="TOC2"/>
            <w:rPr>
              <w:rFonts w:asciiTheme="minorHAnsi" w:eastAsiaTheme="minorEastAsia" w:hAnsiTheme="minorHAnsi" w:cstheme="minorBidi"/>
              <w:noProof/>
            </w:rPr>
          </w:pPr>
          <w:hyperlink w:anchor="_Toc123889257" w:history="1">
            <w:r w:rsidR="00EF1F8F" w:rsidRPr="00972F87">
              <w:rPr>
                <w:rStyle w:val="Hyperlink"/>
                <w:noProof/>
                <w:lang w:val="en-CA"/>
                <w14:scene3d>
                  <w14:camera w14:prst="orthographicFront"/>
                  <w14:lightRig w14:rig="threePt" w14:dir="t">
                    <w14:rot w14:lat="0" w14:lon="0" w14:rev="0"/>
                  </w14:lightRig>
                </w14:scene3d>
              </w:rPr>
              <w:t>1.5</w:t>
            </w:r>
            <w:r w:rsidR="00EF1F8F">
              <w:rPr>
                <w:rFonts w:asciiTheme="minorHAnsi" w:eastAsiaTheme="minorEastAsia" w:hAnsiTheme="minorHAnsi" w:cstheme="minorBidi"/>
                <w:noProof/>
              </w:rPr>
              <w:tab/>
            </w:r>
            <w:r w:rsidR="00EF1F8F" w:rsidRPr="00972F87">
              <w:rPr>
                <w:rStyle w:val="Hyperlink"/>
                <w:noProof/>
                <w:lang w:val="en-CA"/>
              </w:rPr>
              <w:t>Prices</w:t>
            </w:r>
            <w:r w:rsidR="00EF1F8F">
              <w:rPr>
                <w:noProof/>
                <w:webHidden/>
              </w:rPr>
              <w:tab/>
            </w:r>
            <w:r w:rsidR="00EF1F8F">
              <w:rPr>
                <w:noProof/>
                <w:webHidden/>
              </w:rPr>
              <w:fldChar w:fldCharType="begin"/>
            </w:r>
            <w:r w:rsidR="00EF1F8F">
              <w:rPr>
                <w:noProof/>
                <w:webHidden/>
              </w:rPr>
              <w:instrText xml:space="preserve"> PAGEREF _Toc123889257 \h </w:instrText>
            </w:r>
            <w:r w:rsidR="00EF1F8F">
              <w:rPr>
                <w:noProof/>
                <w:webHidden/>
              </w:rPr>
            </w:r>
            <w:r w:rsidR="00EF1F8F">
              <w:rPr>
                <w:noProof/>
                <w:webHidden/>
              </w:rPr>
              <w:fldChar w:fldCharType="separate"/>
            </w:r>
            <w:r w:rsidR="00BA4F8D">
              <w:rPr>
                <w:noProof/>
                <w:webHidden/>
              </w:rPr>
              <w:t>7</w:t>
            </w:r>
            <w:r w:rsidR="00EF1F8F">
              <w:rPr>
                <w:noProof/>
                <w:webHidden/>
              </w:rPr>
              <w:fldChar w:fldCharType="end"/>
            </w:r>
          </w:hyperlink>
        </w:p>
        <w:p w14:paraId="6FBED67D" w14:textId="41882085" w:rsidR="00EF1F8F" w:rsidRDefault="002F4111">
          <w:pPr>
            <w:pStyle w:val="TOC2"/>
            <w:rPr>
              <w:rFonts w:asciiTheme="minorHAnsi" w:eastAsiaTheme="minorEastAsia" w:hAnsiTheme="minorHAnsi" w:cstheme="minorBidi"/>
              <w:noProof/>
            </w:rPr>
          </w:pPr>
          <w:hyperlink w:anchor="_Toc123889258" w:history="1">
            <w:r w:rsidR="00EF1F8F" w:rsidRPr="00972F87">
              <w:rPr>
                <w:rStyle w:val="Hyperlink"/>
                <w:noProof/>
                <w14:scene3d>
                  <w14:camera w14:prst="orthographicFront"/>
                  <w14:lightRig w14:rig="threePt" w14:dir="t">
                    <w14:rot w14:lat="0" w14:lon="0" w14:rev="0"/>
                  </w14:lightRig>
                </w14:scene3d>
              </w:rPr>
              <w:t>1.6</w:t>
            </w:r>
            <w:r w:rsidR="00EF1F8F">
              <w:rPr>
                <w:rFonts w:asciiTheme="minorHAnsi" w:eastAsiaTheme="minorEastAsia" w:hAnsiTheme="minorHAnsi" w:cstheme="minorBidi"/>
                <w:noProof/>
              </w:rPr>
              <w:tab/>
            </w:r>
            <w:r w:rsidR="00EF1F8F" w:rsidRPr="00972F87">
              <w:rPr>
                <w:rStyle w:val="Hyperlink"/>
                <w:noProof/>
              </w:rPr>
              <w:t>Requested Departures</w:t>
            </w:r>
            <w:r w:rsidR="00EF1F8F">
              <w:rPr>
                <w:noProof/>
                <w:webHidden/>
              </w:rPr>
              <w:tab/>
            </w:r>
            <w:r w:rsidR="00EF1F8F">
              <w:rPr>
                <w:noProof/>
                <w:webHidden/>
              </w:rPr>
              <w:fldChar w:fldCharType="begin"/>
            </w:r>
            <w:r w:rsidR="00EF1F8F">
              <w:rPr>
                <w:noProof/>
                <w:webHidden/>
              </w:rPr>
              <w:instrText xml:space="preserve"> PAGEREF _Toc123889258 \h </w:instrText>
            </w:r>
            <w:r w:rsidR="00EF1F8F">
              <w:rPr>
                <w:noProof/>
                <w:webHidden/>
              </w:rPr>
            </w:r>
            <w:r w:rsidR="00EF1F8F">
              <w:rPr>
                <w:noProof/>
                <w:webHidden/>
              </w:rPr>
              <w:fldChar w:fldCharType="separate"/>
            </w:r>
            <w:r w:rsidR="00BA4F8D">
              <w:rPr>
                <w:noProof/>
                <w:webHidden/>
              </w:rPr>
              <w:t>7</w:t>
            </w:r>
            <w:r w:rsidR="00EF1F8F">
              <w:rPr>
                <w:noProof/>
                <w:webHidden/>
              </w:rPr>
              <w:fldChar w:fldCharType="end"/>
            </w:r>
          </w:hyperlink>
        </w:p>
        <w:p w14:paraId="07377F16" w14:textId="25832B58" w:rsidR="00EF1F8F" w:rsidRDefault="002F4111">
          <w:pPr>
            <w:pStyle w:val="TOC2"/>
            <w:rPr>
              <w:rFonts w:asciiTheme="minorHAnsi" w:eastAsiaTheme="minorEastAsia" w:hAnsiTheme="minorHAnsi" w:cstheme="minorBidi"/>
              <w:noProof/>
            </w:rPr>
          </w:pPr>
          <w:hyperlink w:anchor="_Toc123889259" w:history="1">
            <w:r w:rsidR="00EF1F8F" w:rsidRPr="00972F87">
              <w:rPr>
                <w:rStyle w:val="Hyperlink"/>
                <w:noProof/>
                <w14:scene3d>
                  <w14:camera w14:prst="orthographicFront"/>
                  <w14:lightRig w14:rig="threePt" w14:dir="t">
                    <w14:rot w14:lat="0" w14:lon="0" w14:rev="0"/>
                  </w14:lightRig>
                </w14:scene3d>
              </w:rPr>
              <w:t>1.7</w:t>
            </w:r>
            <w:r w:rsidR="00EF1F8F">
              <w:rPr>
                <w:rFonts w:asciiTheme="minorHAnsi" w:eastAsiaTheme="minorEastAsia" w:hAnsiTheme="minorHAnsi" w:cstheme="minorBidi"/>
                <w:noProof/>
              </w:rPr>
              <w:tab/>
            </w:r>
            <w:r w:rsidR="00EF1F8F" w:rsidRPr="00972F87">
              <w:rPr>
                <w:rStyle w:val="Hyperlink"/>
                <w:noProof/>
              </w:rPr>
              <w:t>Evaluation Criteria</w:t>
            </w:r>
            <w:r w:rsidR="00EF1F8F">
              <w:rPr>
                <w:noProof/>
                <w:webHidden/>
              </w:rPr>
              <w:tab/>
            </w:r>
            <w:r w:rsidR="00EF1F8F">
              <w:rPr>
                <w:noProof/>
                <w:webHidden/>
              </w:rPr>
              <w:fldChar w:fldCharType="begin"/>
            </w:r>
            <w:r w:rsidR="00EF1F8F">
              <w:rPr>
                <w:noProof/>
                <w:webHidden/>
              </w:rPr>
              <w:instrText xml:space="preserve"> PAGEREF _Toc123889259 \h </w:instrText>
            </w:r>
            <w:r w:rsidR="00EF1F8F">
              <w:rPr>
                <w:noProof/>
                <w:webHidden/>
              </w:rPr>
            </w:r>
            <w:r w:rsidR="00EF1F8F">
              <w:rPr>
                <w:noProof/>
                <w:webHidden/>
              </w:rPr>
              <w:fldChar w:fldCharType="separate"/>
            </w:r>
            <w:r w:rsidR="00BA4F8D">
              <w:rPr>
                <w:noProof/>
                <w:webHidden/>
              </w:rPr>
              <w:t>7</w:t>
            </w:r>
            <w:r w:rsidR="00EF1F8F">
              <w:rPr>
                <w:noProof/>
                <w:webHidden/>
              </w:rPr>
              <w:fldChar w:fldCharType="end"/>
            </w:r>
          </w:hyperlink>
        </w:p>
        <w:p w14:paraId="77132443" w14:textId="300C2660" w:rsidR="00EF1F8F" w:rsidRDefault="002F4111">
          <w:pPr>
            <w:pStyle w:val="TOC2"/>
            <w:rPr>
              <w:rFonts w:asciiTheme="minorHAnsi" w:eastAsiaTheme="minorEastAsia" w:hAnsiTheme="minorHAnsi" w:cstheme="minorBidi"/>
              <w:noProof/>
            </w:rPr>
          </w:pPr>
          <w:hyperlink w:anchor="_Toc123889260" w:history="1">
            <w:r w:rsidR="00EF1F8F" w:rsidRPr="00972F87">
              <w:rPr>
                <w:rStyle w:val="Hyperlink"/>
                <w:noProof/>
                <w14:scene3d>
                  <w14:camera w14:prst="orthographicFront"/>
                  <w14:lightRig w14:rig="threePt" w14:dir="t">
                    <w14:rot w14:lat="0" w14:lon="0" w14:rev="0"/>
                  </w14:lightRig>
                </w14:scene3d>
              </w:rPr>
              <w:t>1.8</w:t>
            </w:r>
            <w:r w:rsidR="00EF1F8F">
              <w:rPr>
                <w:rFonts w:asciiTheme="minorHAnsi" w:eastAsiaTheme="minorEastAsia" w:hAnsiTheme="minorHAnsi" w:cstheme="minorBidi"/>
                <w:noProof/>
              </w:rPr>
              <w:tab/>
            </w:r>
            <w:r w:rsidR="00EF1F8F" w:rsidRPr="00972F87">
              <w:rPr>
                <w:rStyle w:val="Hyperlink"/>
                <w:noProof/>
              </w:rPr>
              <w:t>Eligibility</w:t>
            </w:r>
            <w:r w:rsidR="00EF1F8F">
              <w:rPr>
                <w:noProof/>
                <w:webHidden/>
              </w:rPr>
              <w:tab/>
            </w:r>
            <w:r w:rsidR="00EF1F8F">
              <w:rPr>
                <w:noProof/>
                <w:webHidden/>
              </w:rPr>
              <w:fldChar w:fldCharType="begin"/>
            </w:r>
            <w:r w:rsidR="00EF1F8F">
              <w:rPr>
                <w:noProof/>
                <w:webHidden/>
              </w:rPr>
              <w:instrText xml:space="preserve"> PAGEREF _Toc123889260 \h </w:instrText>
            </w:r>
            <w:r w:rsidR="00EF1F8F">
              <w:rPr>
                <w:noProof/>
                <w:webHidden/>
              </w:rPr>
            </w:r>
            <w:r w:rsidR="00EF1F8F">
              <w:rPr>
                <w:noProof/>
                <w:webHidden/>
              </w:rPr>
              <w:fldChar w:fldCharType="separate"/>
            </w:r>
            <w:r w:rsidR="00BA4F8D">
              <w:rPr>
                <w:noProof/>
                <w:webHidden/>
              </w:rPr>
              <w:t>9</w:t>
            </w:r>
            <w:r w:rsidR="00EF1F8F">
              <w:rPr>
                <w:noProof/>
                <w:webHidden/>
              </w:rPr>
              <w:fldChar w:fldCharType="end"/>
            </w:r>
          </w:hyperlink>
        </w:p>
        <w:p w14:paraId="3463242A" w14:textId="060F13E3" w:rsidR="00EF1F8F" w:rsidRDefault="002F4111">
          <w:pPr>
            <w:pStyle w:val="TOC2"/>
            <w:rPr>
              <w:rFonts w:asciiTheme="minorHAnsi" w:eastAsiaTheme="minorEastAsia" w:hAnsiTheme="minorHAnsi" w:cstheme="minorBidi"/>
              <w:noProof/>
            </w:rPr>
          </w:pPr>
          <w:hyperlink w:anchor="_Toc123889261" w:history="1">
            <w:r w:rsidR="00EF1F8F" w:rsidRPr="00972F87">
              <w:rPr>
                <w:rStyle w:val="Hyperlink"/>
                <w:noProof/>
                <w14:scene3d>
                  <w14:camera w14:prst="orthographicFront"/>
                  <w14:lightRig w14:rig="threePt" w14:dir="t">
                    <w14:rot w14:lat="0" w14:lon="0" w14:rev="0"/>
                  </w14:lightRig>
                </w14:scene3d>
              </w:rPr>
              <w:t>1.9</w:t>
            </w:r>
            <w:r w:rsidR="00EF1F8F">
              <w:rPr>
                <w:rFonts w:asciiTheme="minorHAnsi" w:eastAsiaTheme="minorEastAsia" w:hAnsiTheme="minorHAnsi" w:cstheme="minorBidi"/>
                <w:noProof/>
              </w:rPr>
              <w:tab/>
            </w:r>
            <w:r w:rsidR="00EF1F8F" w:rsidRPr="00972F87">
              <w:rPr>
                <w:rStyle w:val="Hyperlink"/>
                <w:noProof/>
              </w:rPr>
              <w:t>Completion Date</w:t>
            </w:r>
            <w:r w:rsidR="00EF1F8F">
              <w:rPr>
                <w:noProof/>
                <w:webHidden/>
              </w:rPr>
              <w:tab/>
            </w:r>
            <w:r w:rsidR="00EF1F8F">
              <w:rPr>
                <w:noProof/>
                <w:webHidden/>
              </w:rPr>
              <w:fldChar w:fldCharType="begin"/>
            </w:r>
            <w:r w:rsidR="00EF1F8F">
              <w:rPr>
                <w:noProof/>
                <w:webHidden/>
              </w:rPr>
              <w:instrText xml:space="preserve"> PAGEREF _Toc123889261 \h </w:instrText>
            </w:r>
            <w:r w:rsidR="00EF1F8F">
              <w:rPr>
                <w:noProof/>
                <w:webHidden/>
              </w:rPr>
            </w:r>
            <w:r w:rsidR="00EF1F8F">
              <w:rPr>
                <w:noProof/>
                <w:webHidden/>
              </w:rPr>
              <w:fldChar w:fldCharType="separate"/>
            </w:r>
            <w:r w:rsidR="00BA4F8D">
              <w:rPr>
                <w:noProof/>
                <w:webHidden/>
              </w:rPr>
              <w:t>9</w:t>
            </w:r>
            <w:r w:rsidR="00EF1F8F">
              <w:rPr>
                <w:noProof/>
                <w:webHidden/>
              </w:rPr>
              <w:fldChar w:fldCharType="end"/>
            </w:r>
          </w:hyperlink>
        </w:p>
        <w:p w14:paraId="5A6F229E" w14:textId="79F11811" w:rsidR="00EF1F8F" w:rsidRDefault="002F4111">
          <w:pPr>
            <w:pStyle w:val="TOC2"/>
            <w:rPr>
              <w:rFonts w:asciiTheme="minorHAnsi" w:eastAsiaTheme="minorEastAsia" w:hAnsiTheme="minorHAnsi" w:cstheme="minorBidi"/>
              <w:noProof/>
            </w:rPr>
          </w:pPr>
          <w:hyperlink w:anchor="_Toc123889262" w:history="1">
            <w:r w:rsidR="00EF1F8F" w:rsidRPr="00972F87">
              <w:rPr>
                <w:rStyle w:val="Hyperlink"/>
                <w:noProof/>
                <w:lang w:val="en-CA"/>
                <w14:scene3d>
                  <w14:camera w14:prst="orthographicFront"/>
                  <w14:lightRig w14:rig="threePt" w14:dir="t">
                    <w14:rot w14:lat="0" w14:lon="0" w14:rev="0"/>
                  </w14:lightRig>
                </w14:scene3d>
              </w:rPr>
              <w:t>1.10</w:t>
            </w:r>
            <w:r w:rsidR="00EF1F8F">
              <w:rPr>
                <w:rFonts w:asciiTheme="minorHAnsi" w:eastAsiaTheme="minorEastAsia" w:hAnsiTheme="minorHAnsi" w:cstheme="minorBidi"/>
                <w:noProof/>
              </w:rPr>
              <w:tab/>
            </w:r>
            <w:r w:rsidR="00EF1F8F" w:rsidRPr="00972F87">
              <w:rPr>
                <w:rStyle w:val="Hyperlink"/>
                <w:noProof/>
              </w:rPr>
              <w:t>Bidders</w:t>
            </w:r>
            <w:r w:rsidR="00EF1F8F" w:rsidRPr="00972F87">
              <w:rPr>
                <w:rStyle w:val="Hyperlink"/>
                <w:noProof/>
                <w:lang w:val="en-CA"/>
              </w:rPr>
              <w:t xml:space="preserve"> List</w:t>
            </w:r>
            <w:r w:rsidR="00EF1F8F">
              <w:rPr>
                <w:noProof/>
                <w:webHidden/>
              </w:rPr>
              <w:tab/>
            </w:r>
            <w:r w:rsidR="00EF1F8F">
              <w:rPr>
                <w:noProof/>
                <w:webHidden/>
              </w:rPr>
              <w:fldChar w:fldCharType="begin"/>
            </w:r>
            <w:r w:rsidR="00EF1F8F">
              <w:rPr>
                <w:noProof/>
                <w:webHidden/>
              </w:rPr>
              <w:instrText xml:space="preserve"> PAGEREF _Toc123889262 \h </w:instrText>
            </w:r>
            <w:r w:rsidR="00EF1F8F">
              <w:rPr>
                <w:noProof/>
                <w:webHidden/>
              </w:rPr>
            </w:r>
            <w:r w:rsidR="00EF1F8F">
              <w:rPr>
                <w:noProof/>
                <w:webHidden/>
              </w:rPr>
              <w:fldChar w:fldCharType="separate"/>
            </w:r>
            <w:r w:rsidR="00BA4F8D">
              <w:rPr>
                <w:noProof/>
                <w:webHidden/>
              </w:rPr>
              <w:t>9</w:t>
            </w:r>
            <w:r w:rsidR="00EF1F8F">
              <w:rPr>
                <w:noProof/>
                <w:webHidden/>
              </w:rPr>
              <w:fldChar w:fldCharType="end"/>
            </w:r>
          </w:hyperlink>
        </w:p>
        <w:p w14:paraId="748FEC8C" w14:textId="5FD2B9EB" w:rsidR="00EF1F8F" w:rsidRDefault="002F4111">
          <w:pPr>
            <w:pStyle w:val="TOC1"/>
            <w:rPr>
              <w:rFonts w:asciiTheme="minorHAnsi" w:eastAsiaTheme="minorEastAsia" w:hAnsiTheme="minorHAnsi" w:cstheme="minorBidi"/>
              <w:b w:val="0"/>
            </w:rPr>
          </w:pPr>
          <w:hyperlink w:anchor="_Toc123889263" w:history="1">
            <w:r w:rsidR="00EF1F8F" w:rsidRPr="00972F87">
              <w:rPr>
                <w:rStyle w:val="Hyperlink"/>
              </w:rPr>
              <w:t>2</w:t>
            </w:r>
            <w:r w:rsidR="00EF1F8F">
              <w:rPr>
                <w:rFonts w:asciiTheme="minorHAnsi" w:eastAsiaTheme="minorEastAsia" w:hAnsiTheme="minorHAnsi" w:cstheme="minorBidi"/>
                <w:b w:val="0"/>
              </w:rPr>
              <w:tab/>
            </w:r>
            <w:r w:rsidR="00EF1F8F" w:rsidRPr="00972F87">
              <w:rPr>
                <w:rStyle w:val="Hyperlink"/>
              </w:rPr>
              <w:t>GENERAL CONDITIONS OF CONTRACT</w:t>
            </w:r>
            <w:r w:rsidR="00EF1F8F">
              <w:rPr>
                <w:webHidden/>
              </w:rPr>
              <w:tab/>
            </w:r>
            <w:r w:rsidR="00EF1F8F">
              <w:rPr>
                <w:webHidden/>
              </w:rPr>
              <w:fldChar w:fldCharType="begin"/>
            </w:r>
            <w:r w:rsidR="00EF1F8F">
              <w:rPr>
                <w:webHidden/>
              </w:rPr>
              <w:instrText xml:space="preserve"> PAGEREF _Toc123889263 \h </w:instrText>
            </w:r>
            <w:r w:rsidR="00EF1F8F">
              <w:rPr>
                <w:webHidden/>
              </w:rPr>
            </w:r>
            <w:r w:rsidR="00EF1F8F">
              <w:rPr>
                <w:webHidden/>
              </w:rPr>
              <w:fldChar w:fldCharType="separate"/>
            </w:r>
            <w:r w:rsidR="00BA4F8D">
              <w:rPr>
                <w:webHidden/>
              </w:rPr>
              <w:t>10</w:t>
            </w:r>
            <w:r w:rsidR="00EF1F8F">
              <w:rPr>
                <w:webHidden/>
              </w:rPr>
              <w:fldChar w:fldCharType="end"/>
            </w:r>
          </w:hyperlink>
        </w:p>
        <w:p w14:paraId="5072BF4E" w14:textId="78E4C010" w:rsidR="00EF1F8F" w:rsidRDefault="002F4111">
          <w:pPr>
            <w:pStyle w:val="TOC2"/>
            <w:rPr>
              <w:rFonts w:asciiTheme="minorHAnsi" w:eastAsiaTheme="minorEastAsia" w:hAnsiTheme="minorHAnsi" w:cstheme="minorBidi"/>
              <w:noProof/>
            </w:rPr>
          </w:pPr>
          <w:hyperlink w:anchor="_Toc123889264" w:history="1">
            <w:r w:rsidR="00EF1F8F" w:rsidRPr="00972F87">
              <w:rPr>
                <w:rStyle w:val="Hyperlink"/>
                <w:noProof/>
                <w14:scene3d>
                  <w14:camera w14:prst="orthographicFront"/>
                  <w14:lightRig w14:rig="threePt" w14:dir="t">
                    <w14:rot w14:lat="0" w14:lon="0" w14:rev="0"/>
                  </w14:lightRig>
                </w14:scene3d>
              </w:rPr>
              <w:t>2.1</w:t>
            </w:r>
            <w:r w:rsidR="00EF1F8F">
              <w:rPr>
                <w:rFonts w:asciiTheme="minorHAnsi" w:eastAsiaTheme="minorEastAsia" w:hAnsiTheme="minorHAnsi" w:cstheme="minorBidi"/>
                <w:noProof/>
              </w:rPr>
              <w:tab/>
            </w:r>
            <w:r w:rsidR="00EF1F8F" w:rsidRPr="00972F87">
              <w:rPr>
                <w:rStyle w:val="Hyperlink"/>
                <w:noProof/>
              </w:rPr>
              <w:t>Terms and Conditions of Contract</w:t>
            </w:r>
            <w:r w:rsidR="00EF1F8F">
              <w:rPr>
                <w:noProof/>
                <w:webHidden/>
              </w:rPr>
              <w:tab/>
            </w:r>
            <w:r w:rsidR="00EF1F8F">
              <w:rPr>
                <w:noProof/>
                <w:webHidden/>
              </w:rPr>
              <w:fldChar w:fldCharType="begin"/>
            </w:r>
            <w:r w:rsidR="00EF1F8F">
              <w:rPr>
                <w:noProof/>
                <w:webHidden/>
              </w:rPr>
              <w:instrText xml:space="preserve"> PAGEREF _Toc123889264 \h </w:instrText>
            </w:r>
            <w:r w:rsidR="00EF1F8F">
              <w:rPr>
                <w:noProof/>
                <w:webHidden/>
              </w:rPr>
            </w:r>
            <w:r w:rsidR="00EF1F8F">
              <w:rPr>
                <w:noProof/>
                <w:webHidden/>
              </w:rPr>
              <w:fldChar w:fldCharType="separate"/>
            </w:r>
            <w:r w:rsidR="00BA4F8D">
              <w:rPr>
                <w:noProof/>
                <w:webHidden/>
              </w:rPr>
              <w:t>10</w:t>
            </w:r>
            <w:r w:rsidR="00EF1F8F">
              <w:rPr>
                <w:noProof/>
                <w:webHidden/>
              </w:rPr>
              <w:fldChar w:fldCharType="end"/>
            </w:r>
          </w:hyperlink>
        </w:p>
        <w:p w14:paraId="5D21E455" w14:textId="46D3913C" w:rsidR="00EF1F8F" w:rsidRDefault="002F4111">
          <w:pPr>
            <w:pStyle w:val="TOC2"/>
            <w:rPr>
              <w:rFonts w:asciiTheme="minorHAnsi" w:eastAsiaTheme="minorEastAsia" w:hAnsiTheme="minorHAnsi" w:cstheme="minorBidi"/>
              <w:noProof/>
            </w:rPr>
          </w:pPr>
          <w:hyperlink w:anchor="_Toc123889265" w:history="1">
            <w:r w:rsidR="00EF1F8F" w:rsidRPr="00972F87">
              <w:rPr>
                <w:rStyle w:val="Hyperlink"/>
                <w:noProof/>
                <w14:scene3d>
                  <w14:camera w14:prst="orthographicFront"/>
                  <w14:lightRig w14:rig="threePt" w14:dir="t">
                    <w14:rot w14:lat="0" w14:lon="0" w14:rev="0"/>
                  </w14:lightRig>
                </w14:scene3d>
              </w:rPr>
              <w:t>2.2</w:t>
            </w:r>
            <w:r w:rsidR="00EF1F8F">
              <w:rPr>
                <w:rFonts w:asciiTheme="minorHAnsi" w:eastAsiaTheme="minorEastAsia" w:hAnsiTheme="minorHAnsi" w:cstheme="minorBidi"/>
                <w:noProof/>
              </w:rPr>
              <w:tab/>
            </w:r>
            <w:r w:rsidR="00EF1F8F" w:rsidRPr="00972F87">
              <w:rPr>
                <w:rStyle w:val="Hyperlink"/>
                <w:noProof/>
              </w:rPr>
              <w:t>Permits and Regulations</w:t>
            </w:r>
            <w:r w:rsidR="00EF1F8F">
              <w:rPr>
                <w:noProof/>
                <w:webHidden/>
              </w:rPr>
              <w:tab/>
            </w:r>
            <w:r w:rsidR="00EF1F8F">
              <w:rPr>
                <w:noProof/>
                <w:webHidden/>
              </w:rPr>
              <w:fldChar w:fldCharType="begin"/>
            </w:r>
            <w:r w:rsidR="00EF1F8F">
              <w:rPr>
                <w:noProof/>
                <w:webHidden/>
              </w:rPr>
              <w:instrText xml:space="preserve"> PAGEREF _Toc123889265 \h </w:instrText>
            </w:r>
            <w:r w:rsidR="00EF1F8F">
              <w:rPr>
                <w:noProof/>
                <w:webHidden/>
              </w:rPr>
            </w:r>
            <w:r w:rsidR="00EF1F8F">
              <w:rPr>
                <w:noProof/>
                <w:webHidden/>
              </w:rPr>
              <w:fldChar w:fldCharType="separate"/>
            </w:r>
            <w:r w:rsidR="00BA4F8D">
              <w:rPr>
                <w:noProof/>
                <w:webHidden/>
              </w:rPr>
              <w:t>10</w:t>
            </w:r>
            <w:r w:rsidR="00EF1F8F">
              <w:rPr>
                <w:noProof/>
                <w:webHidden/>
              </w:rPr>
              <w:fldChar w:fldCharType="end"/>
            </w:r>
          </w:hyperlink>
        </w:p>
        <w:p w14:paraId="78417847" w14:textId="2FAC15EB" w:rsidR="00EF1F8F" w:rsidRDefault="002F4111">
          <w:pPr>
            <w:pStyle w:val="TOC2"/>
            <w:rPr>
              <w:rFonts w:asciiTheme="minorHAnsi" w:eastAsiaTheme="minorEastAsia" w:hAnsiTheme="minorHAnsi" w:cstheme="minorBidi"/>
              <w:noProof/>
            </w:rPr>
          </w:pPr>
          <w:hyperlink w:anchor="_Toc123889266" w:history="1">
            <w:r w:rsidR="00EF1F8F" w:rsidRPr="00972F87">
              <w:rPr>
                <w:rStyle w:val="Hyperlink"/>
                <w:noProof/>
                <w14:scene3d>
                  <w14:camera w14:prst="orthographicFront"/>
                  <w14:lightRig w14:rig="threePt" w14:dir="t">
                    <w14:rot w14:lat="0" w14:lon="0" w14:rev="0"/>
                  </w14:lightRig>
                </w14:scene3d>
              </w:rPr>
              <w:t>2.3</w:t>
            </w:r>
            <w:r w:rsidR="00EF1F8F">
              <w:rPr>
                <w:rFonts w:asciiTheme="minorHAnsi" w:eastAsiaTheme="minorEastAsia" w:hAnsiTheme="minorHAnsi" w:cstheme="minorBidi"/>
                <w:noProof/>
              </w:rPr>
              <w:tab/>
            </w:r>
            <w:r w:rsidR="00EF1F8F" w:rsidRPr="00972F87">
              <w:rPr>
                <w:rStyle w:val="Hyperlink"/>
                <w:noProof/>
              </w:rPr>
              <w:t>Hours of Work</w:t>
            </w:r>
            <w:r w:rsidR="00EF1F8F">
              <w:rPr>
                <w:noProof/>
                <w:webHidden/>
              </w:rPr>
              <w:tab/>
            </w:r>
            <w:r w:rsidR="00EF1F8F">
              <w:rPr>
                <w:noProof/>
                <w:webHidden/>
              </w:rPr>
              <w:fldChar w:fldCharType="begin"/>
            </w:r>
            <w:r w:rsidR="00EF1F8F">
              <w:rPr>
                <w:noProof/>
                <w:webHidden/>
              </w:rPr>
              <w:instrText xml:space="preserve"> PAGEREF _Toc123889266 \h </w:instrText>
            </w:r>
            <w:r w:rsidR="00EF1F8F">
              <w:rPr>
                <w:noProof/>
                <w:webHidden/>
              </w:rPr>
            </w:r>
            <w:r w:rsidR="00EF1F8F">
              <w:rPr>
                <w:noProof/>
                <w:webHidden/>
              </w:rPr>
              <w:fldChar w:fldCharType="separate"/>
            </w:r>
            <w:r w:rsidR="00BA4F8D">
              <w:rPr>
                <w:noProof/>
                <w:webHidden/>
              </w:rPr>
              <w:t>10</w:t>
            </w:r>
            <w:r w:rsidR="00EF1F8F">
              <w:rPr>
                <w:noProof/>
                <w:webHidden/>
              </w:rPr>
              <w:fldChar w:fldCharType="end"/>
            </w:r>
          </w:hyperlink>
        </w:p>
        <w:p w14:paraId="02B02F1D" w14:textId="42415834" w:rsidR="00EF1F8F" w:rsidRDefault="002F4111">
          <w:pPr>
            <w:pStyle w:val="TOC2"/>
            <w:rPr>
              <w:rFonts w:asciiTheme="minorHAnsi" w:eastAsiaTheme="minorEastAsia" w:hAnsiTheme="minorHAnsi" w:cstheme="minorBidi"/>
              <w:noProof/>
            </w:rPr>
          </w:pPr>
          <w:hyperlink w:anchor="_Toc123889267" w:history="1">
            <w:r w:rsidR="00EF1F8F" w:rsidRPr="00972F87">
              <w:rPr>
                <w:rStyle w:val="Hyperlink"/>
                <w:noProof/>
                <w14:scene3d>
                  <w14:camera w14:prst="orthographicFront"/>
                  <w14:lightRig w14:rig="threePt" w14:dir="t">
                    <w14:rot w14:lat="0" w14:lon="0" w14:rev="0"/>
                  </w14:lightRig>
                </w14:scene3d>
              </w:rPr>
              <w:t>2.4</w:t>
            </w:r>
            <w:r w:rsidR="00EF1F8F">
              <w:rPr>
                <w:rFonts w:asciiTheme="minorHAnsi" w:eastAsiaTheme="minorEastAsia" w:hAnsiTheme="minorHAnsi" w:cstheme="minorBidi"/>
                <w:noProof/>
              </w:rPr>
              <w:tab/>
            </w:r>
            <w:r w:rsidR="00EF1F8F" w:rsidRPr="00972F87">
              <w:rPr>
                <w:rStyle w:val="Hyperlink"/>
                <w:noProof/>
              </w:rPr>
              <w:t>Regulatory and Compliance Requirements</w:t>
            </w:r>
            <w:r w:rsidR="00EF1F8F">
              <w:rPr>
                <w:noProof/>
                <w:webHidden/>
              </w:rPr>
              <w:tab/>
            </w:r>
            <w:r w:rsidR="00EF1F8F">
              <w:rPr>
                <w:noProof/>
                <w:webHidden/>
              </w:rPr>
              <w:fldChar w:fldCharType="begin"/>
            </w:r>
            <w:r w:rsidR="00EF1F8F">
              <w:rPr>
                <w:noProof/>
                <w:webHidden/>
              </w:rPr>
              <w:instrText xml:space="preserve"> PAGEREF _Toc123889267 \h </w:instrText>
            </w:r>
            <w:r w:rsidR="00EF1F8F">
              <w:rPr>
                <w:noProof/>
                <w:webHidden/>
              </w:rPr>
            </w:r>
            <w:r w:rsidR="00EF1F8F">
              <w:rPr>
                <w:noProof/>
                <w:webHidden/>
              </w:rPr>
              <w:fldChar w:fldCharType="separate"/>
            </w:r>
            <w:r w:rsidR="00BA4F8D">
              <w:rPr>
                <w:noProof/>
                <w:webHidden/>
              </w:rPr>
              <w:t>10</w:t>
            </w:r>
            <w:r w:rsidR="00EF1F8F">
              <w:rPr>
                <w:noProof/>
                <w:webHidden/>
              </w:rPr>
              <w:fldChar w:fldCharType="end"/>
            </w:r>
          </w:hyperlink>
        </w:p>
        <w:p w14:paraId="3C0C0DA1" w14:textId="6DADFEF2" w:rsidR="00EF1F8F" w:rsidRDefault="002F4111">
          <w:pPr>
            <w:pStyle w:val="TOC2"/>
            <w:rPr>
              <w:rFonts w:asciiTheme="minorHAnsi" w:eastAsiaTheme="minorEastAsia" w:hAnsiTheme="minorHAnsi" w:cstheme="minorBidi"/>
              <w:noProof/>
            </w:rPr>
          </w:pPr>
          <w:hyperlink w:anchor="_Toc123889268" w:history="1">
            <w:r w:rsidR="00EF1F8F" w:rsidRPr="00972F87">
              <w:rPr>
                <w:rStyle w:val="Hyperlink"/>
                <w:noProof/>
                <w14:scene3d>
                  <w14:camera w14:prst="orthographicFront"/>
                  <w14:lightRig w14:rig="threePt" w14:dir="t">
                    <w14:rot w14:lat="0" w14:lon="0" w14:rev="0"/>
                  </w14:lightRig>
                </w14:scene3d>
              </w:rPr>
              <w:t>2.5</w:t>
            </w:r>
            <w:r w:rsidR="00EF1F8F">
              <w:rPr>
                <w:rFonts w:asciiTheme="minorHAnsi" w:eastAsiaTheme="minorEastAsia" w:hAnsiTheme="minorHAnsi" w:cstheme="minorBidi"/>
                <w:noProof/>
              </w:rPr>
              <w:tab/>
            </w:r>
            <w:r w:rsidR="00EF1F8F" w:rsidRPr="00972F87">
              <w:rPr>
                <w:rStyle w:val="Hyperlink"/>
                <w:noProof/>
              </w:rPr>
              <w:t>Dangerous</w:t>
            </w:r>
            <w:r w:rsidR="00EF1F8F" w:rsidRPr="00972F87">
              <w:rPr>
                <w:rStyle w:val="Hyperlink"/>
                <w:noProof/>
                <w:lang w:val="en-CA"/>
              </w:rPr>
              <w:t xml:space="preserve"> Materials</w:t>
            </w:r>
            <w:r w:rsidR="00EF1F8F">
              <w:rPr>
                <w:noProof/>
                <w:webHidden/>
              </w:rPr>
              <w:tab/>
            </w:r>
            <w:r w:rsidR="00EF1F8F">
              <w:rPr>
                <w:noProof/>
                <w:webHidden/>
              </w:rPr>
              <w:fldChar w:fldCharType="begin"/>
            </w:r>
            <w:r w:rsidR="00EF1F8F">
              <w:rPr>
                <w:noProof/>
                <w:webHidden/>
              </w:rPr>
              <w:instrText xml:space="preserve"> PAGEREF _Toc123889268 \h </w:instrText>
            </w:r>
            <w:r w:rsidR="00EF1F8F">
              <w:rPr>
                <w:noProof/>
                <w:webHidden/>
              </w:rPr>
            </w:r>
            <w:r w:rsidR="00EF1F8F">
              <w:rPr>
                <w:noProof/>
                <w:webHidden/>
              </w:rPr>
              <w:fldChar w:fldCharType="separate"/>
            </w:r>
            <w:r w:rsidR="00BA4F8D">
              <w:rPr>
                <w:noProof/>
                <w:webHidden/>
              </w:rPr>
              <w:t>10</w:t>
            </w:r>
            <w:r w:rsidR="00EF1F8F">
              <w:rPr>
                <w:noProof/>
                <w:webHidden/>
              </w:rPr>
              <w:fldChar w:fldCharType="end"/>
            </w:r>
          </w:hyperlink>
        </w:p>
        <w:p w14:paraId="3573A5C5" w14:textId="60E3AAA0" w:rsidR="00EF1F8F" w:rsidRDefault="002F4111">
          <w:pPr>
            <w:pStyle w:val="TOC2"/>
            <w:rPr>
              <w:rFonts w:asciiTheme="minorHAnsi" w:eastAsiaTheme="minorEastAsia" w:hAnsiTheme="minorHAnsi" w:cstheme="minorBidi"/>
              <w:noProof/>
            </w:rPr>
          </w:pPr>
          <w:hyperlink w:anchor="_Toc123889269" w:history="1">
            <w:r w:rsidR="00EF1F8F" w:rsidRPr="00972F87">
              <w:rPr>
                <w:rStyle w:val="Hyperlink"/>
                <w:noProof/>
                <w14:scene3d>
                  <w14:camera w14:prst="orthographicFront"/>
                  <w14:lightRig w14:rig="threePt" w14:dir="t">
                    <w14:rot w14:lat="0" w14:lon="0" w14:rev="0"/>
                  </w14:lightRig>
                </w14:scene3d>
              </w:rPr>
              <w:t>2.6</w:t>
            </w:r>
            <w:r w:rsidR="00EF1F8F">
              <w:rPr>
                <w:rFonts w:asciiTheme="minorHAnsi" w:eastAsiaTheme="minorEastAsia" w:hAnsiTheme="minorHAnsi" w:cstheme="minorBidi"/>
                <w:noProof/>
              </w:rPr>
              <w:tab/>
            </w:r>
            <w:r w:rsidR="00EF1F8F" w:rsidRPr="00972F87">
              <w:rPr>
                <w:rStyle w:val="Hyperlink"/>
                <w:noProof/>
              </w:rPr>
              <w:t>Operations and Coordination of the Services</w:t>
            </w:r>
            <w:r w:rsidR="00EF1F8F">
              <w:rPr>
                <w:noProof/>
                <w:webHidden/>
              </w:rPr>
              <w:tab/>
            </w:r>
            <w:r w:rsidR="00EF1F8F">
              <w:rPr>
                <w:noProof/>
                <w:webHidden/>
              </w:rPr>
              <w:fldChar w:fldCharType="begin"/>
            </w:r>
            <w:r w:rsidR="00EF1F8F">
              <w:rPr>
                <w:noProof/>
                <w:webHidden/>
              </w:rPr>
              <w:instrText xml:space="preserve"> PAGEREF _Toc123889269 \h </w:instrText>
            </w:r>
            <w:r w:rsidR="00EF1F8F">
              <w:rPr>
                <w:noProof/>
                <w:webHidden/>
              </w:rPr>
            </w:r>
            <w:r w:rsidR="00EF1F8F">
              <w:rPr>
                <w:noProof/>
                <w:webHidden/>
              </w:rPr>
              <w:fldChar w:fldCharType="separate"/>
            </w:r>
            <w:r w:rsidR="00BA4F8D">
              <w:rPr>
                <w:noProof/>
                <w:webHidden/>
              </w:rPr>
              <w:t>10</w:t>
            </w:r>
            <w:r w:rsidR="00EF1F8F">
              <w:rPr>
                <w:noProof/>
                <w:webHidden/>
              </w:rPr>
              <w:fldChar w:fldCharType="end"/>
            </w:r>
          </w:hyperlink>
        </w:p>
        <w:p w14:paraId="30AB3D9A" w14:textId="6F1534A5" w:rsidR="00EF1F8F" w:rsidRDefault="002F4111">
          <w:pPr>
            <w:pStyle w:val="TOC1"/>
            <w:rPr>
              <w:rFonts w:asciiTheme="minorHAnsi" w:eastAsiaTheme="minorEastAsia" w:hAnsiTheme="minorHAnsi" w:cstheme="minorBidi"/>
              <w:b w:val="0"/>
            </w:rPr>
          </w:pPr>
          <w:hyperlink w:anchor="_Toc123889270" w:history="1">
            <w:r w:rsidR="00EF1F8F" w:rsidRPr="00972F87">
              <w:rPr>
                <w:rStyle w:val="Hyperlink"/>
              </w:rPr>
              <w:t>3</w:t>
            </w:r>
            <w:r w:rsidR="00EF1F8F">
              <w:rPr>
                <w:rFonts w:asciiTheme="minorHAnsi" w:eastAsiaTheme="minorEastAsia" w:hAnsiTheme="minorHAnsi" w:cstheme="minorBidi"/>
                <w:b w:val="0"/>
              </w:rPr>
              <w:tab/>
            </w:r>
            <w:r w:rsidR="00EF1F8F" w:rsidRPr="00972F87">
              <w:rPr>
                <w:rStyle w:val="Hyperlink"/>
              </w:rPr>
              <w:t>SCOPE OF SERVICES</w:t>
            </w:r>
            <w:r w:rsidR="00EF1F8F">
              <w:rPr>
                <w:webHidden/>
              </w:rPr>
              <w:tab/>
            </w:r>
            <w:r w:rsidR="00EF1F8F">
              <w:rPr>
                <w:webHidden/>
              </w:rPr>
              <w:fldChar w:fldCharType="begin"/>
            </w:r>
            <w:r w:rsidR="00EF1F8F">
              <w:rPr>
                <w:webHidden/>
              </w:rPr>
              <w:instrText xml:space="preserve"> PAGEREF _Toc123889270 \h </w:instrText>
            </w:r>
            <w:r w:rsidR="00EF1F8F">
              <w:rPr>
                <w:webHidden/>
              </w:rPr>
            </w:r>
            <w:r w:rsidR="00EF1F8F">
              <w:rPr>
                <w:webHidden/>
              </w:rPr>
              <w:fldChar w:fldCharType="separate"/>
            </w:r>
            <w:r w:rsidR="00BA4F8D">
              <w:rPr>
                <w:webHidden/>
              </w:rPr>
              <w:t>11</w:t>
            </w:r>
            <w:r w:rsidR="00EF1F8F">
              <w:rPr>
                <w:webHidden/>
              </w:rPr>
              <w:fldChar w:fldCharType="end"/>
            </w:r>
          </w:hyperlink>
        </w:p>
        <w:p w14:paraId="3466F7EA" w14:textId="3C24E67F" w:rsidR="00EF1F8F" w:rsidRDefault="002F4111">
          <w:pPr>
            <w:pStyle w:val="TOC2"/>
            <w:rPr>
              <w:rFonts w:asciiTheme="minorHAnsi" w:eastAsiaTheme="minorEastAsia" w:hAnsiTheme="minorHAnsi" w:cstheme="minorBidi"/>
              <w:noProof/>
            </w:rPr>
          </w:pPr>
          <w:hyperlink w:anchor="_Toc123889271" w:history="1">
            <w:r w:rsidR="00EF1F8F" w:rsidRPr="00972F87">
              <w:rPr>
                <w:rStyle w:val="Hyperlink"/>
                <w:noProof/>
                <w14:scene3d>
                  <w14:camera w14:prst="orthographicFront"/>
                  <w14:lightRig w14:rig="threePt" w14:dir="t">
                    <w14:rot w14:lat="0" w14:lon="0" w14:rev="0"/>
                  </w14:lightRig>
                </w14:scene3d>
              </w:rPr>
              <w:t>3.1</w:t>
            </w:r>
            <w:r w:rsidR="00EF1F8F">
              <w:rPr>
                <w:rFonts w:asciiTheme="minorHAnsi" w:eastAsiaTheme="minorEastAsia" w:hAnsiTheme="minorHAnsi" w:cstheme="minorBidi"/>
                <w:noProof/>
              </w:rPr>
              <w:tab/>
            </w:r>
            <w:r w:rsidR="00EF1F8F" w:rsidRPr="00972F87">
              <w:rPr>
                <w:rStyle w:val="Hyperlink"/>
                <w:noProof/>
              </w:rPr>
              <w:t>Scope of Work</w:t>
            </w:r>
            <w:r w:rsidR="00EF1F8F">
              <w:rPr>
                <w:noProof/>
                <w:webHidden/>
              </w:rPr>
              <w:tab/>
            </w:r>
            <w:r w:rsidR="00EF1F8F">
              <w:rPr>
                <w:noProof/>
                <w:webHidden/>
              </w:rPr>
              <w:fldChar w:fldCharType="begin"/>
            </w:r>
            <w:r w:rsidR="00EF1F8F">
              <w:rPr>
                <w:noProof/>
                <w:webHidden/>
              </w:rPr>
              <w:instrText xml:space="preserve"> PAGEREF _Toc123889271 \h </w:instrText>
            </w:r>
            <w:r w:rsidR="00EF1F8F">
              <w:rPr>
                <w:noProof/>
                <w:webHidden/>
              </w:rPr>
            </w:r>
            <w:r w:rsidR="00EF1F8F">
              <w:rPr>
                <w:noProof/>
                <w:webHidden/>
              </w:rPr>
              <w:fldChar w:fldCharType="separate"/>
            </w:r>
            <w:r w:rsidR="00BA4F8D">
              <w:rPr>
                <w:noProof/>
                <w:webHidden/>
              </w:rPr>
              <w:t>11</w:t>
            </w:r>
            <w:r w:rsidR="00EF1F8F">
              <w:rPr>
                <w:noProof/>
                <w:webHidden/>
              </w:rPr>
              <w:fldChar w:fldCharType="end"/>
            </w:r>
          </w:hyperlink>
        </w:p>
        <w:p w14:paraId="6D41A3F9" w14:textId="422A3909" w:rsidR="00EF1F8F" w:rsidRDefault="002F4111">
          <w:pPr>
            <w:pStyle w:val="TOC2"/>
            <w:rPr>
              <w:rFonts w:asciiTheme="minorHAnsi" w:eastAsiaTheme="minorEastAsia" w:hAnsiTheme="minorHAnsi" w:cstheme="minorBidi"/>
              <w:noProof/>
            </w:rPr>
          </w:pPr>
          <w:hyperlink w:anchor="_Toc123889272" w:history="1">
            <w:r w:rsidR="00EF1F8F" w:rsidRPr="00972F87">
              <w:rPr>
                <w:rStyle w:val="Hyperlink"/>
                <w:noProof/>
                <w14:scene3d>
                  <w14:camera w14:prst="orthographicFront"/>
                  <w14:lightRig w14:rig="threePt" w14:dir="t">
                    <w14:rot w14:lat="0" w14:lon="0" w14:rev="0"/>
                  </w14:lightRig>
                </w14:scene3d>
              </w:rPr>
              <w:t>3.2</w:t>
            </w:r>
            <w:r w:rsidR="00EF1F8F">
              <w:rPr>
                <w:rFonts w:asciiTheme="minorHAnsi" w:eastAsiaTheme="minorEastAsia" w:hAnsiTheme="minorHAnsi" w:cstheme="minorBidi"/>
                <w:noProof/>
              </w:rPr>
              <w:tab/>
            </w:r>
            <w:r w:rsidR="00EF1F8F" w:rsidRPr="00972F87">
              <w:rPr>
                <w:rStyle w:val="Hyperlink"/>
                <w:noProof/>
              </w:rPr>
              <w:t>Schedule</w:t>
            </w:r>
            <w:r w:rsidR="00EF1F8F">
              <w:rPr>
                <w:noProof/>
                <w:webHidden/>
              </w:rPr>
              <w:tab/>
            </w:r>
            <w:r w:rsidR="00EF1F8F">
              <w:rPr>
                <w:noProof/>
                <w:webHidden/>
              </w:rPr>
              <w:fldChar w:fldCharType="begin"/>
            </w:r>
            <w:r w:rsidR="00EF1F8F">
              <w:rPr>
                <w:noProof/>
                <w:webHidden/>
              </w:rPr>
              <w:instrText xml:space="preserve"> PAGEREF _Toc123889272 \h </w:instrText>
            </w:r>
            <w:r w:rsidR="00EF1F8F">
              <w:rPr>
                <w:noProof/>
                <w:webHidden/>
              </w:rPr>
            </w:r>
            <w:r w:rsidR="00EF1F8F">
              <w:rPr>
                <w:noProof/>
                <w:webHidden/>
              </w:rPr>
              <w:fldChar w:fldCharType="separate"/>
            </w:r>
            <w:r w:rsidR="00BA4F8D">
              <w:rPr>
                <w:noProof/>
                <w:webHidden/>
              </w:rPr>
              <w:t>11</w:t>
            </w:r>
            <w:r w:rsidR="00EF1F8F">
              <w:rPr>
                <w:noProof/>
                <w:webHidden/>
              </w:rPr>
              <w:fldChar w:fldCharType="end"/>
            </w:r>
          </w:hyperlink>
        </w:p>
        <w:p w14:paraId="0A3C6ABE" w14:textId="30BC8F35" w:rsidR="00EF1F8F" w:rsidRDefault="002F4111">
          <w:pPr>
            <w:pStyle w:val="TOC2"/>
            <w:rPr>
              <w:rFonts w:asciiTheme="minorHAnsi" w:eastAsiaTheme="minorEastAsia" w:hAnsiTheme="minorHAnsi" w:cstheme="minorBidi"/>
              <w:noProof/>
            </w:rPr>
          </w:pPr>
          <w:hyperlink w:anchor="_Toc123889273" w:history="1">
            <w:r w:rsidR="00EF1F8F" w:rsidRPr="00972F87">
              <w:rPr>
                <w:rStyle w:val="Hyperlink"/>
                <w:noProof/>
                <w14:scene3d>
                  <w14:camera w14:prst="orthographicFront"/>
                  <w14:lightRig w14:rig="threePt" w14:dir="t">
                    <w14:rot w14:lat="0" w14:lon="0" w14:rev="0"/>
                  </w14:lightRig>
                </w14:scene3d>
              </w:rPr>
              <w:t>3.3</w:t>
            </w:r>
            <w:r w:rsidR="00EF1F8F">
              <w:rPr>
                <w:rFonts w:asciiTheme="minorHAnsi" w:eastAsiaTheme="minorEastAsia" w:hAnsiTheme="minorHAnsi" w:cstheme="minorBidi"/>
                <w:noProof/>
              </w:rPr>
              <w:tab/>
            </w:r>
            <w:r w:rsidR="00EF1F8F" w:rsidRPr="00972F87">
              <w:rPr>
                <w:rStyle w:val="Hyperlink"/>
                <w:noProof/>
              </w:rPr>
              <w:t>Location</w:t>
            </w:r>
            <w:r w:rsidR="00EF1F8F">
              <w:rPr>
                <w:noProof/>
                <w:webHidden/>
              </w:rPr>
              <w:tab/>
            </w:r>
            <w:r w:rsidR="00EF1F8F">
              <w:rPr>
                <w:noProof/>
                <w:webHidden/>
              </w:rPr>
              <w:fldChar w:fldCharType="begin"/>
            </w:r>
            <w:r w:rsidR="00EF1F8F">
              <w:rPr>
                <w:noProof/>
                <w:webHidden/>
              </w:rPr>
              <w:instrText xml:space="preserve"> PAGEREF _Toc123889273 \h </w:instrText>
            </w:r>
            <w:r w:rsidR="00EF1F8F">
              <w:rPr>
                <w:noProof/>
                <w:webHidden/>
              </w:rPr>
            </w:r>
            <w:r w:rsidR="00EF1F8F">
              <w:rPr>
                <w:noProof/>
                <w:webHidden/>
              </w:rPr>
              <w:fldChar w:fldCharType="separate"/>
            </w:r>
            <w:r w:rsidR="00BA4F8D">
              <w:rPr>
                <w:noProof/>
                <w:webHidden/>
              </w:rPr>
              <w:t>12</w:t>
            </w:r>
            <w:r w:rsidR="00EF1F8F">
              <w:rPr>
                <w:noProof/>
                <w:webHidden/>
              </w:rPr>
              <w:fldChar w:fldCharType="end"/>
            </w:r>
          </w:hyperlink>
        </w:p>
        <w:p w14:paraId="4AD7A210" w14:textId="311D7EE0" w:rsidR="00EF1F8F" w:rsidRDefault="002F4111">
          <w:pPr>
            <w:pStyle w:val="TOC2"/>
            <w:rPr>
              <w:rFonts w:asciiTheme="minorHAnsi" w:eastAsiaTheme="minorEastAsia" w:hAnsiTheme="minorHAnsi" w:cstheme="minorBidi"/>
              <w:noProof/>
            </w:rPr>
          </w:pPr>
          <w:hyperlink w:anchor="_Toc123889274" w:history="1">
            <w:r w:rsidR="00EF1F8F" w:rsidRPr="00972F87">
              <w:rPr>
                <w:rStyle w:val="Hyperlink"/>
                <w:noProof/>
                <w14:scene3d>
                  <w14:camera w14:prst="orthographicFront"/>
                  <w14:lightRig w14:rig="threePt" w14:dir="t">
                    <w14:rot w14:lat="0" w14:lon="0" w14:rev="0"/>
                  </w14:lightRig>
                </w14:scene3d>
              </w:rPr>
              <w:t>3.4</w:t>
            </w:r>
            <w:r w:rsidR="00EF1F8F">
              <w:rPr>
                <w:rFonts w:asciiTheme="minorHAnsi" w:eastAsiaTheme="minorEastAsia" w:hAnsiTheme="minorHAnsi" w:cstheme="minorBidi"/>
                <w:noProof/>
              </w:rPr>
              <w:tab/>
            </w:r>
            <w:r w:rsidR="00EF1F8F" w:rsidRPr="00972F87">
              <w:rPr>
                <w:rStyle w:val="Hyperlink"/>
                <w:noProof/>
              </w:rPr>
              <w:t>Delivery, Storage, and Handling</w:t>
            </w:r>
            <w:r w:rsidR="00EF1F8F">
              <w:rPr>
                <w:noProof/>
                <w:webHidden/>
              </w:rPr>
              <w:tab/>
            </w:r>
            <w:r w:rsidR="00EF1F8F">
              <w:rPr>
                <w:noProof/>
                <w:webHidden/>
              </w:rPr>
              <w:fldChar w:fldCharType="begin"/>
            </w:r>
            <w:r w:rsidR="00EF1F8F">
              <w:rPr>
                <w:noProof/>
                <w:webHidden/>
              </w:rPr>
              <w:instrText xml:space="preserve"> PAGEREF _Toc123889274 \h </w:instrText>
            </w:r>
            <w:r w:rsidR="00EF1F8F">
              <w:rPr>
                <w:noProof/>
                <w:webHidden/>
              </w:rPr>
            </w:r>
            <w:r w:rsidR="00EF1F8F">
              <w:rPr>
                <w:noProof/>
                <w:webHidden/>
              </w:rPr>
              <w:fldChar w:fldCharType="separate"/>
            </w:r>
            <w:r w:rsidR="00BA4F8D">
              <w:rPr>
                <w:noProof/>
                <w:webHidden/>
              </w:rPr>
              <w:t>12</w:t>
            </w:r>
            <w:r w:rsidR="00EF1F8F">
              <w:rPr>
                <w:noProof/>
                <w:webHidden/>
              </w:rPr>
              <w:fldChar w:fldCharType="end"/>
            </w:r>
          </w:hyperlink>
        </w:p>
        <w:p w14:paraId="4D710BA4" w14:textId="371E9B5C" w:rsidR="00EF1F8F" w:rsidRDefault="002F4111">
          <w:pPr>
            <w:pStyle w:val="TOC2"/>
            <w:rPr>
              <w:rFonts w:asciiTheme="minorHAnsi" w:eastAsiaTheme="minorEastAsia" w:hAnsiTheme="minorHAnsi" w:cstheme="minorBidi"/>
              <w:noProof/>
            </w:rPr>
          </w:pPr>
          <w:hyperlink w:anchor="_Toc123889275" w:history="1">
            <w:r w:rsidR="00EF1F8F" w:rsidRPr="00972F87">
              <w:rPr>
                <w:rStyle w:val="Hyperlink"/>
                <w:noProof/>
                <w14:scene3d>
                  <w14:camera w14:prst="orthographicFront"/>
                  <w14:lightRig w14:rig="threePt" w14:dir="t">
                    <w14:rot w14:lat="0" w14:lon="0" w14:rev="0"/>
                  </w14:lightRig>
                </w14:scene3d>
              </w:rPr>
              <w:t>3.5</w:t>
            </w:r>
            <w:r w:rsidR="00EF1F8F">
              <w:rPr>
                <w:rFonts w:asciiTheme="minorHAnsi" w:eastAsiaTheme="minorEastAsia" w:hAnsiTheme="minorHAnsi" w:cstheme="minorBidi"/>
                <w:noProof/>
              </w:rPr>
              <w:tab/>
            </w:r>
            <w:r w:rsidR="00EF1F8F" w:rsidRPr="00972F87">
              <w:rPr>
                <w:rStyle w:val="Hyperlink"/>
                <w:noProof/>
              </w:rPr>
              <w:t>Clean Up</w:t>
            </w:r>
            <w:r w:rsidR="00EF1F8F">
              <w:rPr>
                <w:noProof/>
                <w:webHidden/>
              </w:rPr>
              <w:tab/>
            </w:r>
            <w:r w:rsidR="00EF1F8F">
              <w:rPr>
                <w:noProof/>
                <w:webHidden/>
              </w:rPr>
              <w:fldChar w:fldCharType="begin"/>
            </w:r>
            <w:r w:rsidR="00EF1F8F">
              <w:rPr>
                <w:noProof/>
                <w:webHidden/>
              </w:rPr>
              <w:instrText xml:space="preserve"> PAGEREF _Toc123889275 \h </w:instrText>
            </w:r>
            <w:r w:rsidR="00EF1F8F">
              <w:rPr>
                <w:noProof/>
                <w:webHidden/>
              </w:rPr>
            </w:r>
            <w:r w:rsidR="00EF1F8F">
              <w:rPr>
                <w:noProof/>
                <w:webHidden/>
              </w:rPr>
              <w:fldChar w:fldCharType="separate"/>
            </w:r>
            <w:r w:rsidR="00BA4F8D">
              <w:rPr>
                <w:noProof/>
                <w:webHidden/>
              </w:rPr>
              <w:t>12</w:t>
            </w:r>
            <w:r w:rsidR="00EF1F8F">
              <w:rPr>
                <w:noProof/>
                <w:webHidden/>
              </w:rPr>
              <w:fldChar w:fldCharType="end"/>
            </w:r>
          </w:hyperlink>
        </w:p>
        <w:p w14:paraId="36FA894F" w14:textId="491D3C22" w:rsidR="00C03825" w:rsidRPr="00C03825" w:rsidRDefault="00D343DD" w:rsidP="00C03825">
          <w:pPr>
            <w:pStyle w:val="TOC1"/>
          </w:pPr>
          <w:r w:rsidRPr="002944D1">
            <w:rPr>
              <w:sz w:val="20"/>
              <w:szCs w:val="20"/>
            </w:rPr>
            <w:fldChar w:fldCharType="end"/>
          </w:r>
        </w:p>
      </w:sdtContent>
    </w:sdt>
    <w:p w14:paraId="77531272" w14:textId="7EF575B1" w:rsidR="00C03825" w:rsidRDefault="002F4111" w:rsidP="005A590A">
      <w:pPr>
        <w:pStyle w:val="TOC1"/>
        <w:spacing w:after="120"/>
      </w:pPr>
      <w:hyperlink w:anchor="AppendixA" w:history="1">
        <w:r w:rsidR="008223CC" w:rsidRPr="008223CC">
          <w:rPr>
            <w:rStyle w:val="Hyperlink"/>
          </w:rPr>
          <w:t>Appendix A - CITY OF COQUITLAM SUPPLEMENTARY GENERAL CONDITIONS TO CCDC 2 - 2008</w:t>
        </w:r>
      </w:hyperlink>
    </w:p>
    <w:p w14:paraId="48F7A217" w14:textId="519245BB" w:rsidR="00C03825" w:rsidRPr="005A590A" w:rsidRDefault="002F4111" w:rsidP="005A590A">
      <w:pPr>
        <w:pStyle w:val="TOC1"/>
        <w:spacing w:after="120"/>
      </w:pPr>
      <w:hyperlink w:anchor="B" w:history="1">
        <w:r w:rsidR="008223CC" w:rsidRPr="00FD4338">
          <w:rPr>
            <w:rStyle w:val="Hyperlink"/>
          </w:rPr>
          <w:t>Appendix B –</w:t>
        </w:r>
        <w:r w:rsidR="00CA7AF1" w:rsidRPr="00FD4338">
          <w:rPr>
            <w:rStyle w:val="Hyperlink"/>
          </w:rPr>
          <w:t xml:space="preserve"> Architectural, Mechanical, Plumbing and Electrical Drawings</w:t>
        </w:r>
      </w:hyperlink>
      <w:r w:rsidR="008223CC" w:rsidRPr="005A590A">
        <w:t xml:space="preserve"> </w:t>
      </w:r>
    </w:p>
    <w:p w14:paraId="7C52AEC5" w14:textId="1C4FCCA6" w:rsidR="008223CC" w:rsidRPr="008223CC" w:rsidRDefault="002F4111" w:rsidP="008223CC">
      <w:pPr>
        <w:rPr>
          <w:b/>
        </w:rPr>
      </w:pPr>
      <w:hyperlink w:anchor="C" w:history="1">
        <w:r w:rsidR="008223CC" w:rsidRPr="00FD4338">
          <w:rPr>
            <w:rStyle w:val="Hyperlink"/>
            <w:b/>
          </w:rPr>
          <w:t xml:space="preserve">Appendix C - </w:t>
        </w:r>
        <w:r w:rsidR="00CA7AF1" w:rsidRPr="00FD4338">
          <w:rPr>
            <w:rStyle w:val="Hyperlink"/>
            <w:b/>
          </w:rPr>
          <w:t>Project Specifications</w:t>
        </w:r>
      </w:hyperlink>
    </w:p>
    <w:p w14:paraId="3D80E63C" w14:textId="6FE9930E" w:rsidR="00147080" w:rsidRDefault="002F4111" w:rsidP="00147080">
      <w:pPr>
        <w:pStyle w:val="TOC1"/>
      </w:pPr>
      <w:hyperlink w:anchor="submission" w:history="1">
        <w:r w:rsidR="00147080" w:rsidRPr="00147080">
          <w:rPr>
            <w:rStyle w:val="Hyperlink"/>
          </w:rPr>
          <w:t>PROPOSAL SUBMISSION</w:t>
        </w:r>
      </w:hyperlink>
    </w:p>
    <w:p w14:paraId="150D65B7" w14:textId="77777777" w:rsidR="00147080" w:rsidRDefault="00147080" w:rsidP="00147080">
      <w:pPr>
        <w:pStyle w:val="TOC1"/>
      </w:pPr>
    </w:p>
    <w:p w14:paraId="1BC72061" w14:textId="77777777" w:rsidR="00C03825" w:rsidRDefault="00C03825" w:rsidP="00C03825">
      <w:pPr>
        <w:pStyle w:val="TOC1"/>
      </w:pPr>
    </w:p>
    <w:p w14:paraId="4131F3DE" w14:textId="77777777" w:rsidR="00C03825" w:rsidRDefault="00C03825" w:rsidP="00C03825">
      <w:pPr>
        <w:pStyle w:val="TOC1"/>
      </w:pPr>
    </w:p>
    <w:p w14:paraId="34656231" w14:textId="77777777" w:rsidR="00C03825" w:rsidRDefault="00C03825" w:rsidP="00C03825">
      <w:pPr>
        <w:pStyle w:val="TOC1"/>
      </w:pPr>
    </w:p>
    <w:p w14:paraId="3074C3C6" w14:textId="77777777" w:rsidR="00D427FE" w:rsidRPr="00C03825" w:rsidRDefault="00AE108F" w:rsidP="00C03825">
      <w:pPr>
        <w:pStyle w:val="TOC1"/>
        <w:jc w:val="center"/>
        <w:rPr>
          <w:b w:val="0"/>
          <w:bCs/>
        </w:rPr>
      </w:pPr>
      <w:r w:rsidRPr="002944D1">
        <w:br w:type="page"/>
      </w:r>
      <w:bookmarkStart w:id="0" w:name="_Toc323720970"/>
      <w:bookmarkStart w:id="1" w:name="_Toc486600399"/>
      <w:bookmarkStart w:id="2" w:name="_Toc508206112"/>
      <w:bookmarkStart w:id="3" w:name="_Toc513210578"/>
      <w:bookmarkStart w:id="4" w:name="_Toc513459314"/>
      <w:bookmarkStart w:id="5" w:name="_Toc513650068"/>
      <w:r w:rsidR="00D427FE" w:rsidRPr="002944D1">
        <w:lastRenderedPageBreak/>
        <w:t>SUMMARY OF KEY INFORMATION</w:t>
      </w:r>
      <w:bookmarkEnd w:id="0"/>
      <w:bookmarkEnd w:id="1"/>
      <w:bookmarkEnd w:id="2"/>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8119"/>
      </w:tblGrid>
      <w:tr w:rsidR="00D427FE" w:rsidRPr="002944D1" w14:paraId="1C2535D9" w14:textId="77777777" w:rsidTr="00F06C75">
        <w:trPr>
          <w:jc w:val="center"/>
        </w:trPr>
        <w:tc>
          <w:tcPr>
            <w:tcW w:w="1525" w:type="dxa"/>
            <w:shd w:val="clear" w:color="auto" w:fill="DBE5F1"/>
            <w:vAlign w:val="center"/>
          </w:tcPr>
          <w:p w14:paraId="0A8751D5" w14:textId="77777777" w:rsidR="00D427FE" w:rsidRPr="002944D1" w:rsidRDefault="00D427FE" w:rsidP="00F06C75">
            <w:pPr>
              <w:overflowPunct w:val="0"/>
              <w:autoSpaceDE w:val="0"/>
              <w:autoSpaceDN w:val="0"/>
              <w:adjustRightInd w:val="0"/>
              <w:spacing w:before="60"/>
              <w:textAlignment w:val="baseline"/>
              <w:rPr>
                <w:rFonts w:cs="Arial"/>
                <w:b/>
                <w:bCs/>
                <w:sz w:val="20"/>
                <w:szCs w:val="20"/>
              </w:rPr>
            </w:pPr>
            <w:r w:rsidRPr="002944D1">
              <w:rPr>
                <w:rFonts w:cs="Arial"/>
                <w:b/>
                <w:bCs/>
                <w:sz w:val="20"/>
                <w:szCs w:val="20"/>
              </w:rPr>
              <w:t>RFP Reference</w:t>
            </w:r>
          </w:p>
        </w:tc>
        <w:tc>
          <w:tcPr>
            <w:tcW w:w="8730" w:type="dxa"/>
            <w:shd w:val="clear" w:color="auto" w:fill="auto"/>
          </w:tcPr>
          <w:p w14:paraId="045B1620" w14:textId="13B4CA66" w:rsidR="00D427FE" w:rsidRPr="002944D1" w:rsidRDefault="00D427FE" w:rsidP="00F06C75">
            <w:pPr>
              <w:overflowPunct w:val="0"/>
              <w:autoSpaceDE w:val="0"/>
              <w:autoSpaceDN w:val="0"/>
              <w:adjustRightInd w:val="0"/>
              <w:spacing w:before="60"/>
              <w:jc w:val="center"/>
              <w:textAlignment w:val="baseline"/>
              <w:rPr>
                <w:rFonts w:cs="Arial"/>
                <w:b/>
                <w:bCs/>
                <w:sz w:val="28"/>
                <w:szCs w:val="28"/>
              </w:rPr>
            </w:pPr>
            <w:r w:rsidRPr="002944D1">
              <w:rPr>
                <w:rFonts w:cs="Arial"/>
                <w:b/>
                <w:bCs/>
                <w:sz w:val="28"/>
                <w:szCs w:val="28"/>
              </w:rPr>
              <w:t xml:space="preserve">RFP No. </w:t>
            </w:r>
            <w:sdt>
              <w:sdtPr>
                <w:rPr>
                  <w:rFonts w:cs="Arial"/>
                  <w:b/>
                  <w:bCs/>
                  <w:sz w:val="28"/>
                  <w:szCs w:val="28"/>
                </w:rPr>
                <w:alias w:val="Subject"/>
                <w:tag w:val=""/>
                <w:id w:val="2040547463"/>
                <w:placeholder>
                  <w:docPart w:val="69E26FE8FFFB45749287F14A7286FAAF"/>
                </w:placeholder>
                <w:dataBinding w:prefixMappings="xmlns:ns0='http://purl.org/dc/elements/1.1/' xmlns:ns1='http://schemas.openxmlformats.org/package/2006/metadata/core-properties' " w:xpath="/ns1:coreProperties[1]/ns0:subject[1]" w:storeItemID="{6C3C8BC8-F283-45AE-878A-BAB7291924A1}"/>
                <w:text/>
              </w:sdtPr>
              <w:sdtEndPr/>
              <w:sdtContent>
                <w:r w:rsidR="000B5774">
                  <w:rPr>
                    <w:rFonts w:cs="Arial"/>
                    <w:b/>
                    <w:bCs/>
                    <w:sz w:val="28"/>
                    <w:szCs w:val="28"/>
                  </w:rPr>
                  <w:t>23-008</w:t>
                </w:r>
              </w:sdtContent>
            </w:sdt>
          </w:p>
          <w:sdt>
            <w:sdtPr>
              <w:rPr>
                <w:rFonts w:cs="Arial"/>
                <w:b/>
                <w:sz w:val="28"/>
                <w:szCs w:val="28"/>
              </w:rPr>
              <w:alias w:val="Title"/>
              <w:tag w:val=""/>
              <w:id w:val="-1728294780"/>
              <w:placeholder>
                <w:docPart w:val="85897991307649D6A3748963F78707A7"/>
              </w:placeholder>
              <w:dataBinding w:prefixMappings="xmlns:ns0='http://purl.org/dc/elements/1.1/' xmlns:ns1='http://schemas.openxmlformats.org/package/2006/metadata/core-properties' " w:xpath="/ns1:coreProperties[1]/ns0:title[1]" w:storeItemID="{6C3C8BC8-F283-45AE-878A-BAB7291924A1}"/>
              <w:text/>
            </w:sdtPr>
            <w:sdtEndPr/>
            <w:sdtContent>
              <w:p w14:paraId="356C7084" w14:textId="0F09890A" w:rsidR="00D427FE" w:rsidRPr="002944D1" w:rsidRDefault="006E0454" w:rsidP="00D427FE">
                <w:pPr>
                  <w:overflowPunct w:val="0"/>
                  <w:autoSpaceDE w:val="0"/>
                  <w:autoSpaceDN w:val="0"/>
                  <w:adjustRightInd w:val="0"/>
                  <w:spacing w:before="60" w:after="120"/>
                  <w:jc w:val="center"/>
                  <w:textAlignment w:val="baseline"/>
                  <w:rPr>
                    <w:rFonts w:cs="Arial"/>
                    <w:bCs/>
                    <w:sz w:val="20"/>
                    <w:szCs w:val="20"/>
                  </w:rPr>
                </w:pPr>
                <w:r>
                  <w:rPr>
                    <w:rFonts w:cs="Arial"/>
                    <w:b/>
                    <w:sz w:val="28"/>
                    <w:szCs w:val="28"/>
                  </w:rPr>
                  <w:t>General Contractor Services for City Hall Annex Third Floor Renovations</w:t>
                </w:r>
              </w:p>
            </w:sdtContent>
          </w:sdt>
        </w:tc>
      </w:tr>
      <w:tr w:rsidR="00D427FE" w:rsidRPr="002944D1" w14:paraId="2AEE90EF" w14:textId="77777777" w:rsidTr="00F06C75">
        <w:trPr>
          <w:jc w:val="center"/>
        </w:trPr>
        <w:tc>
          <w:tcPr>
            <w:tcW w:w="1525" w:type="dxa"/>
            <w:shd w:val="clear" w:color="auto" w:fill="DBE5F1"/>
            <w:vAlign w:val="center"/>
          </w:tcPr>
          <w:p w14:paraId="5A8F7AA8" w14:textId="77777777" w:rsidR="00D427FE" w:rsidRPr="002944D1" w:rsidRDefault="00D427FE" w:rsidP="00F06C75">
            <w:pPr>
              <w:overflowPunct w:val="0"/>
              <w:autoSpaceDE w:val="0"/>
              <w:autoSpaceDN w:val="0"/>
              <w:adjustRightInd w:val="0"/>
              <w:spacing w:before="120" w:after="120"/>
              <w:textAlignment w:val="baseline"/>
              <w:rPr>
                <w:rFonts w:cs="Arial"/>
                <w:b/>
                <w:bCs/>
                <w:sz w:val="20"/>
                <w:szCs w:val="20"/>
              </w:rPr>
            </w:pPr>
            <w:r w:rsidRPr="002944D1">
              <w:rPr>
                <w:rFonts w:cs="Arial"/>
                <w:b/>
                <w:bCs/>
                <w:sz w:val="20"/>
                <w:szCs w:val="20"/>
              </w:rPr>
              <w:t>Overview</w:t>
            </w:r>
            <w:r w:rsidRPr="002944D1">
              <w:rPr>
                <w:rFonts w:cs="Arial"/>
                <w:b/>
                <w:bCs/>
                <w:sz w:val="20"/>
                <w:szCs w:val="20"/>
              </w:rPr>
              <w:br/>
              <w:t>of the</w:t>
            </w:r>
            <w:r w:rsidRPr="002944D1">
              <w:rPr>
                <w:rFonts w:cs="Arial"/>
                <w:b/>
                <w:bCs/>
                <w:sz w:val="20"/>
                <w:szCs w:val="20"/>
              </w:rPr>
              <w:br/>
              <w:t>Opportunity</w:t>
            </w:r>
          </w:p>
        </w:tc>
        <w:tc>
          <w:tcPr>
            <w:tcW w:w="8730" w:type="dxa"/>
            <w:vAlign w:val="center"/>
          </w:tcPr>
          <w:p w14:paraId="4D615B0B" w14:textId="2F4CCB64" w:rsidR="00C446BB" w:rsidRPr="005A590A" w:rsidRDefault="00643CE0" w:rsidP="00031F2B">
            <w:pPr>
              <w:overflowPunct w:val="0"/>
              <w:autoSpaceDE w:val="0"/>
              <w:autoSpaceDN w:val="0"/>
              <w:adjustRightInd w:val="0"/>
              <w:spacing w:before="120" w:after="120"/>
              <w:jc w:val="both"/>
              <w:textAlignment w:val="baseline"/>
            </w:pPr>
            <w:r w:rsidRPr="005A590A">
              <w:rPr>
                <w:sz w:val="20"/>
                <w:szCs w:val="20"/>
              </w:rPr>
              <w:t xml:space="preserve">The City requests Proposals from experienced qualified firms to provide </w:t>
            </w:r>
            <w:sdt>
              <w:sdtPr>
                <w:rPr>
                  <w:b/>
                  <w:sz w:val="20"/>
                  <w:szCs w:val="20"/>
                </w:rPr>
                <w:alias w:val="Title"/>
                <w:tag w:val=""/>
                <w:id w:val="-287133358"/>
                <w:placeholder>
                  <w:docPart w:val="357A130D880846F19DC4E44D6074AE8D"/>
                </w:placeholder>
                <w:dataBinding w:prefixMappings="xmlns:ns0='http://purl.org/dc/elements/1.1/' xmlns:ns1='http://schemas.openxmlformats.org/package/2006/metadata/core-properties' " w:xpath="/ns1:coreProperties[1]/ns0:title[1]" w:storeItemID="{6C3C8BC8-F283-45AE-878A-BAB7291924A1}"/>
                <w:text/>
              </w:sdtPr>
              <w:sdtEndPr/>
              <w:sdtContent>
                <w:r w:rsidR="006E0454">
                  <w:rPr>
                    <w:b/>
                    <w:sz w:val="20"/>
                    <w:szCs w:val="20"/>
                  </w:rPr>
                  <w:t>General Contractor Services for City Hall Annex Third Floor Renovations</w:t>
                </w:r>
              </w:sdtContent>
            </w:sdt>
            <w:r w:rsidR="005A590A" w:rsidRPr="005A590A">
              <w:rPr>
                <w:b/>
                <w:sz w:val="20"/>
                <w:szCs w:val="20"/>
              </w:rPr>
              <w:t>.</w:t>
            </w:r>
          </w:p>
        </w:tc>
      </w:tr>
      <w:tr w:rsidR="00D427FE" w:rsidRPr="002944D1" w14:paraId="37E693BE" w14:textId="77777777" w:rsidTr="00F06C75">
        <w:trPr>
          <w:jc w:val="center"/>
        </w:trPr>
        <w:tc>
          <w:tcPr>
            <w:tcW w:w="1525" w:type="dxa"/>
            <w:shd w:val="clear" w:color="auto" w:fill="DBE5F1"/>
            <w:vAlign w:val="center"/>
          </w:tcPr>
          <w:p w14:paraId="1D3AF5CC" w14:textId="77777777" w:rsidR="00D427FE" w:rsidRPr="002944D1" w:rsidRDefault="00D427FE" w:rsidP="00F06C75">
            <w:pPr>
              <w:overflowPunct w:val="0"/>
              <w:autoSpaceDE w:val="0"/>
              <w:autoSpaceDN w:val="0"/>
              <w:adjustRightInd w:val="0"/>
              <w:spacing w:before="60"/>
              <w:textAlignment w:val="baseline"/>
              <w:rPr>
                <w:rFonts w:cs="Arial"/>
                <w:b/>
                <w:bCs/>
                <w:sz w:val="20"/>
                <w:szCs w:val="20"/>
              </w:rPr>
            </w:pPr>
            <w:r w:rsidRPr="002944D1">
              <w:rPr>
                <w:rFonts w:cs="Arial"/>
                <w:b/>
                <w:bCs/>
                <w:sz w:val="20"/>
                <w:szCs w:val="20"/>
              </w:rPr>
              <w:t>Closing Date and Time</w:t>
            </w:r>
          </w:p>
        </w:tc>
        <w:tc>
          <w:tcPr>
            <w:tcW w:w="8730" w:type="dxa"/>
            <w:vAlign w:val="center"/>
          </w:tcPr>
          <w:p w14:paraId="79F445D5" w14:textId="77777777" w:rsidR="00D427FE" w:rsidRPr="005A590A" w:rsidRDefault="00D427FE" w:rsidP="00F06C75">
            <w:pPr>
              <w:overflowPunct w:val="0"/>
              <w:autoSpaceDE w:val="0"/>
              <w:autoSpaceDN w:val="0"/>
              <w:adjustRightInd w:val="0"/>
              <w:spacing w:before="60"/>
              <w:jc w:val="center"/>
              <w:textAlignment w:val="baseline"/>
              <w:rPr>
                <w:rFonts w:cs="Arial"/>
                <w:b/>
                <w:bCs/>
              </w:rPr>
            </w:pPr>
            <w:r w:rsidRPr="005A590A">
              <w:rPr>
                <w:rFonts w:cs="Arial"/>
                <w:b/>
                <w:bCs/>
              </w:rPr>
              <w:t>2:00 pm local time</w:t>
            </w:r>
          </w:p>
          <w:sdt>
            <w:sdtPr>
              <w:rPr>
                <w:rFonts w:cs="Arial"/>
                <w:b/>
                <w:bCs/>
                <w:sz w:val="28"/>
                <w:szCs w:val="28"/>
              </w:rPr>
              <w:alias w:val="Publish Date"/>
              <w:tag w:val=""/>
              <w:id w:val="-920412821"/>
              <w:placeholder>
                <w:docPart w:val="F13182A5932E43B09DF21D773550FEE8"/>
              </w:placeholder>
              <w:dataBinding w:prefixMappings="xmlns:ns0='http://schemas.microsoft.com/office/2006/coverPageProps' " w:xpath="/ns0:CoverPageProperties[1]/ns0:PublishDate[1]" w:storeItemID="{55AF091B-3C7A-41E3-B477-F2FDAA23CFDA}"/>
              <w:date w:fullDate="2023-01-30T00:00:00Z">
                <w:dateFormat w:val="dddd, MMMM dd, yyyy"/>
                <w:lid w:val="en-US"/>
                <w:storeMappedDataAs w:val="dateTime"/>
                <w:calendar w:val="gregorian"/>
              </w:date>
            </w:sdtPr>
            <w:sdtEndPr/>
            <w:sdtContent>
              <w:p w14:paraId="2B27FB75" w14:textId="3A5113B4" w:rsidR="00D427FE" w:rsidRPr="005A590A" w:rsidRDefault="002F4111" w:rsidP="00D427FE">
                <w:pPr>
                  <w:overflowPunct w:val="0"/>
                  <w:autoSpaceDE w:val="0"/>
                  <w:autoSpaceDN w:val="0"/>
                  <w:adjustRightInd w:val="0"/>
                  <w:spacing w:after="120"/>
                  <w:jc w:val="center"/>
                  <w:textAlignment w:val="baseline"/>
                  <w:rPr>
                    <w:rFonts w:cs="Arial"/>
                    <w:b/>
                    <w:bCs/>
                    <w:sz w:val="28"/>
                    <w:szCs w:val="28"/>
                  </w:rPr>
                </w:pPr>
                <w:r>
                  <w:rPr>
                    <w:rFonts w:cs="Arial"/>
                    <w:b/>
                    <w:bCs/>
                    <w:sz w:val="28"/>
                    <w:szCs w:val="28"/>
                  </w:rPr>
                  <w:t>Monday, January 30, 2023</w:t>
                </w:r>
              </w:p>
            </w:sdtContent>
          </w:sdt>
        </w:tc>
      </w:tr>
      <w:tr w:rsidR="00D427FE" w:rsidRPr="002944D1" w14:paraId="386FFA3B" w14:textId="77777777" w:rsidTr="00F06C75">
        <w:trPr>
          <w:jc w:val="center"/>
        </w:trPr>
        <w:tc>
          <w:tcPr>
            <w:tcW w:w="1525" w:type="dxa"/>
            <w:shd w:val="clear" w:color="auto" w:fill="DBE5F1"/>
            <w:vAlign w:val="center"/>
          </w:tcPr>
          <w:p w14:paraId="23BEAA81" w14:textId="77777777" w:rsidR="00D427FE" w:rsidRPr="002944D1" w:rsidRDefault="00D427FE" w:rsidP="00F06C75">
            <w:pPr>
              <w:overflowPunct w:val="0"/>
              <w:autoSpaceDE w:val="0"/>
              <w:autoSpaceDN w:val="0"/>
              <w:adjustRightInd w:val="0"/>
              <w:spacing w:before="120" w:after="120"/>
              <w:textAlignment w:val="baseline"/>
              <w:rPr>
                <w:rFonts w:cs="Arial"/>
                <w:b/>
                <w:bCs/>
                <w:sz w:val="20"/>
                <w:szCs w:val="20"/>
              </w:rPr>
            </w:pPr>
            <w:r w:rsidRPr="002944D1">
              <w:rPr>
                <w:rFonts w:cs="Arial"/>
                <w:b/>
                <w:bCs/>
                <w:sz w:val="20"/>
                <w:szCs w:val="20"/>
              </w:rPr>
              <w:t>Instructions</w:t>
            </w:r>
            <w:r w:rsidRPr="002944D1">
              <w:rPr>
                <w:rFonts w:cs="Arial"/>
                <w:b/>
                <w:bCs/>
                <w:sz w:val="20"/>
                <w:szCs w:val="20"/>
              </w:rPr>
              <w:br/>
              <w:t>for Proposal</w:t>
            </w:r>
            <w:r w:rsidRPr="002944D1">
              <w:rPr>
                <w:rFonts w:cs="Arial"/>
                <w:b/>
                <w:bCs/>
                <w:sz w:val="20"/>
                <w:szCs w:val="20"/>
              </w:rPr>
              <w:br/>
              <w:t>Submission</w:t>
            </w:r>
          </w:p>
        </w:tc>
        <w:tc>
          <w:tcPr>
            <w:tcW w:w="8730" w:type="dxa"/>
          </w:tcPr>
          <w:p w14:paraId="649FDF78" w14:textId="73551DBC" w:rsidR="00D427FE" w:rsidRPr="005A590A" w:rsidRDefault="00D427FE" w:rsidP="00F06C75">
            <w:pPr>
              <w:overflowPunct w:val="0"/>
              <w:autoSpaceDE w:val="0"/>
              <w:autoSpaceDN w:val="0"/>
              <w:adjustRightInd w:val="0"/>
              <w:spacing w:before="120" w:after="120"/>
              <w:jc w:val="both"/>
              <w:textAlignment w:val="baseline"/>
              <w:rPr>
                <w:sz w:val="20"/>
                <w:szCs w:val="20"/>
              </w:rPr>
            </w:pPr>
            <w:r w:rsidRPr="005A590A">
              <w:rPr>
                <w:sz w:val="20"/>
                <w:szCs w:val="20"/>
              </w:rPr>
              <w:t xml:space="preserve">Proposals are to be consolidated into one PDF file and uploaded electronically through QFile, the City’s file transfer service accessed at </w:t>
            </w:r>
            <w:hyperlink r:id="rId10" w:history="1">
              <w:r w:rsidRPr="005A590A">
                <w:rPr>
                  <w:color w:val="0000FF"/>
                  <w:sz w:val="20"/>
                  <w:szCs w:val="20"/>
                  <w:u w:val="single"/>
                </w:rPr>
                <w:t>qfile.coquitlam.ca/bid</w:t>
              </w:r>
            </w:hyperlink>
            <w:r w:rsidRPr="005A590A">
              <w:rPr>
                <w:sz w:val="20"/>
                <w:szCs w:val="20"/>
                <w:u w:val="single"/>
              </w:rPr>
              <w:t xml:space="preserve"> </w:t>
            </w:r>
          </w:p>
          <w:p w14:paraId="644CD8CE" w14:textId="77777777" w:rsidR="00D427FE" w:rsidRPr="005A590A" w:rsidRDefault="00D427FE" w:rsidP="00D427FE">
            <w:pPr>
              <w:numPr>
                <w:ilvl w:val="0"/>
                <w:numId w:val="1"/>
              </w:numPr>
              <w:tabs>
                <w:tab w:val="clear" w:pos="1476"/>
                <w:tab w:val="num" w:pos="360"/>
              </w:tabs>
              <w:overflowPunct w:val="0"/>
              <w:autoSpaceDE w:val="0"/>
              <w:autoSpaceDN w:val="0"/>
              <w:adjustRightInd w:val="0"/>
              <w:spacing w:after="0" w:line="280" w:lineRule="atLeast"/>
              <w:ind w:left="360"/>
              <w:jc w:val="both"/>
              <w:textAlignment w:val="baseline"/>
              <w:rPr>
                <w:sz w:val="20"/>
                <w:szCs w:val="20"/>
                <w:u w:val="single"/>
              </w:rPr>
            </w:pPr>
            <w:r w:rsidRPr="005A590A">
              <w:rPr>
                <w:b/>
                <w:sz w:val="20"/>
                <w:szCs w:val="20"/>
              </w:rPr>
              <w:t>In the “Subject Field” enter:</w:t>
            </w:r>
            <w:r w:rsidRPr="005A590A">
              <w:rPr>
                <w:sz w:val="20"/>
                <w:szCs w:val="20"/>
              </w:rPr>
              <w:t xml:space="preserve">  RFP Number and Name</w:t>
            </w:r>
          </w:p>
          <w:p w14:paraId="73264B59" w14:textId="77777777" w:rsidR="00D427FE" w:rsidRPr="005A590A" w:rsidRDefault="00D427FE" w:rsidP="00D427FE">
            <w:pPr>
              <w:numPr>
                <w:ilvl w:val="0"/>
                <w:numId w:val="1"/>
              </w:numPr>
              <w:tabs>
                <w:tab w:val="clear" w:pos="1476"/>
                <w:tab w:val="num" w:pos="360"/>
              </w:tabs>
              <w:overflowPunct w:val="0"/>
              <w:autoSpaceDE w:val="0"/>
              <w:autoSpaceDN w:val="0"/>
              <w:adjustRightInd w:val="0"/>
              <w:spacing w:after="0" w:line="280" w:lineRule="atLeast"/>
              <w:ind w:left="360"/>
              <w:jc w:val="both"/>
              <w:textAlignment w:val="baseline"/>
              <w:rPr>
                <w:sz w:val="20"/>
                <w:szCs w:val="20"/>
              </w:rPr>
            </w:pPr>
            <w:r w:rsidRPr="005A590A">
              <w:rPr>
                <w:b/>
                <w:sz w:val="20"/>
                <w:szCs w:val="20"/>
              </w:rPr>
              <w:t>Add files in .pdf format and Send</w:t>
            </w:r>
            <w:r w:rsidRPr="005A590A">
              <w:rPr>
                <w:sz w:val="20"/>
                <w:szCs w:val="20"/>
              </w:rPr>
              <w:t xml:space="preserve"> </w:t>
            </w:r>
          </w:p>
          <w:p w14:paraId="1F25807B" w14:textId="77777777" w:rsidR="00D427FE" w:rsidRPr="005A590A" w:rsidRDefault="00D427FE" w:rsidP="00F06C75">
            <w:pPr>
              <w:overflowPunct w:val="0"/>
              <w:autoSpaceDE w:val="0"/>
              <w:autoSpaceDN w:val="0"/>
              <w:adjustRightInd w:val="0"/>
              <w:spacing w:after="120"/>
              <w:ind w:left="360"/>
              <w:jc w:val="both"/>
              <w:textAlignment w:val="baseline"/>
              <w:rPr>
                <w:sz w:val="20"/>
                <w:szCs w:val="20"/>
              </w:rPr>
            </w:pPr>
            <w:r w:rsidRPr="005A590A">
              <w:rPr>
                <w:sz w:val="20"/>
                <w:szCs w:val="20"/>
              </w:rPr>
              <w:t>(Ensure your web browser remains open until you receive 2 emails from QFile to confirm receipt.)</w:t>
            </w:r>
          </w:p>
          <w:p w14:paraId="7CBEBEEE" w14:textId="5190E66E" w:rsidR="00D427FE" w:rsidRPr="005A590A" w:rsidRDefault="00D427FE" w:rsidP="00F06C75">
            <w:pPr>
              <w:overflowPunct w:val="0"/>
              <w:autoSpaceDE w:val="0"/>
              <w:autoSpaceDN w:val="0"/>
              <w:adjustRightInd w:val="0"/>
              <w:spacing w:after="120"/>
              <w:jc w:val="both"/>
              <w:textAlignment w:val="baseline"/>
              <w:rPr>
                <w:sz w:val="20"/>
                <w:szCs w:val="20"/>
              </w:rPr>
            </w:pPr>
            <w:r w:rsidRPr="005A590A">
              <w:rPr>
                <w:sz w:val="20"/>
                <w:szCs w:val="20"/>
              </w:rPr>
              <w:t>Phone 604-927-</w:t>
            </w:r>
            <w:r w:rsidR="005E4EE2" w:rsidRPr="005A590A">
              <w:rPr>
                <w:sz w:val="20"/>
                <w:szCs w:val="20"/>
              </w:rPr>
              <w:t>3060</w:t>
            </w:r>
            <w:r w:rsidRPr="005A590A">
              <w:rPr>
                <w:sz w:val="20"/>
                <w:szCs w:val="20"/>
              </w:rPr>
              <w:t xml:space="preserve"> should assistance be required. </w:t>
            </w:r>
          </w:p>
          <w:p w14:paraId="3CAF9EE8" w14:textId="77777777" w:rsidR="00D427FE" w:rsidRPr="005A590A" w:rsidRDefault="00D427FE" w:rsidP="003B03B1">
            <w:pPr>
              <w:overflowPunct w:val="0"/>
              <w:autoSpaceDE w:val="0"/>
              <w:autoSpaceDN w:val="0"/>
              <w:adjustRightInd w:val="0"/>
              <w:spacing w:after="120"/>
              <w:jc w:val="both"/>
              <w:textAlignment w:val="baseline"/>
              <w:rPr>
                <w:rFonts w:cs="Arial"/>
                <w:b/>
                <w:bCs/>
                <w:sz w:val="20"/>
                <w:szCs w:val="20"/>
                <w:u w:val="single"/>
                <w:lang w:val="fr-FR"/>
              </w:rPr>
            </w:pPr>
            <w:r w:rsidRPr="005A590A">
              <w:rPr>
                <w:sz w:val="20"/>
                <w:szCs w:val="20"/>
              </w:rPr>
              <w:t xml:space="preserve">The City reserves the right to accept Proposals received after the </w:t>
            </w:r>
            <w:r w:rsidR="003B03B1" w:rsidRPr="005A590A">
              <w:rPr>
                <w:sz w:val="20"/>
                <w:szCs w:val="20"/>
              </w:rPr>
              <w:t>C</w:t>
            </w:r>
            <w:r w:rsidRPr="005A590A">
              <w:rPr>
                <w:sz w:val="20"/>
                <w:szCs w:val="20"/>
              </w:rPr>
              <w:t xml:space="preserve">losing </w:t>
            </w:r>
            <w:r w:rsidR="003B03B1" w:rsidRPr="005A590A">
              <w:rPr>
                <w:sz w:val="20"/>
                <w:szCs w:val="20"/>
              </w:rPr>
              <w:t>D</w:t>
            </w:r>
            <w:r w:rsidRPr="005A590A">
              <w:rPr>
                <w:sz w:val="20"/>
                <w:szCs w:val="20"/>
              </w:rPr>
              <w:t xml:space="preserve">ate and </w:t>
            </w:r>
            <w:r w:rsidR="003B03B1" w:rsidRPr="005A590A">
              <w:rPr>
                <w:sz w:val="20"/>
                <w:szCs w:val="20"/>
              </w:rPr>
              <w:t>T</w:t>
            </w:r>
            <w:r w:rsidRPr="005A590A">
              <w:rPr>
                <w:sz w:val="20"/>
                <w:szCs w:val="20"/>
              </w:rPr>
              <w:t>ime.</w:t>
            </w:r>
          </w:p>
        </w:tc>
      </w:tr>
      <w:tr w:rsidR="00D427FE" w:rsidRPr="002944D1" w14:paraId="55E1184C" w14:textId="77777777" w:rsidTr="00F06C75">
        <w:trPr>
          <w:jc w:val="center"/>
        </w:trPr>
        <w:tc>
          <w:tcPr>
            <w:tcW w:w="1525" w:type="dxa"/>
            <w:shd w:val="clear" w:color="auto" w:fill="DBE5F1"/>
            <w:vAlign w:val="center"/>
          </w:tcPr>
          <w:p w14:paraId="3ADF7C01" w14:textId="77777777" w:rsidR="00D427FE" w:rsidRPr="002944D1" w:rsidRDefault="00D427FE" w:rsidP="00F06C75">
            <w:pPr>
              <w:overflowPunct w:val="0"/>
              <w:autoSpaceDE w:val="0"/>
              <w:autoSpaceDN w:val="0"/>
              <w:adjustRightInd w:val="0"/>
              <w:spacing w:before="120" w:after="120"/>
              <w:textAlignment w:val="baseline"/>
              <w:rPr>
                <w:rFonts w:cs="Arial"/>
                <w:b/>
                <w:bCs/>
                <w:sz w:val="20"/>
                <w:szCs w:val="20"/>
              </w:rPr>
            </w:pPr>
            <w:r w:rsidRPr="002944D1">
              <w:rPr>
                <w:rFonts w:cs="Arial"/>
                <w:b/>
                <w:bCs/>
                <w:sz w:val="20"/>
                <w:szCs w:val="20"/>
              </w:rPr>
              <w:t>Obtaining RFP</w:t>
            </w:r>
            <w:r w:rsidRPr="002944D1">
              <w:rPr>
                <w:rFonts w:cs="Arial"/>
                <w:b/>
                <w:bCs/>
                <w:sz w:val="20"/>
                <w:szCs w:val="20"/>
              </w:rPr>
              <w:br/>
              <w:t>Documents</w:t>
            </w:r>
          </w:p>
        </w:tc>
        <w:tc>
          <w:tcPr>
            <w:tcW w:w="8730" w:type="dxa"/>
          </w:tcPr>
          <w:p w14:paraId="2AA512A6" w14:textId="31EC88FA" w:rsidR="00D427FE" w:rsidRPr="002944D1" w:rsidRDefault="00D427FE" w:rsidP="005A590A">
            <w:pPr>
              <w:overflowPunct w:val="0"/>
              <w:autoSpaceDE w:val="0"/>
              <w:autoSpaceDN w:val="0"/>
              <w:adjustRightInd w:val="0"/>
              <w:spacing w:before="120" w:after="120"/>
              <w:textAlignment w:val="baseline"/>
              <w:rPr>
                <w:color w:val="0000FF"/>
                <w:sz w:val="20"/>
                <w:szCs w:val="20"/>
              </w:rPr>
            </w:pPr>
            <w:r w:rsidRPr="002944D1">
              <w:rPr>
                <w:sz w:val="20"/>
                <w:szCs w:val="20"/>
              </w:rPr>
              <w:t xml:space="preserve">RFP Documents are available for download from the City of Coquitlam’s website: </w:t>
            </w:r>
            <w:hyperlink r:id="rId11" w:history="1">
              <w:r w:rsidR="00A364C9">
                <w:rPr>
                  <w:rFonts w:cstheme="minorBidi"/>
                  <w:color w:val="0000FF"/>
                  <w:sz w:val="20"/>
                  <w:szCs w:val="20"/>
                  <w:u w:val="single"/>
                </w:rPr>
                <w:t>https://www.coquitlam.ca/Bid-Opportunities</w:t>
              </w:r>
            </w:hyperlink>
          </w:p>
          <w:p w14:paraId="19C92D71" w14:textId="77777777" w:rsidR="00D427FE" w:rsidRPr="002944D1" w:rsidRDefault="00D427FE" w:rsidP="00F06C75">
            <w:pPr>
              <w:overflowPunct w:val="0"/>
              <w:autoSpaceDE w:val="0"/>
              <w:autoSpaceDN w:val="0"/>
              <w:adjustRightInd w:val="0"/>
              <w:spacing w:after="120"/>
              <w:jc w:val="both"/>
              <w:textAlignment w:val="baseline"/>
              <w:rPr>
                <w:sz w:val="20"/>
                <w:szCs w:val="20"/>
              </w:rPr>
            </w:pPr>
            <w:r w:rsidRPr="002944D1">
              <w:rPr>
                <w:sz w:val="20"/>
                <w:szCs w:val="20"/>
              </w:rPr>
              <w:t>Printing of RFP documents is the sole responsibility of the Proponents.</w:t>
            </w:r>
          </w:p>
        </w:tc>
      </w:tr>
      <w:tr w:rsidR="00D427FE" w:rsidRPr="002944D1" w14:paraId="5ED0EB19" w14:textId="77777777" w:rsidTr="00F06C75">
        <w:trPr>
          <w:jc w:val="center"/>
        </w:trPr>
        <w:tc>
          <w:tcPr>
            <w:tcW w:w="1525" w:type="dxa"/>
            <w:shd w:val="clear" w:color="auto" w:fill="DBE5F1"/>
            <w:vAlign w:val="center"/>
          </w:tcPr>
          <w:p w14:paraId="376E0A0E" w14:textId="77777777" w:rsidR="00D427FE" w:rsidRPr="002944D1" w:rsidRDefault="00D427FE" w:rsidP="00F06C75">
            <w:pPr>
              <w:overflowPunct w:val="0"/>
              <w:autoSpaceDE w:val="0"/>
              <w:autoSpaceDN w:val="0"/>
              <w:adjustRightInd w:val="0"/>
              <w:spacing w:before="120" w:after="120"/>
              <w:textAlignment w:val="baseline"/>
              <w:rPr>
                <w:rFonts w:cs="Arial"/>
                <w:b/>
                <w:bCs/>
                <w:sz w:val="20"/>
                <w:szCs w:val="20"/>
              </w:rPr>
            </w:pPr>
            <w:r w:rsidRPr="002944D1">
              <w:rPr>
                <w:rFonts w:cs="Arial"/>
                <w:b/>
                <w:bCs/>
                <w:sz w:val="20"/>
                <w:szCs w:val="20"/>
              </w:rPr>
              <w:t>Instructions to Proponents</w:t>
            </w:r>
          </w:p>
        </w:tc>
        <w:tc>
          <w:tcPr>
            <w:tcW w:w="8730" w:type="dxa"/>
          </w:tcPr>
          <w:p w14:paraId="13848AE3" w14:textId="23852C56" w:rsidR="00D427FE" w:rsidRPr="002944D1" w:rsidRDefault="00D427FE" w:rsidP="008223CC">
            <w:pPr>
              <w:overflowPunct w:val="0"/>
              <w:autoSpaceDE w:val="0"/>
              <w:autoSpaceDN w:val="0"/>
              <w:adjustRightInd w:val="0"/>
              <w:spacing w:before="120" w:after="120"/>
              <w:textAlignment w:val="baseline"/>
              <w:rPr>
                <w:sz w:val="20"/>
                <w:szCs w:val="20"/>
              </w:rPr>
            </w:pPr>
            <w:r w:rsidRPr="002944D1">
              <w:rPr>
                <w:sz w:val="20"/>
                <w:szCs w:val="20"/>
              </w:rPr>
              <w:t xml:space="preserve">The guidelines for participation that will apply to this RFP are posted on the City’s website: </w:t>
            </w:r>
            <w:hyperlink r:id="rId12" w:history="1">
              <w:r w:rsidR="00E1201B" w:rsidRPr="002944D1">
                <w:rPr>
                  <w:rFonts w:cstheme="minorBidi"/>
                  <w:color w:val="0000FF"/>
                  <w:sz w:val="20"/>
                  <w:szCs w:val="20"/>
                  <w:u w:val="single"/>
                </w:rPr>
                <w:t>Instructions to Proponents</w:t>
              </w:r>
            </w:hyperlink>
          </w:p>
        </w:tc>
      </w:tr>
      <w:tr w:rsidR="00D427FE" w:rsidRPr="002944D1" w14:paraId="3B6C83BE" w14:textId="77777777" w:rsidTr="00F06C75">
        <w:trPr>
          <w:jc w:val="center"/>
        </w:trPr>
        <w:tc>
          <w:tcPr>
            <w:tcW w:w="1525" w:type="dxa"/>
            <w:shd w:val="clear" w:color="auto" w:fill="DBE5F1"/>
            <w:vAlign w:val="center"/>
          </w:tcPr>
          <w:p w14:paraId="0FD8069C" w14:textId="77777777" w:rsidR="00D427FE" w:rsidRPr="002944D1" w:rsidRDefault="00D427FE" w:rsidP="00F06C75">
            <w:pPr>
              <w:overflowPunct w:val="0"/>
              <w:autoSpaceDE w:val="0"/>
              <w:autoSpaceDN w:val="0"/>
              <w:adjustRightInd w:val="0"/>
              <w:spacing w:before="60"/>
              <w:textAlignment w:val="baseline"/>
              <w:rPr>
                <w:rFonts w:cs="Arial"/>
                <w:b/>
                <w:bCs/>
                <w:sz w:val="20"/>
                <w:szCs w:val="20"/>
              </w:rPr>
            </w:pPr>
            <w:r w:rsidRPr="002944D1">
              <w:rPr>
                <w:rFonts w:cs="Arial"/>
                <w:b/>
                <w:bCs/>
                <w:sz w:val="20"/>
                <w:szCs w:val="20"/>
              </w:rPr>
              <w:t>Questions</w:t>
            </w:r>
          </w:p>
        </w:tc>
        <w:tc>
          <w:tcPr>
            <w:tcW w:w="8730" w:type="dxa"/>
          </w:tcPr>
          <w:p w14:paraId="6D82510E" w14:textId="03C791D3" w:rsidR="00D427FE" w:rsidRPr="002944D1" w:rsidRDefault="00D427FE" w:rsidP="008223CC">
            <w:pPr>
              <w:autoSpaceDE w:val="0"/>
              <w:autoSpaceDN w:val="0"/>
              <w:adjustRightInd w:val="0"/>
              <w:spacing w:before="120" w:after="120"/>
              <w:rPr>
                <w:rFonts w:cs="Arial"/>
                <w:bCs/>
                <w:sz w:val="20"/>
                <w:szCs w:val="20"/>
              </w:rPr>
            </w:pPr>
            <w:r w:rsidRPr="002944D1">
              <w:rPr>
                <w:rFonts w:cs="TheSansOffice"/>
                <w:color w:val="000000"/>
                <w:sz w:val="20"/>
                <w:szCs w:val="20"/>
              </w:rPr>
              <w:t xml:space="preserve">Questions are to be submitted in writing </w:t>
            </w:r>
            <w:r w:rsidRPr="002944D1">
              <w:rPr>
                <w:rFonts w:cs="Arial"/>
                <w:bCs/>
                <w:sz w:val="20"/>
                <w:szCs w:val="20"/>
              </w:rPr>
              <w:t xml:space="preserve">quoting the RFP number and name up to </w:t>
            </w:r>
            <w:r w:rsidR="00A364C9">
              <w:rPr>
                <w:rFonts w:cs="Arial"/>
                <w:bCs/>
                <w:sz w:val="20"/>
                <w:szCs w:val="20"/>
              </w:rPr>
              <w:t>3</w:t>
            </w:r>
            <w:r w:rsidRPr="002944D1">
              <w:rPr>
                <w:rFonts w:cs="Arial"/>
                <w:bCs/>
                <w:sz w:val="20"/>
                <w:szCs w:val="20"/>
              </w:rPr>
              <w:t xml:space="preserve"> business days before the Closing Date </w:t>
            </w:r>
            <w:r w:rsidRPr="002944D1">
              <w:rPr>
                <w:rFonts w:cs="TheSansOffice"/>
                <w:color w:val="000000"/>
                <w:sz w:val="20"/>
                <w:szCs w:val="20"/>
              </w:rPr>
              <w:t xml:space="preserve">sent to email: </w:t>
            </w:r>
            <w:hyperlink r:id="rId13" w:history="1">
              <w:r w:rsidRPr="002944D1">
                <w:rPr>
                  <w:rFonts w:cs="TheSansOffice"/>
                  <w:color w:val="0000FF"/>
                  <w:sz w:val="20"/>
                  <w:szCs w:val="20"/>
                  <w:u w:val="single"/>
                </w:rPr>
                <w:t>bid@coquitlam.ca</w:t>
              </w:r>
            </w:hyperlink>
            <w:r w:rsidRPr="002944D1">
              <w:rPr>
                <w:rFonts w:cs="TheSansOffice"/>
                <w:color w:val="0000FF"/>
                <w:sz w:val="20"/>
                <w:szCs w:val="20"/>
              </w:rPr>
              <w:t xml:space="preserve">  </w:t>
            </w:r>
          </w:p>
        </w:tc>
      </w:tr>
      <w:tr w:rsidR="00D427FE" w:rsidRPr="002944D1" w14:paraId="6D576E0A" w14:textId="77777777" w:rsidTr="00F06C75">
        <w:trPr>
          <w:trHeight w:val="944"/>
          <w:jc w:val="center"/>
        </w:trPr>
        <w:tc>
          <w:tcPr>
            <w:tcW w:w="1525" w:type="dxa"/>
            <w:shd w:val="clear" w:color="auto" w:fill="DBE5F1"/>
            <w:vAlign w:val="center"/>
          </w:tcPr>
          <w:p w14:paraId="4D06DB07" w14:textId="77777777" w:rsidR="00D427FE" w:rsidRPr="002944D1" w:rsidRDefault="00D427FE" w:rsidP="00F06C75">
            <w:pPr>
              <w:overflowPunct w:val="0"/>
              <w:autoSpaceDE w:val="0"/>
              <w:autoSpaceDN w:val="0"/>
              <w:adjustRightInd w:val="0"/>
              <w:spacing w:before="60"/>
              <w:textAlignment w:val="baseline"/>
              <w:rPr>
                <w:rFonts w:cs="Arial"/>
                <w:b/>
                <w:bCs/>
                <w:sz w:val="20"/>
                <w:szCs w:val="20"/>
              </w:rPr>
            </w:pPr>
            <w:r w:rsidRPr="002944D1">
              <w:rPr>
                <w:rFonts w:cs="Arial"/>
                <w:b/>
                <w:bCs/>
                <w:sz w:val="20"/>
                <w:szCs w:val="20"/>
              </w:rPr>
              <w:t>Addenda</w:t>
            </w:r>
          </w:p>
        </w:tc>
        <w:tc>
          <w:tcPr>
            <w:tcW w:w="8730" w:type="dxa"/>
          </w:tcPr>
          <w:p w14:paraId="1B0D6E91" w14:textId="721123B3" w:rsidR="00D427FE" w:rsidRPr="002944D1" w:rsidRDefault="00D427FE" w:rsidP="00F06C75">
            <w:pPr>
              <w:overflowPunct w:val="0"/>
              <w:autoSpaceDE w:val="0"/>
              <w:autoSpaceDN w:val="0"/>
              <w:adjustRightInd w:val="0"/>
              <w:spacing w:before="120" w:after="120"/>
              <w:textAlignment w:val="baseline"/>
              <w:rPr>
                <w:rFonts w:cs="Arial"/>
                <w:bCs/>
                <w:sz w:val="20"/>
                <w:szCs w:val="20"/>
              </w:rPr>
            </w:pPr>
            <w:r w:rsidRPr="002944D1">
              <w:rPr>
                <w:rFonts w:cs="Arial"/>
                <w:bCs/>
                <w:sz w:val="20"/>
                <w:szCs w:val="20"/>
              </w:rPr>
              <w:t xml:space="preserve">Proponents are required to check the City’s website for any updated information and addenda issued, before the Closing Date at the following website: </w:t>
            </w:r>
            <w:hyperlink r:id="rId14" w:history="1">
              <w:r w:rsidR="00A364C9">
                <w:rPr>
                  <w:rFonts w:cstheme="minorBidi"/>
                  <w:color w:val="0000FF"/>
                  <w:sz w:val="20"/>
                  <w:szCs w:val="20"/>
                  <w:u w:val="single"/>
                </w:rPr>
                <w:t>https://www.coquitlam.ca/Bid-Opportunities</w:t>
              </w:r>
            </w:hyperlink>
          </w:p>
        </w:tc>
      </w:tr>
      <w:tr w:rsidR="00D427FE" w:rsidRPr="002944D1" w14:paraId="52A4C2DE" w14:textId="77777777" w:rsidTr="00F06C75">
        <w:trPr>
          <w:jc w:val="center"/>
        </w:trPr>
        <w:tc>
          <w:tcPr>
            <w:tcW w:w="1525" w:type="dxa"/>
            <w:shd w:val="clear" w:color="auto" w:fill="DBE5F1"/>
            <w:vAlign w:val="center"/>
          </w:tcPr>
          <w:p w14:paraId="4E256CC5" w14:textId="77777777" w:rsidR="00D427FE" w:rsidRPr="002944D1" w:rsidRDefault="00D427FE" w:rsidP="00F06C75">
            <w:pPr>
              <w:overflowPunct w:val="0"/>
              <w:autoSpaceDE w:val="0"/>
              <w:autoSpaceDN w:val="0"/>
              <w:adjustRightInd w:val="0"/>
              <w:spacing w:before="120" w:after="120"/>
              <w:textAlignment w:val="baseline"/>
              <w:rPr>
                <w:rFonts w:cs="Arial"/>
                <w:b/>
                <w:bCs/>
                <w:sz w:val="20"/>
                <w:szCs w:val="20"/>
              </w:rPr>
            </w:pPr>
            <w:r w:rsidRPr="002944D1">
              <w:rPr>
                <w:rFonts w:cs="Arial"/>
                <w:b/>
                <w:bCs/>
                <w:sz w:val="20"/>
                <w:szCs w:val="20"/>
              </w:rPr>
              <w:t>Withdrawal of Submission</w:t>
            </w:r>
          </w:p>
        </w:tc>
        <w:tc>
          <w:tcPr>
            <w:tcW w:w="8730" w:type="dxa"/>
            <w:vAlign w:val="center"/>
          </w:tcPr>
          <w:p w14:paraId="0CCA9437" w14:textId="6B8B7496" w:rsidR="00D427FE" w:rsidRPr="002944D1" w:rsidRDefault="00D427FE" w:rsidP="008223CC">
            <w:pPr>
              <w:overflowPunct w:val="0"/>
              <w:autoSpaceDE w:val="0"/>
              <w:autoSpaceDN w:val="0"/>
              <w:adjustRightInd w:val="0"/>
              <w:spacing w:before="120" w:after="120"/>
              <w:textAlignment w:val="baseline"/>
              <w:rPr>
                <w:sz w:val="20"/>
                <w:szCs w:val="20"/>
              </w:rPr>
            </w:pPr>
            <w:r w:rsidRPr="002944D1">
              <w:rPr>
                <w:sz w:val="20"/>
                <w:szCs w:val="20"/>
              </w:rPr>
              <w:t xml:space="preserve">Proposals may be withdrawn by written notice only, made by an authorized representative of the Proponent sent to email:  </w:t>
            </w:r>
            <w:hyperlink r:id="rId15" w:history="1">
              <w:r w:rsidRPr="002944D1">
                <w:rPr>
                  <w:color w:val="0000FF"/>
                  <w:sz w:val="20"/>
                  <w:szCs w:val="20"/>
                  <w:u w:val="single"/>
                </w:rPr>
                <w:t>bid@coquitlam.ca</w:t>
              </w:r>
            </w:hyperlink>
            <w:r w:rsidRPr="002944D1">
              <w:rPr>
                <w:sz w:val="20"/>
                <w:szCs w:val="20"/>
              </w:rPr>
              <w:t xml:space="preserve"> prior to the Closing Date and Time.</w:t>
            </w:r>
          </w:p>
        </w:tc>
      </w:tr>
      <w:tr w:rsidR="00D427FE" w:rsidRPr="002944D1" w14:paraId="7AF3432D" w14:textId="77777777" w:rsidTr="00F06C75">
        <w:trPr>
          <w:trHeight w:val="926"/>
          <w:jc w:val="center"/>
        </w:trPr>
        <w:tc>
          <w:tcPr>
            <w:tcW w:w="1525" w:type="dxa"/>
            <w:shd w:val="clear" w:color="auto" w:fill="DBE5F1"/>
            <w:vAlign w:val="center"/>
          </w:tcPr>
          <w:p w14:paraId="15D4A408" w14:textId="77777777" w:rsidR="00D427FE" w:rsidRPr="002944D1" w:rsidRDefault="00D427FE" w:rsidP="00F06C75">
            <w:pPr>
              <w:overflowPunct w:val="0"/>
              <w:autoSpaceDE w:val="0"/>
              <w:autoSpaceDN w:val="0"/>
              <w:adjustRightInd w:val="0"/>
              <w:spacing w:before="120" w:after="120"/>
              <w:textAlignment w:val="baseline"/>
              <w:rPr>
                <w:rFonts w:cs="Arial"/>
                <w:b/>
                <w:bCs/>
                <w:sz w:val="20"/>
                <w:szCs w:val="20"/>
              </w:rPr>
            </w:pPr>
            <w:r w:rsidRPr="002944D1">
              <w:rPr>
                <w:rFonts w:cs="Arial"/>
                <w:b/>
                <w:bCs/>
                <w:sz w:val="20"/>
                <w:szCs w:val="20"/>
              </w:rPr>
              <w:t>Terms and Conditions of</w:t>
            </w:r>
            <w:r w:rsidRPr="002944D1">
              <w:rPr>
                <w:rFonts w:cs="Arial"/>
                <w:b/>
                <w:bCs/>
                <w:sz w:val="20"/>
                <w:szCs w:val="20"/>
              </w:rPr>
              <w:br/>
              <w:t xml:space="preserve"> Contract</w:t>
            </w:r>
          </w:p>
        </w:tc>
        <w:tc>
          <w:tcPr>
            <w:tcW w:w="8730" w:type="dxa"/>
            <w:vAlign w:val="center"/>
          </w:tcPr>
          <w:p w14:paraId="19A5712B" w14:textId="21A86DC3" w:rsidR="00D427FE" w:rsidRPr="00424D2B" w:rsidRDefault="00147080" w:rsidP="00031F2B">
            <w:pPr>
              <w:overflowPunct w:val="0"/>
              <w:autoSpaceDE w:val="0"/>
              <w:autoSpaceDN w:val="0"/>
              <w:adjustRightInd w:val="0"/>
              <w:spacing w:before="120" w:after="120"/>
              <w:textAlignment w:val="baseline"/>
              <w:rPr>
                <w:sz w:val="20"/>
                <w:szCs w:val="20"/>
              </w:rPr>
            </w:pPr>
            <w:r w:rsidRPr="00481C12">
              <w:rPr>
                <w:sz w:val="20"/>
                <w:szCs w:val="20"/>
              </w:rPr>
              <w:t xml:space="preserve">The City’s </w:t>
            </w:r>
            <w:hyperlink r:id="rId16" w:history="1">
              <w:r w:rsidRPr="00481C12">
                <w:rPr>
                  <w:rStyle w:val="Hyperlink"/>
                  <w:sz w:val="20"/>
                  <w:szCs w:val="20"/>
                </w:rPr>
                <w:t>Standard Terms and Conditions - Purchase of Goods and Services</w:t>
              </w:r>
            </w:hyperlink>
            <w:r w:rsidRPr="00481C12">
              <w:rPr>
                <w:color w:val="0000FF"/>
                <w:sz w:val="20"/>
                <w:szCs w:val="20"/>
              </w:rPr>
              <w:t xml:space="preserve">, </w:t>
            </w:r>
            <w:r w:rsidRPr="00481C12">
              <w:rPr>
                <w:sz w:val="20"/>
                <w:szCs w:val="20"/>
              </w:rPr>
              <w:t xml:space="preserve">the City’s General Conditions, and the City of Coquitlam’s Supplementary General Conditions to the CCDC2-2008 </w:t>
            </w:r>
            <w:r w:rsidRPr="006D78D9">
              <w:rPr>
                <w:sz w:val="20"/>
                <w:szCs w:val="20"/>
              </w:rPr>
              <w:t>Stipulated Price Contract</w:t>
            </w:r>
            <w:r>
              <w:t xml:space="preserve"> </w:t>
            </w:r>
            <w:r w:rsidRPr="00481C12">
              <w:rPr>
                <w:sz w:val="20"/>
                <w:szCs w:val="20"/>
              </w:rPr>
              <w:t>will apply to the Contract awarded as a result of this RFP.</w:t>
            </w:r>
          </w:p>
        </w:tc>
      </w:tr>
    </w:tbl>
    <w:p w14:paraId="61651D44" w14:textId="77777777" w:rsidR="00A9439E" w:rsidRPr="002944D1" w:rsidRDefault="00A9439E" w:rsidP="000C14F7">
      <w:pPr>
        <w:spacing w:after="120"/>
        <w:jc w:val="both"/>
        <w:rPr>
          <w:b/>
        </w:rPr>
      </w:pPr>
      <w:r w:rsidRPr="002944D1">
        <w:rPr>
          <w:b/>
        </w:rPr>
        <w:br w:type="page"/>
      </w:r>
    </w:p>
    <w:p w14:paraId="7F20A6B8" w14:textId="05FDD149" w:rsidR="00031F2B" w:rsidRDefault="000C14F7" w:rsidP="00031F2B">
      <w:pPr>
        <w:rPr>
          <w:b/>
          <w:bCs/>
        </w:rPr>
      </w:pPr>
      <w:bookmarkStart w:id="6" w:name="_Toc123889251"/>
      <w:r w:rsidRPr="00E52658">
        <w:rPr>
          <w:rStyle w:val="Heading1Char"/>
        </w:rPr>
        <w:lastRenderedPageBreak/>
        <w:t>DEFINITIONS</w:t>
      </w:r>
      <w:bookmarkEnd w:id="6"/>
      <w:r w:rsidR="007D3040" w:rsidRPr="002944D1">
        <w:t xml:space="preserve"> </w:t>
      </w:r>
    </w:p>
    <w:p w14:paraId="36411E5C" w14:textId="66C37423" w:rsidR="00E54208" w:rsidRDefault="00E54208" w:rsidP="00E54208">
      <w:pPr>
        <w:spacing w:after="120"/>
      </w:pPr>
      <w:r w:rsidRPr="000437F4">
        <w:rPr>
          <w:b/>
        </w:rPr>
        <w:t xml:space="preserve">“City” “Owner” </w:t>
      </w:r>
      <w:r w:rsidRPr="000437F4">
        <w:t>means City of Coquitlam;</w:t>
      </w:r>
    </w:p>
    <w:p w14:paraId="33D16D1E" w14:textId="77777777" w:rsidR="00147080" w:rsidRPr="00E54208" w:rsidRDefault="00147080" w:rsidP="00147080">
      <w:pPr>
        <w:spacing w:after="120"/>
        <w:rPr>
          <w:b/>
        </w:rPr>
      </w:pPr>
      <w:r w:rsidRPr="00E54208">
        <w:rPr>
          <w:b/>
        </w:rPr>
        <w:t>“Contract”</w:t>
      </w:r>
      <w:r>
        <w:rPr>
          <w:b/>
        </w:rPr>
        <w:t xml:space="preserve"> </w:t>
      </w:r>
      <w:r>
        <w:t>means the CCDC 2 – 2008 Stipulated Price Contract Between Owner and Contractor, as amended by the City’s Supplementary General Conditions to the CCDC 2 – 2008 and City Purchase Order that will be issued to formalize with the successful Proponent through negotiation process with the City based on the proposal submitted and will incorporate by reference the Request for Proposals, Specifications, Drawings, Appendices, any additional subsequent information, any addenda issued, the Proponent’s response and acceptance by the City.</w:t>
      </w:r>
    </w:p>
    <w:p w14:paraId="4574E82C" w14:textId="1B21417E" w:rsidR="000F6937" w:rsidRDefault="000F6937" w:rsidP="00147080">
      <w:pPr>
        <w:spacing w:after="120"/>
        <w:rPr>
          <w:b/>
        </w:rPr>
      </w:pPr>
      <w:r w:rsidRPr="0039041E">
        <w:rPr>
          <w:rFonts w:eastAsia="Calibri"/>
          <w:b/>
          <w:bCs/>
        </w:rPr>
        <w:t xml:space="preserve">“Contractor” </w:t>
      </w:r>
      <w:r w:rsidRPr="0039041E">
        <w:rPr>
          <w:rFonts w:eastAsia="Calibri"/>
        </w:rPr>
        <w:t>means the person(s) firm(s) or corporation(s) appointed by the City to carry out all duties, obligations, work and services described in the Request for Proposal and all associated documentation, which may also include mutually agreed revisions subsequent to submission of a Proposal. Both “Contractor” and “Proponent” are complementary in terms of duties, obligations and responsibilities contemplated at the Request for Proposals stage, through evaluation process, execution and performance of the services and works.</w:t>
      </w:r>
    </w:p>
    <w:p w14:paraId="418DE26C" w14:textId="4CA27FED" w:rsidR="00985E88" w:rsidRPr="000437F4" w:rsidRDefault="00985E88" w:rsidP="00985E88">
      <w:pPr>
        <w:spacing w:after="120"/>
      </w:pPr>
      <w:r w:rsidRPr="000437F4">
        <w:rPr>
          <w:b/>
        </w:rPr>
        <w:t>“Price”</w:t>
      </w:r>
      <w:r w:rsidRPr="000437F4">
        <w:t xml:space="preserve"> means the amount that will be paid by the City to the Contractor for delivery and acceptance of goods and Services;</w:t>
      </w:r>
    </w:p>
    <w:p w14:paraId="7B342924" w14:textId="77777777" w:rsidR="00985E88" w:rsidRPr="000437F4" w:rsidRDefault="00985E88" w:rsidP="00985E88">
      <w:pPr>
        <w:spacing w:after="120"/>
      </w:pPr>
      <w:r w:rsidRPr="000437F4">
        <w:rPr>
          <w:b/>
        </w:rPr>
        <w:t>“Project Manager”</w:t>
      </w:r>
      <w:r w:rsidRPr="000437F4">
        <w:t xml:space="preserve"> means the City staff member appointed to coordinate the work;</w:t>
      </w:r>
    </w:p>
    <w:p w14:paraId="1B1B371A" w14:textId="77777777" w:rsidR="00985E88" w:rsidRPr="000437F4" w:rsidRDefault="00985E88" w:rsidP="00985E88">
      <w:pPr>
        <w:spacing w:after="120"/>
      </w:pPr>
      <w:r w:rsidRPr="000437F4">
        <w:rPr>
          <w:b/>
        </w:rPr>
        <w:t>“Proponent”</w:t>
      </w:r>
      <w:r w:rsidRPr="000437F4">
        <w:t xml:space="preserve"> means responder to this Request for Proposals;</w:t>
      </w:r>
    </w:p>
    <w:p w14:paraId="7E1D9F02" w14:textId="77777777" w:rsidR="00985E88" w:rsidRPr="000437F4" w:rsidRDefault="00985E88" w:rsidP="00985E88">
      <w:pPr>
        <w:spacing w:after="120"/>
      </w:pPr>
      <w:r w:rsidRPr="000437F4">
        <w:rPr>
          <w:b/>
        </w:rPr>
        <w:t>“Proposal”</w:t>
      </w:r>
      <w:r w:rsidRPr="000437F4">
        <w:t xml:space="preserve"> means the submission by the Proponent;</w:t>
      </w:r>
    </w:p>
    <w:p w14:paraId="516A0344" w14:textId="77777777" w:rsidR="00985E88" w:rsidRPr="000437F4" w:rsidRDefault="00985E88" w:rsidP="00985E88">
      <w:pPr>
        <w:spacing w:after="120"/>
      </w:pPr>
      <w:r w:rsidRPr="000437F4">
        <w:rPr>
          <w:b/>
        </w:rPr>
        <w:t xml:space="preserve">“Request for Proposals” “RFP” </w:t>
      </w:r>
      <w:r w:rsidRPr="000437F4">
        <w:t>shall mean and include the complete set of documents, specifications and addenda incorporated herein, and included in this Request for Proposals;</w:t>
      </w:r>
    </w:p>
    <w:p w14:paraId="6B0C2523" w14:textId="77777777" w:rsidR="00985E88" w:rsidRPr="000437F4" w:rsidRDefault="00985E88" w:rsidP="00985E88">
      <w:pPr>
        <w:spacing w:after="120"/>
      </w:pPr>
      <w:r w:rsidRPr="000437F4">
        <w:rPr>
          <w:b/>
        </w:rPr>
        <w:t>“Services” “Work”</w:t>
      </w:r>
      <w:r w:rsidRPr="000437F4">
        <w:t xml:space="preserve"> </w:t>
      </w:r>
      <w:r w:rsidRPr="000437F4">
        <w:rPr>
          <w:b/>
        </w:rPr>
        <w:t>“Works”</w:t>
      </w:r>
      <w:r w:rsidRPr="000437F4">
        <w:t xml:space="preserve"> means and includes the provision by the successful Proponent of all services, duties, and expectations as further described in this RFP. This will also mean the whole of the work, tools, materials, labour, equipment, travel, and all that is required to be done, furnished and performed by the Contractor;</w:t>
      </w:r>
    </w:p>
    <w:p w14:paraId="4BF99CF6" w14:textId="5AB1485E" w:rsidR="00985E88" w:rsidRDefault="00985E88" w:rsidP="00985E88">
      <w:pPr>
        <w:spacing w:after="120"/>
      </w:pPr>
      <w:r w:rsidRPr="000437F4">
        <w:rPr>
          <w:b/>
        </w:rPr>
        <w:t>“Shall” “Must” “Will” “Mandatory”</w:t>
      </w:r>
      <w:r w:rsidRPr="000437F4">
        <w:t xml:space="preserve"> means a requirement that must be met;</w:t>
      </w:r>
    </w:p>
    <w:p w14:paraId="401324F5" w14:textId="77777777" w:rsidR="00E54208" w:rsidRPr="007074A4" w:rsidRDefault="00E54208" w:rsidP="00E54208">
      <w:pPr>
        <w:spacing w:after="180"/>
      </w:pPr>
      <w:r w:rsidRPr="007074A4">
        <w:rPr>
          <w:b/>
        </w:rPr>
        <w:t>“Site”</w:t>
      </w:r>
      <w:r w:rsidRPr="007074A4">
        <w:t xml:space="preserve"> means the place or places where the Services are to be performed</w:t>
      </w:r>
    </w:p>
    <w:p w14:paraId="42075CEA" w14:textId="77777777" w:rsidR="000C14F7" w:rsidRPr="002944D1" w:rsidRDefault="00985E88" w:rsidP="00C03825">
      <w:pPr>
        <w:spacing w:after="120"/>
      </w:pPr>
      <w:r w:rsidRPr="000437F4">
        <w:rPr>
          <w:b/>
        </w:rPr>
        <w:t>“Supply” “Provide”</w:t>
      </w:r>
      <w:r w:rsidRPr="000437F4">
        <w:t xml:space="preserve"> shall mean supply and pay for and provide and pay for.</w:t>
      </w:r>
    </w:p>
    <w:p w14:paraId="2F8444CA" w14:textId="77777777" w:rsidR="00C446BB" w:rsidRDefault="00C446BB" w:rsidP="000C14F7">
      <w:pPr>
        <w:rPr>
          <w:b/>
        </w:rPr>
      </w:pPr>
    </w:p>
    <w:p w14:paraId="004FD3AD" w14:textId="77777777" w:rsidR="00C446BB" w:rsidRDefault="00C446BB" w:rsidP="000C14F7">
      <w:pPr>
        <w:rPr>
          <w:b/>
        </w:rPr>
      </w:pPr>
    </w:p>
    <w:p w14:paraId="1178429B" w14:textId="77777777" w:rsidR="00C446BB" w:rsidRDefault="00C446BB" w:rsidP="000C14F7">
      <w:pPr>
        <w:rPr>
          <w:b/>
        </w:rPr>
      </w:pPr>
    </w:p>
    <w:p w14:paraId="4D9FF4F9" w14:textId="77777777" w:rsidR="00C446BB" w:rsidRDefault="00C446BB" w:rsidP="000C14F7">
      <w:pPr>
        <w:rPr>
          <w:b/>
        </w:rPr>
      </w:pPr>
    </w:p>
    <w:p w14:paraId="0C85D34D" w14:textId="77777777" w:rsidR="00C446BB" w:rsidRDefault="00C446BB" w:rsidP="000C14F7">
      <w:pPr>
        <w:rPr>
          <w:b/>
        </w:rPr>
      </w:pPr>
    </w:p>
    <w:p w14:paraId="1BC276B8" w14:textId="77777777" w:rsidR="00C446BB" w:rsidRDefault="00C446BB" w:rsidP="000C14F7">
      <w:pPr>
        <w:rPr>
          <w:b/>
        </w:rPr>
      </w:pPr>
    </w:p>
    <w:p w14:paraId="0E512718" w14:textId="77777777" w:rsidR="000C14F7" w:rsidRPr="002944D1" w:rsidRDefault="000C14F7" w:rsidP="000C14F7">
      <w:r w:rsidRPr="002944D1">
        <w:br w:type="page"/>
      </w:r>
    </w:p>
    <w:p w14:paraId="5A558AAD" w14:textId="77777777" w:rsidR="00E80ECA" w:rsidRPr="00E80ECA" w:rsidRDefault="000C14F7" w:rsidP="005D66A7">
      <w:pPr>
        <w:pStyle w:val="Heading1"/>
        <w:rPr>
          <w:rFonts w:eastAsia="Times New Roman"/>
          <w:noProof/>
          <w:szCs w:val="22"/>
        </w:rPr>
      </w:pPr>
      <w:bookmarkStart w:id="7" w:name="_Toc123889252"/>
      <w:r w:rsidRPr="00200AFE">
        <w:lastRenderedPageBreak/>
        <w:t>INSTRUCTIONS TO PROPONENTS</w:t>
      </w:r>
      <w:bookmarkEnd w:id="7"/>
      <w:r w:rsidR="00AE5F64" w:rsidRPr="00200AFE">
        <w:t xml:space="preserve"> </w:t>
      </w:r>
      <w:bookmarkStart w:id="8" w:name="_Toc54263076"/>
    </w:p>
    <w:p w14:paraId="1EB5E937" w14:textId="77777777" w:rsidR="00A57165" w:rsidRPr="00E80ECA" w:rsidRDefault="00A57165" w:rsidP="005D66A7">
      <w:pPr>
        <w:pStyle w:val="Heading2"/>
        <w:rPr>
          <w:rFonts w:eastAsia="Times New Roman"/>
          <w:noProof/>
        </w:rPr>
      </w:pPr>
      <w:bookmarkStart w:id="9" w:name="_Toc123889253"/>
      <w:r w:rsidRPr="00E80ECA">
        <w:t>Purpose</w:t>
      </w:r>
      <w:bookmarkEnd w:id="9"/>
      <w:r w:rsidR="00CF17D3">
        <w:t xml:space="preserve"> </w:t>
      </w:r>
    </w:p>
    <w:p w14:paraId="32E2439A" w14:textId="7BF369B6" w:rsidR="005A590A" w:rsidRPr="005A590A" w:rsidRDefault="005A590A" w:rsidP="005A590A">
      <w:pPr>
        <w:pStyle w:val="PARAGRAPH"/>
        <w:rPr>
          <w:rFonts w:cs="Arial"/>
          <w:bCs/>
          <w:iCs/>
          <w:color w:val="auto"/>
          <w:u w:val="single"/>
        </w:rPr>
      </w:pPr>
      <w:bookmarkStart w:id="10" w:name="_Toc118365811"/>
      <w:bookmarkStart w:id="11" w:name="_Toc514310387"/>
      <w:bookmarkStart w:id="12" w:name="_Toc514825004"/>
      <w:bookmarkStart w:id="13" w:name="_Toc50449414"/>
      <w:r w:rsidRPr="005A590A">
        <w:t xml:space="preserve">The City requests Proposals from experienced qualified firms to provide </w:t>
      </w:r>
      <w:sdt>
        <w:sdtPr>
          <w:rPr>
            <w:b/>
          </w:rPr>
          <w:alias w:val="Title"/>
          <w:tag w:val=""/>
          <w:id w:val="-1685664254"/>
          <w:placeholder>
            <w:docPart w:val="6EFDA6ADF80F414D8F5FDB1CF647C564"/>
          </w:placeholder>
          <w:dataBinding w:prefixMappings="xmlns:ns0='http://purl.org/dc/elements/1.1/' xmlns:ns1='http://schemas.openxmlformats.org/package/2006/metadata/core-properties' " w:xpath="/ns1:coreProperties[1]/ns0:title[1]" w:storeItemID="{6C3C8BC8-F283-45AE-878A-BAB7291924A1}"/>
          <w:text/>
        </w:sdtPr>
        <w:sdtEndPr/>
        <w:sdtContent>
          <w:r w:rsidR="006E0454">
            <w:rPr>
              <w:b/>
            </w:rPr>
            <w:t>General Contractor Services for City Hall Annex Third Floor Renovations</w:t>
          </w:r>
        </w:sdtContent>
      </w:sdt>
      <w:r>
        <w:rPr>
          <w:b/>
        </w:rPr>
        <w:t>.</w:t>
      </w:r>
      <w:r w:rsidRPr="005A590A">
        <w:t xml:space="preserve"> </w:t>
      </w:r>
    </w:p>
    <w:p w14:paraId="26926F5B" w14:textId="48A9BDC6" w:rsidR="00147080" w:rsidRDefault="00147080" w:rsidP="005D66A7">
      <w:pPr>
        <w:pStyle w:val="Heading2"/>
      </w:pPr>
      <w:bookmarkStart w:id="14" w:name="_Toc123889254"/>
      <w:r>
        <w:t>Non-mandatory Site Visit</w:t>
      </w:r>
      <w:bookmarkEnd w:id="10"/>
      <w:bookmarkEnd w:id="14"/>
    </w:p>
    <w:p w14:paraId="5AC6B991" w14:textId="77777777" w:rsidR="00147080" w:rsidRPr="005A590A" w:rsidRDefault="00147080" w:rsidP="00147080">
      <w:pPr>
        <w:pStyle w:val="PARAGRAPH"/>
        <w:ind w:left="547"/>
      </w:pPr>
      <w:r w:rsidRPr="005A590A">
        <w:t>A non-mandatory site visit is scheduled for:</w:t>
      </w:r>
    </w:p>
    <w:p w14:paraId="14C9E2C5" w14:textId="44E837D5" w:rsidR="00147080" w:rsidRPr="005A590A" w:rsidRDefault="00147080" w:rsidP="00147080">
      <w:pPr>
        <w:pStyle w:val="PARAGRAPH"/>
        <w:spacing w:after="0"/>
        <w:ind w:left="806"/>
      </w:pPr>
      <w:r w:rsidRPr="005A590A">
        <w:rPr>
          <w:b/>
        </w:rPr>
        <w:t>Date:</w:t>
      </w:r>
      <w:r w:rsidRPr="005A590A">
        <w:tab/>
        <w:t xml:space="preserve"> </w:t>
      </w:r>
      <w:r w:rsidR="00066886" w:rsidRPr="005A590A">
        <w:t>January 1</w:t>
      </w:r>
      <w:r w:rsidR="00B11F15" w:rsidRPr="005A590A">
        <w:t>8</w:t>
      </w:r>
      <w:r w:rsidR="00066886" w:rsidRPr="005A590A">
        <w:rPr>
          <w:vertAlign w:val="superscript"/>
        </w:rPr>
        <w:t>th</w:t>
      </w:r>
      <w:r w:rsidR="00066886" w:rsidRPr="005A590A">
        <w:t>, 2023</w:t>
      </w:r>
    </w:p>
    <w:p w14:paraId="200D530B" w14:textId="04E41745" w:rsidR="00147080" w:rsidRPr="005A590A" w:rsidRDefault="00066886" w:rsidP="00147080">
      <w:pPr>
        <w:pStyle w:val="PARAGRAPH"/>
        <w:spacing w:after="0"/>
        <w:ind w:left="806"/>
        <w:rPr>
          <w:b/>
        </w:rPr>
      </w:pPr>
      <w:r w:rsidRPr="005A590A">
        <w:rPr>
          <w:b/>
        </w:rPr>
        <w:t>Time:</w:t>
      </w:r>
      <w:r w:rsidRPr="005A590A">
        <w:rPr>
          <w:b/>
        </w:rPr>
        <w:tab/>
      </w:r>
      <w:r w:rsidRPr="005A590A">
        <w:t>1</w:t>
      </w:r>
      <w:r w:rsidR="00B11F15" w:rsidRPr="005A590A">
        <w:t>0</w:t>
      </w:r>
      <w:r w:rsidRPr="005A590A">
        <w:t>:00</w:t>
      </w:r>
      <w:r w:rsidR="00B11F15" w:rsidRPr="005A590A">
        <w:t xml:space="preserve"> a</w:t>
      </w:r>
      <w:r w:rsidRPr="005A590A">
        <w:t>m</w:t>
      </w:r>
      <w:r w:rsidR="00147080" w:rsidRPr="005A590A">
        <w:rPr>
          <w:b/>
        </w:rPr>
        <w:t xml:space="preserve"> </w:t>
      </w:r>
    </w:p>
    <w:p w14:paraId="3A379EAB" w14:textId="3BCB4BE1" w:rsidR="00147080" w:rsidRPr="005A590A" w:rsidRDefault="00147080" w:rsidP="00147080">
      <w:pPr>
        <w:pStyle w:val="PARAGRAPH"/>
        <w:spacing w:after="0"/>
        <w:ind w:left="806"/>
      </w:pPr>
      <w:r w:rsidRPr="005A590A">
        <w:rPr>
          <w:b/>
        </w:rPr>
        <w:t>Location:</w:t>
      </w:r>
      <w:r w:rsidR="00CA7AF1" w:rsidRPr="005A590A">
        <w:rPr>
          <w:b/>
        </w:rPr>
        <w:t xml:space="preserve"> </w:t>
      </w:r>
      <w:r w:rsidR="00CA7AF1" w:rsidRPr="005A590A">
        <w:t>Coquitlam City</w:t>
      </w:r>
      <w:r w:rsidR="00991757" w:rsidRPr="005A590A">
        <w:t xml:space="preserve"> </w:t>
      </w:r>
      <w:r w:rsidR="00CA7AF1" w:rsidRPr="005A590A">
        <w:t>Hall Annex</w:t>
      </w:r>
      <w:r w:rsidR="00600F0D" w:rsidRPr="005A590A">
        <w:rPr>
          <w:b/>
        </w:rPr>
        <w:t xml:space="preserve"> - </w:t>
      </w:r>
      <w:r w:rsidR="00600F0D" w:rsidRPr="005A590A">
        <w:t>Commercial entrance lobby</w:t>
      </w:r>
    </w:p>
    <w:p w14:paraId="02CEDF84" w14:textId="783372F6" w:rsidR="00147080" w:rsidRDefault="00147080" w:rsidP="00147080">
      <w:pPr>
        <w:pStyle w:val="PARAGRAPH"/>
        <w:spacing w:after="0"/>
        <w:ind w:left="806"/>
      </w:pPr>
      <w:r w:rsidRPr="005A590A">
        <w:rPr>
          <w:b/>
        </w:rPr>
        <w:t>Address:</w:t>
      </w:r>
      <w:r w:rsidR="00600F0D" w:rsidRPr="005A590A">
        <w:t xml:space="preserve"> </w:t>
      </w:r>
      <w:r w:rsidR="006E0454">
        <w:t xml:space="preserve">Unit 301 - </w:t>
      </w:r>
      <w:r w:rsidR="00CA7AF1" w:rsidRPr="005A590A">
        <w:t>3007 Glen Drive, Coquitlam</w:t>
      </w:r>
      <w:r w:rsidR="00991757" w:rsidRPr="005A590A">
        <w:t xml:space="preserve"> </w:t>
      </w:r>
      <w:r w:rsidR="001F23C5" w:rsidRPr="005A590A">
        <w:t>(use the commercial entrance door</w:t>
      </w:r>
      <w:r w:rsidR="00991757" w:rsidRPr="005A590A">
        <w:t>,</w:t>
      </w:r>
      <w:r w:rsidR="001F23C5" w:rsidRPr="005A590A">
        <w:t xml:space="preserve"> not the residential tower door).</w:t>
      </w:r>
      <w:r w:rsidR="001F23C5">
        <w:rPr>
          <w:b/>
        </w:rPr>
        <w:t xml:space="preserve"> </w:t>
      </w:r>
    </w:p>
    <w:p w14:paraId="30CC4D3B" w14:textId="14A295D8" w:rsidR="00693805" w:rsidRPr="003112BB" w:rsidRDefault="00693805" w:rsidP="005D66A7">
      <w:pPr>
        <w:pStyle w:val="Heading2"/>
      </w:pPr>
      <w:bookmarkStart w:id="15" w:name="_Toc123889255"/>
      <w:r w:rsidRPr="003112BB">
        <w:t>Proposal Submission</w:t>
      </w:r>
      <w:bookmarkEnd w:id="15"/>
    </w:p>
    <w:p w14:paraId="28BB92BF" w14:textId="77777777" w:rsidR="00693805" w:rsidRPr="003112BB" w:rsidRDefault="00693805" w:rsidP="00693805">
      <w:pPr>
        <w:pStyle w:val="PARAGRAPH"/>
      </w:pPr>
      <w:r w:rsidRPr="003112BB">
        <w:t>Proponents should complete and submit the information requested in this RFP document on the Proposal Submission Form or in a format that has been approved and is acceptable to the City.</w:t>
      </w:r>
    </w:p>
    <w:p w14:paraId="7FE01D73" w14:textId="44F2729F" w:rsidR="00693805" w:rsidRPr="003112BB" w:rsidRDefault="00693805" w:rsidP="005D66A7">
      <w:pPr>
        <w:pStyle w:val="Heading2"/>
      </w:pPr>
      <w:bookmarkStart w:id="16" w:name="_Toc41475830"/>
      <w:bookmarkStart w:id="17" w:name="_Toc42080067"/>
      <w:bookmarkStart w:id="18" w:name="_Toc50449415"/>
      <w:bookmarkStart w:id="19" w:name="_Toc123889256"/>
      <w:r w:rsidRPr="003112BB">
        <w:t>Instructions to Proponents</w:t>
      </w:r>
      <w:bookmarkEnd w:id="16"/>
      <w:bookmarkEnd w:id="17"/>
      <w:bookmarkEnd w:id="18"/>
      <w:bookmarkEnd w:id="19"/>
      <w:r w:rsidRPr="003112BB">
        <w:t xml:space="preserve"> </w:t>
      </w:r>
    </w:p>
    <w:p w14:paraId="53D6B9BD" w14:textId="044FEDB0" w:rsidR="00693805" w:rsidRPr="003112BB" w:rsidRDefault="00693805" w:rsidP="00693805">
      <w:pPr>
        <w:pStyle w:val="PARAGRAPH"/>
      </w:pPr>
      <w:r w:rsidRPr="003112BB">
        <w:t xml:space="preserve">Proponents are advised that the rules for participation that will apply to this RFP are located: </w:t>
      </w:r>
      <w:hyperlink r:id="rId17" w:history="1">
        <w:r w:rsidRPr="00A5667A">
          <w:rPr>
            <w:rStyle w:val="Hyperlink"/>
          </w:rPr>
          <w:t>Instructions to Proponents</w:t>
        </w:r>
      </w:hyperlink>
      <w:r w:rsidRPr="003112BB">
        <w:rPr>
          <w:color w:val="0000FF"/>
          <w:u w:val="single"/>
        </w:rPr>
        <w:t>.</w:t>
      </w:r>
    </w:p>
    <w:p w14:paraId="6FA07654" w14:textId="77777777" w:rsidR="00693805" w:rsidRPr="00760466" w:rsidRDefault="00693805" w:rsidP="00693805">
      <w:pPr>
        <w:pStyle w:val="PARAGRAPH"/>
      </w:pPr>
      <w:r w:rsidRPr="00760466">
        <w:t>By submission of a Proposal, the Proponent agrees and accepts the rules by which the RFP and selection process will be conducted.</w:t>
      </w:r>
    </w:p>
    <w:p w14:paraId="79E85937" w14:textId="77777777" w:rsidR="00693805" w:rsidRPr="00760466" w:rsidRDefault="00693805" w:rsidP="00937F1D">
      <w:pPr>
        <w:pStyle w:val="PARAGRAPH"/>
        <w:numPr>
          <w:ilvl w:val="0"/>
          <w:numId w:val="13"/>
        </w:numPr>
      </w:pPr>
      <w:r w:rsidRPr="00760466">
        <w:t xml:space="preserve">Proponents are responsible to inspect the existing site(s) and shall fully understand the difficulties and restrictions for execution of the work under this Contract. Interpretations by the Proponent of the meaning of any section of the Contract drawings and specifications herein prior to submitting a price for the Work shall not remove the responsibility of completing the Work as per the directions of the City, including all costs associated with that Work, should the Proponent’s interpretation be incorrect. </w:t>
      </w:r>
    </w:p>
    <w:p w14:paraId="61B397FA" w14:textId="77777777" w:rsidR="00693805" w:rsidRPr="00760466" w:rsidRDefault="00693805" w:rsidP="00937F1D">
      <w:pPr>
        <w:pStyle w:val="PARAGRAPH"/>
        <w:numPr>
          <w:ilvl w:val="0"/>
          <w:numId w:val="13"/>
        </w:numPr>
      </w:pPr>
      <w:r w:rsidRPr="00760466">
        <w:t>Prior to submitting a price for the Work, the Proponent must seek clarification from the City for any items within the drawings and specifications that may appear to be unclear or conflicting.</w:t>
      </w:r>
    </w:p>
    <w:p w14:paraId="41DA3B8B" w14:textId="77777777" w:rsidR="00693805" w:rsidRPr="00760466" w:rsidRDefault="00693805" w:rsidP="00937F1D">
      <w:pPr>
        <w:pStyle w:val="PARAGRAPH"/>
        <w:numPr>
          <w:ilvl w:val="0"/>
          <w:numId w:val="13"/>
        </w:numPr>
      </w:pPr>
      <w:r w:rsidRPr="00760466">
        <w:t>Prior to bidding, Proponents should visit, inspect, and familiarize themselves with the site(s) and of everything and of every condition potentially affecting the works to be executed, so that the execution of the Contract by the successful Proponent is founded and based upon the Proponent's own examination, information, and judgment. Failure to visit the site(s) prior to the Proposal Closing Date will in no way relieve the successful Proponent from the necessity of furnishing any material or performing any work that may be required to complete the work in accordance with the conditions and specifications without additional cost to the City.</w:t>
      </w:r>
    </w:p>
    <w:p w14:paraId="6C2B28A6" w14:textId="77777777" w:rsidR="00693805" w:rsidRPr="00760466" w:rsidRDefault="00693805" w:rsidP="00937F1D">
      <w:pPr>
        <w:pStyle w:val="PARAGRAPH"/>
        <w:numPr>
          <w:ilvl w:val="0"/>
          <w:numId w:val="13"/>
        </w:numPr>
      </w:pPr>
      <w:r w:rsidRPr="00760466">
        <w:lastRenderedPageBreak/>
        <w:t>It shall be the responsibility of the Proponent, by personal inspection of the site(s) of</w:t>
      </w:r>
      <w:r>
        <w:t xml:space="preserve"> the works, examination of the C</w:t>
      </w:r>
      <w:r w:rsidRPr="00760466">
        <w:t xml:space="preserve">ontract documents, calculations, tests, and by requesting any required clarifications from the City, to become satisfied with respect to the quantities, quality, and practicability of the work. The Proponent must be aware that any information from the City was and is approximate and speculative only and cannot in any manner be warranted or guaranteed. If the Proponent fails to make a proper investigation and examination of the site(s) and the </w:t>
      </w:r>
      <w:r>
        <w:t>w</w:t>
      </w:r>
      <w:r w:rsidRPr="00760466">
        <w:t>ork they shal</w:t>
      </w:r>
      <w:r>
        <w:t>l signify by entering into the C</w:t>
      </w:r>
      <w:r w:rsidRPr="00760466">
        <w:t>ontract that they are willing to assume all risk of the work proving more onerous than was contemplated and/or assumed when the Contract was signed.</w:t>
      </w:r>
    </w:p>
    <w:p w14:paraId="4EC34A63" w14:textId="77777777" w:rsidR="00693805" w:rsidRPr="005A590A" w:rsidRDefault="00693805" w:rsidP="00693805">
      <w:pPr>
        <w:pStyle w:val="PARAGRAPH"/>
        <w:ind w:left="1260"/>
      </w:pPr>
      <w:r w:rsidRPr="00760466">
        <w:t xml:space="preserve">A </w:t>
      </w:r>
      <w:r w:rsidRPr="005A590A">
        <w:t>complete set of RFP and Contract documents will include:</w:t>
      </w:r>
    </w:p>
    <w:p w14:paraId="350988F7" w14:textId="77777777" w:rsidR="00693805" w:rsidRPr="005A590A" w:rsidRDefault="00693805" w:rsidP="00937F1D">
      <w:pPr>
        <w:pStyle w:val="ListParagraph"/>
        <w:numPr>
          <w:ilvl w:val="0"/>
          <w:numId w:val="12"/>
        </w:numPr>
        <w:spacing w:after="0"/>
        <w:ind w:left="2160" w:hanging="270"/>
        <w:contextualSpacing w:val="0"/>
        <w:rPr>
          <w:rFonts w:eastAsia="Times New Roman"/>
        </w:rPr>
      </w:pPr>
      <w:r w:rsidRPr="005A590A">
        <w:rPr>
          <w:rFonts w:eastAsia="Times New Roman"/>
        </w:rPr>
        <w:t>Request for Proposals Documents</w:t>
      </w:r>
    </w:p>
    <w:p w14:paraId="49D82CC5" w14:textId="379B80FB" w:rsidR="00693805" w:rsidRPr="005A590A" w:rsidRDefault="00693805" w:rsidP="00937F1D">
      <w:pPr>
        <w:pStyle w:val="ListParagraph"/>
        <w:numPr>
          <w:ilvl w:val="0"/>
          <w:numId w:val="12"/>
        </w:numPr>
        <w:spacing w:after="0"/>
        <w:ind w:left="2160" w:hanging="270"/>
        <w:contextualSpacing w:val="0"/>
        <w:rPr>
          <w:rFonts w:eastAsia="Times New Roman"/>
        </w:rPr>
      </w:pPr>
      <w:r w:rsidRPr="005A590A">
        <w:rPr>
          <w:rFonts w:eastAsia="Times New Roman"/>
        </w:rPr>
        <w:t>Proposal Submission Form</w:t>
      </w:r>
    </w:p>
    <w:p w14:paraId="4EE0CC21" w14:textId="0548B0A4" w:rsidR="005D66A7" w:rsidRPr="005D66A7" w:rsidRDefault="002F4111" w:rsidP="005D66A7">
      <w:pPr>
        <w:pStyle w:val="ListParagraph"/>
        <w:numPr>
          <w:ilvl w:val="0"/>
          <w:numId w:val="12"/>
        </w:numPr>
        <w:spacing w:after="0"/>
        <w:ind w:left="2160" w:hanging="270"/>
        <w:contextualSpacing w:val="0"/>
      </w:pPr>
      <w:hyperlink w:anchor="AppendixA" w:history="1">
        <w:r w:rsidR="005D66A7" w:rsidRPr="005D66A7">
          <w:rPr>
            <w:rStyle w:val="Hyperlink"/>
          </w:rPr>
          <w:t>Appendix A - CITY OF COQUITLAM SUPPLEMENTARY GENERAL CONDITIONS TO CCDC 2 - 2008</w:t>
        </w:r>
      </w:hyperlink>
    </w:p>
    <w:p w14:paraId="2103F2B2" w14:textId="60483E4F" w:rsidR="005D66A7" w:rsidRPr="005D66A7" w:rsidRDefault="002F4111" w:rsidP="005D66A7">
      <w:pPr>
        <w:pStyle w:val="ListParagraph"/>
        <w:numPr>
          <w:ilvl w:val="0"/>
          <w:numId w:val="12"/>
        </w:numPr>
        <w:spacing w:after="0"/>
        <w:ind w:left="2160" w:hanging="270"/>
        <w:contextualSpacing w:val="0"/>
      </w:pPr>
      <w:hyperlink w:anchor="B" w:history="1">
        <w:r w:rsidR="005D66A7" w:rsidRPr="005D66A7">
          <w:rPr>
            <w:rStyle w:val="Hyperlink"/>
          </w:rPr>
          <w:t>Appendix B – Architectural, Mechanical, Plumbing and Electrical Drawings</w:t>
        </w:r>
      </w:hyperlink>
      <w:r w:rsidR="005D66A7" w:rsidRPr="005D66A7">
        <w:t xml:space="preserve"> </w:t>
      </w:r>
    </w:p>
    <w:p w14:paraId="2F824EF0" w14:textId="587F0E16" w:rsidR="005D66A7" w:rsidRPr="005D66A7" w:rsidRDefault="002F4111" w:rsidP="005D66A7">
      <w:pPr>
        <w:pStyle w:val="ListParagraph"/>
        <w:numPr>
          <w:ilvl w:val="0"/>
          <w:numId w:val="12"/>
        </w:numPr>
        <w:spacing w:after="0"/>
        <w:ind w:left="2160" w:hanging="270"/>
        <w:contextualSpacing w:val="0"/>
      </w:pPr>
      <w:hyperlink w:anchor="C" w:history="1">
        <w:r w:rsidR="005D66A7" w:rsidRPr="005D66A7">
          <w:rPr>
            <w:rStyle w:val="Hyperlink"/>
          </w:rPr>
          <w:t>Appendix C - Project Specifications</w:t>
        </w:r>
      </w:hyperlink>
    </w:p>
    <w:p w14:paraId="053A4E86" w14:textId="1672D991" w:rsidR="00693805" w:rsidRPr="005D66A7" w:rsidRDefault="00693805" w:rsidP="00937F1D">
      <w:pPr>
        <w:pStyle w:val="ListParagraph"/>
        <w:numPr>
          <w:ilvl w:val="0"/>
          <w:numId w:val="12"/>
        </w:numPr>
        <w:spacing w:after="0"/>
        <w:ind w:left="2160" w:hanging="270"/>
        <w:contextualSpacing w:val="0"/>
        <w:rPr>
          <w:rFonts w:eastAsia="Times New Roman"/>
        </w:rPr>
      </w:pPr>
      <w:r w:rsidRPr="005D66A7">
        <w:rPr>
          <w:rFonts w:eastAsia="Times New Roman"/>
        </w:rPr>
        <w:t>A</w:t>
      </w:r>
      <w:r w:rsidR="007710AA" w:rsidRPr="005D66A7">
        <w:rPr>
          <w:rFonts w:eastAsia="Times New Roman"/>
        </w:rPr>
        <w:t>ddendum</w:t>
      </w:r>
      <w:r w:rsidRPr="005D66A7">
        <w:rPr>
          <w:rFonts w:eastAsia="Times New Roman"/>
        </w:rPr>
        <w:t>s</w:t>
      </w:r>
      <w:r w:rsidR="007710AA" w:rsidRPr="005D66A7">
        <w:rPr>
          <w:rFonts w:eastAsia="Times New Roman"/>
        </w:rPr>
        <w:t xml:space="preserve"> as issued</w:t>
      </w:r>
    </w:p>
    <w:p w14:paraId="296AF456" w14:textId="6E90B026" w:rsidR="00693805" w:rsidRPr="00760466" w:rsidRDefault="00693805" w:rsidP="005A590A">
      <w:pPr>
        <w:pStyle w:val="PARAGRAPH"/>
        <w:numPr>
          <w:ilvl w:val="0"/>
          <w:numId w:val="13"/>
        </w:numPr>
        <w:spacing w:before="120"/>
        <w:ind w:left="1267"/>
      </w:pPr>
      <w:r w:rsidRPr="00760466">
        <w:t>Figure dimensions of a drawing shall take precedence over measurements scaled from the drawing and large-scale drawings take precedence over those of a smaller scale. Supplementary drawings and specifications supersede their antecedents. Addenda drawings take precedent over all drawings. Addenda specifications take precedent over all specifications. In case of conflict between figured dimensions on a drawing and the dimensions of a specified product, the dimensions of the specified product will govern. The drawings and specifications complement each other and anything called for by one will be as binding as if called for by both.</w:t>
      </w:r>
    </w:p>
    <w:p w14:paraId="072C61C2" w14:textId="77777777" w:rsidR="00693805" w:rsidRPr="00760466" w:rsidRDefault="00693805" w:rsidP="00937F1D">
      <w:pPr>
        <w:pStyle w:val="PARAGRAPH"/>
        <w:numPr>
          <w:ilvl w:val="0"/>
          <w:numId w:val="13"/>
        </w:numPr>
      </w:pPr>
      <w:r w:rsidRPr="00760466">
        <w:t xml:space="preserve">All information requested for the </w:t>
      </w:r>
      <w:r w:rsidRPr="003D24CF">
        <w:t>Proposal is to be completed by the Proponent on the supplied forms only and shall be based upon the whole of the specifications and Contract documents, without reservation. A Proposal</w:t>
      </w:r>
      <w:r w:rsidRPr="00760466">
        <w:t xml:space="preserve"> that does not include all of the above sections, completed as specified herein, may be rejected.</w:t>
      </w:r>
    </w:p>
    <w:p w14:paraId="4CAF1323" w14:textId="77777777" w:rsidR="00693805" w:rsidRPr="00760466" w:rsidRDefault="00693805" w:rsidP="00937F1D">
      <w:pPr>
        <w:pStyle w:val="PARAGRAPH"/>
        <w:numPr>
          <w:ilvl w:val="0"/>
          <w:numId w:val="13"/>
        </w:numPr>
      </w:pPr>
      <w:r w:rsidRPr="00760466">
        <w:t>The selected Proposal shall supply all materials, equipment, installation, commissioning, and construction necessary for the successful starting and completion of the project in accordance with the drawings and specifications herein. It shall be the responsibility of the Proponent to include in the submitted Proposal amount sufficient amounts to cover the cost of the work and materials required to complete the Work but not specifically noted in the drawings and/or specifications. It is assumed that all taxes, duties and levies have been included in the Proposal amount.</w:t>
      </w:r>
    </w:p>
    <w:p w14:paraId="737E0060" w14:textId="77777777" w:rsidR="00693805" w:rsidRPr="00760466" w:rsidRDefault="00693805" w:rsidP="00937F1D">
      <w:pPr>
        <w:pStyle w:val="PARAGRAPH"/>
        <w:numPr>
          <w:ilvl w:val="0"/>
          <w:numId w:val="13"/>
        </w:numPr>
      </w:pPr>
      <w:r w:rsidRPr="00760466">
        <w:t>Complete sub-contracting of works will not be approved; however, segments of work involving special skills may be sub-contracted.</w:t>
      </w:r>
    </w:p>
    <w:p w14:paraId="43E15AD6" w14:textId="77777777" w:rsidR="00693805" w:rsidRPr="00760466" w:rsidRDefault="00693805" w:rsidP="00937F1D">
      <w:pPr>
        <w:pStyle w:val="PARAGRAPH"/>
        <w:numPr>
          <w:ilvl w:val="0"/>
          <w:numId w:val="13"/>
        </w:numPr>
      </w:pPr>
      <w:r w:rsidRPr="00760466">
        <w:t>The Proponent must indicate the names of the Proponent’s senior staff for the project, specifically identifying the project superintendent, and the names of the major sub-contractors and the work they will be performing.</w:t>
      </w:r>
    </w:p>
    <w:p w14:paraId="3766963D" w14:textId="77777777" w:rsidR="00693805" w:rsidRPr="00760466" w:rsidRDefault="00693805" w:rsidP="00937F1D">
      <w:pPr>
        <w:pStyle w:val="PARAGRAPH"/>
        <w:numPr>
          <w:ilvl w:val="0"/>
          <w:numId w:val="13"/>
        </w:numPr>
      </w:pPr>
      <w:r w:rsidRPr="00760466">
        <w:lastRenderedPageBreak/>
        <w:t>The Proponent must carefully examine the Proposal Documents and worksite(s). The Proponent may not claim, after the submission of a Proposal, that there was any misunderstanding with respect to the requirements and conditions imposed by the City.</w:t>
      </w:r>
    </w:p>
    <w:p w14:paraId="759E7B79" w14:textId="77777777" w:rsidR="00693805" w:rsidRPr="00760466" w:rsidRDefault="00693805" w:rsidP="00937F1D">
      <w:pPr>
        <w:pStyle w:val="PARAGRAPH"/>
        <w:numPr>
          <w:ilvl w:val="0"/>
          <w:numId w:val="13"/>
        </w:numPr>
      </w:pPr>
      <w:r w:rsidRPr="00760466">
        <w:t>There will be no opportunity to make any additional claim for compensation or invoice for additional charges that were not considered and included in the Proposal price submitted, unless the City, at its sole discretion, deems that it would be unreasonable to do so, or there are additional work requirements due to unforeseen circumstances.</w:t>
      </w:r>
    </w:p>
    <w:p w14:paraId="5BF3BE93" w14:textId="77777777" w:rsidR="00693805" w:rsidRPr="00760466" w:rsidRDefault="00693805" w:rsidP="00937F1D">
      <w:pPr>
        <w:pStyle w:val="PARAGRAPH"/>
        <w:numPr>
          <w:ilvl w:val="0"/>
          <w:numId w:val="13"/>
        </w:numPr>
      </w:pPr>
      <w:r w:rsidRPr="00760466">
        <w:t>All information in this RFP Document, Drawings, Specifications, Site Visit and Investigation, and any resulting Addenda will be incorporated into any Contract between the City and the successful Proponent, and therefore must be considered by the Proponent in preparing their Proposal.</w:t>
      </w:r>
    </w:p>
    <w:p w14:paraId="778D3953" w14:textId="77777777" w:rsidR="001715C8" w:rsidRPr="00AB0834" w:rsidRDefault="001715C8" w:rsidP="005D66A7">
      <w:pPr>
        <w:pStyle w:val="Heading2"/>
        <w:rPr>
          <w:lang w:val="en-CA"/>
        </w:rPr>
      </w:pPr>
      <w:bookmarkStart w:id="20" w:name="_Toc51066929"/>
      <w:bookmarkStart w:id="21" w:name="_Toc123889257"/>
      <w:bookmarkStart w:id="22" w:name="_Toc62106466"/>
      <w:bookmarkStart w:id="23" w:name="_Toc62828591"/>
      <w:r w:rsidRPr="00AB0834">
        <w:rPr>
          <w:lang w:val="en-CA"/>
        </w:rPr>
        <w:t>Prices</w:t>
      </w:r>
      <w:bookmarkEnd w:id="20"/>
      <w:bookmarkEnd w:id="21"/>
    </w:p>
    <w:p w14:paraId="7FDD2AAC" w14:textId="77777777" w:rsidR="001715C8" w:rsidRPr="00AB0834" w:rsidRDefault="001715C8" w:rsidP="001715C8">
      <w:pPr>
        <w:pStyle w:val="PARAGRAPH"/>
        <w:rPr>
          <w:lang w:val="en-GB"/>
        </w:rPr>
      </w:pPr>
      <w:r w:rsidRPr="00AB0834">
        <w:rPr>
          <w:lang w:val="en-GB"/>
        </w:rPr>
        <w:t xml:space="preserve">All Prices </w:t>
      </w:r>
      <w:r w:rsidRPr="001715C8">
        <w:t>shall</w:t>
      </w:r>
      <w:r w:rsidRPr="00AB0834">
        <w:rPr>
          <w:lang w:val="en-GB"/>
        </w:rPr>
        <w:t xml:space="preserve"> be all inclusive in Lump Sum Form (Canadian Funds) exclude GST and shall remain </w:t>
      </w:r>
      <w:r w:rsidRPr="00AB0834">
        <w:rPr>
          <w:b/>
          <w:lang w:val="en-GB"/>
        </w:rPr>
        <w:t>FIRM</w:t>
      </w:r>
      <w:r w:rsidRPr="00AB0834">
        <w:rPr>
          <w:lang w:val="en-GB"/>
        </w:rPr>
        <w:t xml:space="preserve"> for the completion of the Services.</w:t>
      </w:r>
    </w:p>
    <w:p w14:paraId="2479B8EF" w14:textId="277313AC" w:rsidR="003A1187" w:rsidRPr="00200AFE" w:rsidRDefault="003A1187" w:rsidP="005D66A7">
      <w:pPr>
        <w:pStyle w:val="Heading2"/>
      </w:pPr>
      <w:bookmarkStart w:id="24" w:name="_Toc123889258"/>
      <w:bookmarkEnd w:id="22"/>
      <w:bookmarkEnd w:id="23"/>
      <w:bookmarkEnd w:id="11"/>
      <w:bookmarkEnd w:id="12"/>
      <w:bookmarkEnd w:id="13"/>
      <w:r w:rsidRPr="00200AFE">
        <w:t>Requested Departures</w:t>
      </w:r>
      <w:bookmarkEnd w:id="8"/>
      <w:bookmarkEnd w:id="24"/>
      <w:r w:rsidRPr="00200AFE">
        <w:t xml:space="preserve"> </w:t>
      </w:r>
    </w:p>
    <w:p w14:paraId="015E0282" w14:textId="77777777" w:rsidR="00816D2C" w:rsidRDefault="00816D2C" w:rsidP="00816D2C">
      <w:pPr>
        <w:pStyle w:val="PARAGRAPH"/>
      </w:pPr>
      <w:bookmarkStart w:id="25" w:name="_Toc38966446"/>
      <w:bookmarkStart w:id="26" w:name="_Toc536169503"/>
      <w:bookmarkStart w:id="27" w:name="_Toc535221970"/>
      <w:bookmarkStart w:id="28" w:name="_Toc532891157"/>
      <w:bookmarkStart w:id="29" w:name="_Toc530666192"/>
      <w:bookmarkStart w:id="30" w:name="_Toc54263080"/>
      <w:r w:rsidRPr="00816D2C">
        <w:t>The Proponent acknowledges that the departures requested in the Proposal Submission Form will not form part of the Contract unless and until the City specifically consents in writing to any of them. The City may not consider any departures not stated in the Proponent’s Proposal Submission.</w:t>
      </w:r>
    </w:p>
    <w:p w14:paraId="7D1AA9B2" w14:textId="51AD5335" w:rsidR="004E1CC4" w:rsidRDefault="004E1CC4" w:rsidP="005D66A7">
      <w:pPr>
        <w:pStyle w:val="Heading2"/>
      </w:pPr>
      <w:bookmarkStart w:id="31" w:name="_Toc123889259"/>
      <w:r>
        <w:t>Evaluation Criteria</w:t>
      </w:r>
      <w:bookmarkEnd w:id="31"/>
    </w:p>
    <w:p w14:paraId="02ED000A" w14:textId="77777777" w:rsidR="008068C2" w:rsidRDefault="004E1CC4" w:rsidP="008068C2">
      <w:pPr>
        <w:pStyle w:val="PARAGRAPH"/>
      </w:pPr>
      <w:r>
        <w:t>Evaluation Criteria of each proposal will be determined in accordance with the following:</w:t>
      </w:r>
    </w:p>
    <w:tbl>
      <w:tblPr>
        <w:tblStyle w:val="TableGrid"/>
        <w:tblW w:w="0" w:type="auto"/>
        <w:tblInd w:w="900" w:type="dxa"/>
        <w:tblLook w:val="04A0" w:firstRow="1" w:lastRow="0" w:firstColumn="1" w:lastColumn="0" w:noHBand="0" w:noVBand="1"/>
      </w:tblPr>
      <w:tblGrid>
        <w:gridCol w:w="6385"/>
        <w:gridCol w:w="1890"/>
      </w:tblGrid>
      <w:tr w:rsidR="008068C2" w14:paraId="1A11F593" w14:textId="77777777" w:rsidTr="00F2166D">
        <w:trPr>
          <w:trHeight w:val="818"/>
        </w:trPr>
        <w:tc>
          <w:tcPr>
            <w:tcW w:w="6385" w:type="dxa"/>
            <w:shd w:val="clear" w:color="auto" w:fill="D9D9D9" w:themeFill="background1" w:themeFillShade="D9"/>
          </w:tcPr>
          <w:p w14:paraId="5927222C" w14:textId="77777777" w:rsidR="008068C2" w:rsidRPr="001F6038" w:rsidRDefault="008068C2" w:rsidP="00F2166D">
            <w:pPr>
              <w:pStyle w:val="PARAGRAPH"/>
              <w:ind w:left="155"/>
            </w:pPr>
            <w:r w:rsidRPr="001F6038">
              <w:t>Proposal Evaluation Summary</w:t>
            </w:r>
          </w:p>
        </w:tc>
        <w:tc>
          <w:tcPr>
            <w:tcW w:w="1890" w:type="dxa"/>
            <w:shd w:val="clear" w:color="auto" w:fill="D9D9D9" w:themeFill="background1" w:themeFillShade="D9"/>
          </w:tcPr>
          <w:p w14:paraId="4D56E813" w14:textId="77777777" w:rsidR="008068C2" w:rsidRPr="00FD6DDD" w:rsidRDefault="008068C2" w:rsidP="00F2166D">
            <w:pPr>
              <w:pStyle w:val="PARAGRAPH"/>
              <w:ind w:left="0"/>
            </w:pPr>
            <w:r w:rsidRPr="00FD6DDD">
              <w:t>Maximum Points to be Awarded</w:t>
            </w:r>
          </w:p>
        </w:tc>
      </w:tr>
      <w:tr w:rsidR="00007719" w14:paraId="1373F353" w14:textId="77777777" w:rsidTr="00F2166D">
        <w:tc>
          <w:tcPr>
            <w:tcW w:w="6385" w:type="dxa"/>
          </w:tcPr>
          <w:p w14:paraId="3E06C59F" w14:textId="484F51FA" w:rsidR="00007719" w:rsidRPr="001F6038" w:rsidRDefault="002F4111" w:rsidP="00007719">
            <w:pPr>
              <w:pStyle w:val="PARAGRAPH"/>
              <w:ind w:left="155"/>
            </w:pPr>
            <w:hyperlink w:anchor="CORPORATE" w:history="1">
              <w:r w:rsidR="00007719" w:rsidRPr="00007719">
                <w:rPr>
                  <w:rStyle w:val="Hyperlink"/>
                </w:rPr>
                <w:t>Corporate</w:t>
              </w:r>
            </w:hyperlink>
          </w:p>
        </w:tc>
        <w:tc>
          <w:tcPr>
            <w:tcW w:w="1890" w:type="dxa"/>
          </w:tcPr>
          <w:p w14:paraId="24D8279A" w14:textId="77777777" w:rsidR="00007719" w:rsidRPr="005A590A" w:rsidRDefault="00007719" w:rsidP="00007719">
            <w:pPr>
              <w:pStyle w:val="PARAGRAPH"/>
            </w:pPr>
            <w:r w:rsidRPr="005A590A">
              <w:t>30</w:t>
            </w:r>
          </w:p>
        </w:tc>
      </w:tr>
      <w:tr w:rsidR="00007719" w14:paraId="536D1A24" w14:textId="77777777" w:rsidTr="00F2166D">
        <w:tc>
          <w:tcPr>
            <w:tcW w:w="6385" w:type="dxa"/>
          </w:tcPr>
          <w:p w14:paraId="624A695A" w14:textId="4F0DB6FE" w:rsidR="00007719" w:rsidRPr="001F6038" w:rsidRDefault="002F4111" w:rsidP="00007719">
            <w:pPr>
              <w:pStyle w:val="PARAGRAPH"/>
              <w:ind w:left="155"/>
            </w:pPr>
            <w:hyperlink w:anchor="TECHNICAL" w:history="1">
              <w:r w:rsidR="00007719" w:rsidRPr="00007719">
                <w:rPr>
                  <w:rStyle w:val="Hyperlink"/>
                </w:rPr>
                <w:t>Technical</w:t>
              </w:r>
            </w:hyperlink>
          </w:p>
        </w:tc>
        <w:tc>
          <w:tcPr>
            <w:tcW w:w="1890" w:type="dxa"/>
          </w:tcPr>
          <w:p w14:paraId="5BB8965B" w14:textId="77777777" w:rsidR="00007719" w:rsidRPr="005A590A" w:rsidRDefault="00007719" w:rsidP="00007719">
            <w:pPr>
              <w:pStyle w:val="PARAGRAPH"/>
            </w:pPr>
            <w:r w:rsidRPr="005A590A">
              <w:t>30</w:t>
            </w:r>
          </w:p>
        </w:tc>
      </w:tr>
      <w:tr w:rsidR="00007719" w14:paraId="0E3276A6" w14:textId="77777777" w:rsidTr="00F2166D">
        <w:tc>
          <w:tcPr>
            <w:tcW w:w="6385" w:type="dxa"/>
          </w:tcPr>
          <w:p w14:paraId="1B90C54D" w14:textId="39BC787A" w:rsidR="00007719" w:rsidRPr="001F6038" w:rsidRDefault="002F4111" w:rsidP="00007719">
            <w:pPr>
              <w:pStyle w:val="PARAGRAPH"/>
              <w:ind w:left="155"/>
            </w:pPr>
            <w:hyperlink w:anchor="FINANCIAL" w:history="1">
              <w:r w:rsidR="00007719" w:rsidRPr="00007719">
                <w:rPr>
                  <w:rStyle w:val="Hyperlink"/>
                </w:rPr>
                <w:t>Financial and Value Added</w:t>
              </w:r>
            </w:hyperlink>
          </w:p>
        </w:tc>
        <w:tc>
          <w:tcPr>
            <w:tcW w:w="1890" w:type="dxa"/>
          </w:tcPr>
          <w:p w14:paraId="1BEDD5DE" w14:textId="77777777" w:rsidR="00007719" w:rsidRPr="005A590A" w:rsidRDefault="00007719" w:rsidP="00007719">
            <w:pPr>
              <w:pStyle w:val="PARAGRAPH"/>
            </w:pPr>
            <w:r w:rsidRPr="005A590A">
              <w:t>40</w:t>
            </w:r>
          </w:p>
        </w:tc>
      </w:tr>
      <w:tr w:rsidR="008068C2" w14:paraId="7B9D691D" w14:textId="77777777" w:rsidTr="00F2166D">
        <w:tc>
          <w:tcPr>
            <w:tcW w:w="6385" w:type="dxa"/>
          </w:tcPr>
          <w:p w14:paraId="40FE7F58" w14:textId="77777777" w:rsidR="008068C2" w:rsidRPr="00FD6DDD" w:rsidRDefault="008068C2" w:rsidP="00F2166D">
            <w:pPr>
              <w:pStyle w:val="PARAGRAPH"/>
              <w:ind w:left="155"/>
            </w:pPr>
            <w:r w:rsidRPr="00FD6DDD">
              <w:t>Total</w:t>
            </w:r>
          </w:p>
        </w:tc>
        <w:tc>
          <w:tcPr>
            <w:tcW w:w="1890" w:type="dxa"/>
          </w:tcPr>
          <w:p w14:paraId="7E681FEB" w14:textId="2F6BA419" w:rsidR="008068C2" w:rsidRPr="00FD6DDD" w:rsidRDefault="008068C2" w:rsidP="00F2166D">
            <w:pPr>
              <w:pStyle w:val="PARAGRAPH"/>
            </w:pPr>
            <w:r>
              <w:fldChar w:fldCharType="begin"/>
            </w:r>
            <w:r>
              <w:instrText xml:space="preserve"> =SUM(ABOVE) </w:instrText>
            </w:r>
            <w:r>
              <w:fldChar w:fldCharType="separate"/>
            </w:r>
            <w:r w:rsidR="00BA4F8D">
              <w:rPr>
                <w:noProof/>
              </w:rPr>
              <w:t>100</w:t>
            </w:r>
            <w:r>
              <w:fldChar w:fldCharType="end"/>
            </w:r>
          </w:p>
        </w:tc>
      </w:tr>
    </w:tbl>
    <w:p w14:paraId="60D6695B" w14:textId="0411FD59" w:rsidR="004E1CC4" w:rsidRPr="00A91241" w:rsidRDefault="004E1CC4" w:rsidP="008068C2">
      <w:pPr>
        <w:pStyle w:val="PARAGRAPH"/>
        <w:spacing w:before="120"/>
        <w:ind w:left="547"/>
      </w:pPr>
      <w:r w:rsidRPr="00A91241">
        <w:t>The criteria for evaluation of the Proposals may include, but is not limited to:</w:t>
      </w:r>
    </w:p>
    <w:p w14:paraId="1C94B096" w14:textId="59946197" w:rsidR="004E1CC4" w:rsidRPr="003D24CF" w:rsidRDefault="004E1CC4" w:rsidP="00795ABD">
      <w:pPr>
        <w:spacing w:after="120"/>
        <w:ind w:left="1166"/>
        <w:rPr>
          <w:rFonts w:cs="Arial"/>
          <w:b/>
          <w:u w:val="single"/>
        </w:rPr>
      </w:pPr>
      <w:r w:rsidRPr="00A91241">
        <w:rPr>
          <w:rFonts w:cs="Arial"/>
          <w:b/>
          <w:u w:val="single"/>
        </w:rPr>
        <w:t xml:space="preserve">Corporate </w:t>
      </w:r>
      <w:r w:rsidRPr="003D24CF">
        <w:rPr>
          <w:rFonts w:cs="Arial"/>
          <w:b/>
          <w:u w:val="single"/>
        </w:rPr>
        <w:t>Experience, Reputation, Capacity and Resources</w:t>
      </w:r>
    </w:p>
    <w:p w14:paraId="38918B08" w14:textId="77777777" w:rsidR="00436A8A" w:rsidRPr="003D24CF" w:rsidRDefault="00436A8A" w:rsidP="002C5BDE">
      <w:pPr>
        <w:numPr>
          <w:ilvl w:val="0"/>
          <w:numId w:val="6"/>
        </w:numPr>
        <w:tabs>
          <w:tab w:val="clear" w:pos="1440"/>
        </w:tabs>
        <w:spacing w:after="0"/>
        <w:ind w:left="1710"/>
      </w:pPr>
      <w:r w:rsidRPr="003D24CF">
        <w:t>Established business and demonstrated performance providing services of similar size, scope and complexity</w:t>
      </w:r>
    </w:p>
    <w:p w14:paraId="5117D433" w14:textId="77777777" w:rsidR="005A7AF7" w:rsidRPr="003D24CF" w:rsidRDefault="005A7AF7" w:rsidP="002C5BDE">
      <w:pPr>
        <w:numPr>
          <w:ilvl w:val="0"/>
          <w:numId w:val="6"/>
        </w:numPr>
        <w:tabs>
          <w:tab w:val="clear" w:pos="1440"/>
        </w:tabs>
        <w:spacing w:after="0"/>
        <w:ind w:left="1710"/>
      </w:pPr>
      <w:r w:rsidRPr="003D24CF">
        <w:t>References (on-time completion, performance, within budget, etc.)</w:t>
      </w:r>
    </w:p>
    <w:p w14:paraId="2E6B2DDB" w14:textId="67DBEB3C" w:rsidR="00436A8A" w:rsidRPr="003D24CF" w:rsidRDefault="00436A8A" w:rsidP="002C5BDE">
      <w:pPr>
        <w:numPr>
          <w:ilvl w:val="0"/>
          <w:numId w:val="6"/>
        </w:numPr>
        <w:tabs>
          <w:tab w:val="clear" w:pos="1440"/>
        </w:tabs>
        <w:spacing w:after="0"/>
        <w:ind w:left="1710"/>
      </w:pPr>
      <w:r w:rsidRPr="003D24CF">
        <w:t>Sub-contractors</w:t>
      </w:r>
    </w:p>
    <w:p w14:paraId="1B5F1C19" w14:textId="6125AB78" w:rsidR="00C809FA" w:rsidRDefault="00436A8A" w:rsidP="002C5BDE">
      <w:pPr>
        <w:numPr>
          <w:ilvl w:val="0"/>
          <w:numId w:val="6"/>
        </w:numPr>
        <w:tabs>
          <w:tab w:val="clear" w:pos="1440"/>
        </w:tabs>
        <w:spacing w:after="0"/>
        <w:ind w:left="1710"/>
      </w:pPr>
      <w:r w:rsidRPr="003D24CF">
        <w:t>Staff qualifications and experience</w:t>
      </w:r>
    </w:p>
    <w:p w14:paraId="7D2FF6C1" w14:textId="73C4C9BC" w:rsidR="002C5BDE" w:rsidRDefault="002C5BDE" w:rsidP="002C5BDE">
      <w:pPr>
        <w:spacing w:after="0"/>
      </w:pPr>
    </w:p>
    <w:p w14:paraId="5F7C2283" w14:textId="77777777" w:rsidR="002C5BDE" w:rsidRDefault="002C5BDE" w:rsidP="002C5BDE">
      <w:pPr>
        <w:spacing w:after="0"/>
      </w:pPr>
    </w:p>
    <w:p w14:paraId="3564E644" w14:textId="77777777" w:rsidR="004E1CC4" w:rsidRPr="00A91241" w:rsidRDefault="004E1CC4" w:rsidP="00186D01">
      <w:pPr>
        <w:spacing w:before="120" w:after="120"/>
        <w:ind w:left="1166"/>
        <w:rPr>
          <w:rFonts w:cs="Arial"/>
          <w:b/>
          <w:u w:val="single"/>
        </w:rPr>
      </w:pPr>
      <w:r>
        <w:rPr>
          <w:rFonts w:cs="Arial"/>
          <w:b/>
          <w:u w:val="single"/>
        </w:rPr>
        <w:lastRenderedPageBreak/>
        <w:t>Technical</w:t>
      </w:r>
    </w:p>
    <w:p w14:paraId="7AE29C23" w14:textId="03AEDF6B" w:rsidR="00436A8A" w:rsidRPr="003D24CF" w:rsidRDefault="00436A8A" w:rsidP="00937F1D">
      <w:pPr>
        <w:numPr>
          <w:ilvl w:val="0"/>
          <w:numId w:val="6"/>
        </w:numPr>
        <w:tabs>
          <w:tab w:val="clear" w:pos="1440"/>
        </w:tabs>
        <w:spacing w:after="0"/>
        <w:ind w:left="1710"/>
      </w:pPr>
      <w:r w:rsidRPr="003D24CF">
        <w:t>Methodology, set-up and execution of the work</w:t>
      </w:r>
    </w:p>
    <w:p w14:paraId="40E1863C" w14:textId="7DE3AB40" w:rsidR="00186D01" w:rsidRPr="003D24CF" w:rsidRDefault="00186D01" w:rsidP="00937F1D">
      <w:pPr>
        <w:numPr>
          <w:ilvl w:val="0"/>
          <w:numId w:val="6"/>
        </w:numPr>
        <w:tabs>
          <w:tab w:val="clear" w:pos="1440"/>
        </w:tabs>
        <w:spacing w:after="0"/>
        <w:ind w:left="1710"/>
      </w:pPr>
      <w:r w:rsidRPr="003D24CF">
        <w:t>Disposal and reuse</w:t>
      </w:r>
    </w:p>
    <w:p w14:paraId="5045CBE9" w14:textId="77777777" w:rsidR="00436A8A" w:rsidRPr="003D24CF" w:rsidRDefault="00436A8A" w:rsidP="00937F1D">
      <w:pPr>
        <w:numPr>
          <w:ilvl w:val="0"/>
          <w:numId w:val="6"/>
        </w:numPr>
        <w:tabs>
          <w:tab w:val="clear" w:pos="1440"/>
        </w:tabs>
        <w:spacing w:after="0"/>
        <w:ind w:left="1710"/>
      </w:pPr>
      <w:r w:rsidRPr="003D24CF">
        <w:t>Ability to comply with the stated specifications and requirements</w:t>
      </w:r>
    </w:p>
    <w:p w14:paraId="07D687EF" w14:textId="77777777" w:rsidR="004168F8" w:rsidRPr="003D24CF" w:rsidRDefault="004168F8" w:rsidP="00937F1D">
      <w:pPr>
        <w:numPr>
          <w:ilvl w:val="0"/>
          <w:numId w:val="6"/>
        </w:numPr>
        <w:tabs>
          <w:tab w:val="clear" w:pos="1440"/>
        </w:tabs>
        <w:spacing w:after="0"/>
        <w:ind w:left="1710"/>
      </w:pPr>
      <w:r w:rsidRPr="003D24CF">
        <w:t>Schedule and Completion Date</w:t>
      </w:r>
    </w:p>
    <w:p w14:paraId="5A2EEDD6" w14:textId="77777777" w:rsidR="00436A8A" w:rsidRPr="003D24CF" w:rsidRDefault="00436A8A" w:rsidP="00937F1D">
      <w:pPr>
        <w:numPr>
          <w:ilvl w:val="0"/>
          <w:numId w:val="6"/>
        </w:numPr>
        <w:tabs>
          <w:tab w:val="clear" w:pos="1440"/>
        </w:tabs>
        <w:spacing w:after="0"/>
        <w:ind w:left="1710"/>
      </w:pPr>
      <w:r w:rsidRPr="003D24CF">
        <w:t>Risk factors</w:t>
      </w:r>
    </w:p>
    <w:p w14:paraId="708007C0" w14:textId="77777777" w:rsidR="004168F8" w:rsidRPr="003D24CF" w:rsidRDefault="004168F8" w:rsidP="00937F1D">
      <w:pPr>
        <w:numPr>
          <w:ilvl w:val="0"/>
          <w:numId w:val="6"/>
        </w:numPr>
        <w:tabs>
          <w:tab w:val="clear" w:pos="1440"/>
        </w:tabs>
        <w:spacing w:after="0"/>
        <w:ind w:left="1710"/>
      </w:pPr>
      <w:r w:rsidRPr="003D24CF">
        <w:t>Quality Assurance and Safety</w:t>
      </w:r>
    </w:p>
    <w:p w14:paraId="54EC4EC8" w14:textId="77777777" w:rsidR="004E1CC4" w:rsidRPr="00A91241" w:rsidRDefault="004E1CC4" w:rsidP="00D31E07">
      <w:pPr>
        <w:spacing w:before="120" w:after="120"/>
        <w:ind w:left="1166"/>
        <w:rPr>
          <w:rFonts w:cs="Arial"/>
          <w:b/>
          <w:u w:val="single"/>
        </w:rPr>
      </w:pPr>
      <w:r>
        <w:rPr>
          <w:rFonts w:cs="Arial"/>
          <w:b/>
          <w:u w:val="single"/>
        </w:rPr>
        <w:t>Financial and Value Added</w:t>
      </w:r>
    </w:p>
    <w:p w14:paraId="6CFCBAC5" w14:textId="77777777" w:rsidR="003D24CF" w:rsidRPr="002A4F6C" w:rsidRDefault="003D24CF" w:rsidP="003D24CF">
      <w:pPr>
        <w:numPr>
          <w:ilvl w:val="0"/>
          <w:numId w:val="6"/>
        </w:numPr>
        <w:tabs>
          <w:tab w:val="clear" w:pos="1440"/>
        </w:tabs>
        <w:spacing w:after="0"/>
        <w:ind w:left="1710"/>
      </w:pPr>
      <w:r w:rsidRPr="002A4F6C">
        <w:t>Total Price, Price for Optional work</w:t>
      </w:r>
      <w:r w:rsidRPr="00742418">
        <w:t xml:space="preserve"> </w:t>
      </w:r>
      <w:r>
        <w:t>and Additional Labour Rates</w:t>
      </w:r>
    </w:p>
    <w:p w14:paraId="3D10AA7D" w14:textId="77777777" w:rsidR="004E1CC4" w:rsidRPr="005159AF" w:rsidRDefault="004E1CC4" w:rsidP="00937F1D">
      <w:pPr>
        <w:numPr>
          <w:ilvl w:val="0"/>
          <w:numId w:val="6"/>
        </w:numPr>
        <w:tabs>
          <w:tab w:val="clear" w:pos="1440"/>
        </w:tabs>
        <w:spacing w:after="120"/>
        <w:ind w:left="1714"/>
      </w:pPr>
      <w:r w:rsidRPr="005159AF">
        <w:t>Value Added / Sustainable benefits</w:t>
      </w:r>
    </w:p>
    <w:p w14:paraId="43694737" w14:textId="77777777" w:rsidR="004E1CC4" w:rsidRPr="00A91241" w:rsidRDefault="004E1CC4" w:rsidP="000F5732">
      <w:pPr>
        <w:pStyle w:val="PARAGRAPH"/>
      </w:pPr>
      <w:r w:rsidRPr="00A91241">
        <w:t>These criteria will be used to determine best overall value to the City. Proposals will be compared to select one or more that are most advantageous.</w:t>
      </w:r>
    </w:p>
    <w:p w14:paraId="38DDDF99" w14:textId="77777777" w:rsidR="004E1CC4" w:rsidRPr="00A91241" w:rsidRDefault="004E1CC4" w:rsidP="000F5732">
      <w:pPr>
        <w:pStyle w:val="PARAGRAPH"/>
      </w:pPr>
      <w:r w:rsidRPr="00A91241">
        <w:t>And, upon selection of one or more lead Proponent(s):</w:t>
      </w:r>
    </w:p>
    <w:p w14:paraId="32D7C986" w14:textId="77777777" w:rsidR="004E1CC4" w:rsidRPr="00A91241" w:rsidRDefault="004E1CC4" w:rsidP="00937F1D">
      <w:pPr>
        <w:numPr>
          <w:ilvl w:val="0"/>
          <w:numId w:val="6"/>
        </w:numPr>
        <w:tabs>
          <w:tab w:val="clear" w:pos="1440"/>
        </w:tabs>
        <w:spacing w:after="0"/>
        <w:ind w:left="1710"/>
      </w:pPr>
      <w:r w:rsidRPr="00A91241">
        <w:t>References may be contacted</w:t>
      </w:r>
    </w:p>
    <w:p w14:paraId="1B5AE476" w14:textId="77777777" w:rsidR="004E1CC4" w:rsidRPr="00A91241" w:rsidRDefault="004E1CC4" w:rsidP="00937F1D">
      <w:pPr>
        <w:numPr>
          <w:ilvl w:val="0"/>
          <w:numId w:val="6"/>
        </w:numPr>
        <w:tabs>
          <w:tab w:val="clear" w:pos="1440"/>
        </w:tabs>
        <w:spacing w:after="120"/>
        <w:ind w:left="1714"/>
      </w:pPr>
      <w:r w:rsidRPr="00A91241">
        <w:t>Interviews may be conducted</w:t>
      </w:r>
    </w:p>
    <w:p w14:paraId="08FB40FD" w14:textId="77777777" w:rsidR="004E1CC4" w:rsidRPr="00BC3269" w:rsidRDefault="004E1CC4" w:rsidP="000F5732">
      <w:pPr>
        <w:pStyle w:val="PARAGRAPH"/>
      </w:pPr>
      <w:r w:rsidRPr="00BC3269">
        <w:t>The City reserves the right to check references on other projects even if they are not specifically listed. Information obtained from references will be confidential and will not be disclosed to any Proponents.</w:t>
      </w:r>
    </w:p>
    <w:p w14:paraId="29F8CD47" w14:textId="77777777" w:rsidR="004E1CC4" w:rsidRPr="00A91241" w:rsidRDefault="004E1CC4" w:rsidP="000F5732">
      <w:pPr>
        <w:pStyle w:val="PARAGRAPH"/>
        <w:rPr>
          <w:sz w:val="20"/>
        </w:rPr>
      </w:pPr>
      <w:r w:rsidRPr="00A91241">
        <w:t>These criteria will be used to determine best overall value to the City as well as any other criteria that may become evident during the evaluation process.</w:t>
      </w:r>
    </w:p>
    <w:p w14:paraId="48E7EC71" w14:textId="21DFF53D" w:rsidR="004E1CC4" w:rsidRPr="00A91241" w:rsidRDefault="004E1CC4" w:rsidP="000F5732">
      <w:pPr>
        <w:pStyle w:val="PARAGRAPH"/>
        <w:rPr>
          <w:sz w:val="20"/>
        </w:rPr>
      </w:pPr>
      <w:r w:rsidRPr="00A91241">
        <w:t>The City may, at i</w:t>
      </w:r>
      <w:r w:rsidR="00002733">
        <w:t>t</w:t>
      </w:r>
      <w:r w:rsidRPr="00A91241">
        <w:t xml:space="preserve">s discretion, request clarification or additional information from a Proponent with respect to any Proposal and the City may make such requests to only selected Proponents. The City may consider such clarifications or additional information in evaluating a Proposal. </w:t>
      </w:r>
    </w:p>
    <w:p w14:paraId="0466881E" w14:textId="77777777" w:rsidR="004E1CC4" w:rsidRPr="00A91241" w:rsidRDefault="004E1CC4" w:rsidP="000F5732">
      <w:pPr>
        <w:pStyle w:val="PARAGRAPH"/>
        <w:rPr>
          <w:lang w:val="en-GB"/>
        </w:rPr>
      </w:pPr>
      <w:r w:rsidRPr="00A91241">
        <w:rPr>
          <w:lang w:val="en-GB"/>
        </w:rPr>
        <w:t>Incomplete Proposals or Proposals submitted on forms other than the Proposal Form may be rejected.</w:t>
      </w:r>
    </w:p>
    <w:p w14:paraId="6C808AF0" w14:textId="77777777" w:rsidR="004E1CC4" w:rsidRPr="00A91241" w:rsidRDefault="004E1CC4" w:rsidP="000F5732">
      <w:pPr>
        <w:pStyle w:val="PARAGRAPH"/>
      </w:pPr>
      <w:r w:rsidRPr="00A91241">
        <w:t xml:space="preserve">Proponents agree the City may disclose names of Proponents and total award amount, however, unevaluated results, unit prices, rates or scores will not be provided to any </w:t>
      </w:r>
      <w:r w:rsidRPr="00A91241">
        <w:rPr>
          <w:lang w:val="en-GB"/>
        </w:rPr>
        <w:t>Proponents.</w:t>
      </w:r>
    </w:p>
    <w:p w14:paraId="1A5F0131" w14:textId="77777777" w:rsidR="004E1CC4" w:rsidRPr="00A91241" w:rsidRDefault="004E1CC4" w:rsidP="000F5732">
      <w:pPr>
        <w:pStyle w:val="PARAGRAPH"/>
        <w:rPr>
          <w:rFonts w:cs="Tahoma"/>
        </w:rPr>
      </w:pPr>
      <w:r w:rsidRPr="00A91241">
        <w:t>The City reserves the right to reject without further consideration any Proposal which in its opinion does not meet the criteria it considers essential for the work outlined in this RFP</w:t>
      </w:r>
      <w:r w:rsidRPr="00A91241">
        <w:rPr>
          <w:rFonts w:cs="Tahoma"/>
        </w:rPr>
        <w:t>.</w:t>
      </w:r>
    </w:p>
    <w:p w14:paraId="49BD6CC6" w14:textId="77777777" w:rsidR="004E1CC4" w:rsidRDefault="004E1CC4" w:rsidP="000F5732">
      <w:pPr>
        <w:pStyle w:val="PARAGRAPH"/>
      </w:pPr>
      <w:r w:rsidRPr="00A91241">
        <w:t>Where only one Proposal is received, the City may reject such and re-issue the RFP on a selected basis.</w:t>
      </w:r>
    </w:p>
    <w:p w14:paraId="0302B5B6" w14:textId="70C840F3" w:rsidR="004E1CC4" w:rsidRDefault="004E1CC4" w:rsidP="000F5732">
      <w:pPr>
        <w:pStyle w:val="PARAGRAPH"/>
      </w:pPr>
      <w:r>
        <w:t>Prices shall include the provision of all tools, materials, equipment, labour, transportation, fuel, supervision, management, overhead, materials, traffic control</w:t>
      </w:r>
      <w:r w:rsidRPr="00A80FE5">
        <w:t>,</w:t>
      </w:r>
      <w:r>
        <w:t xml:space="preserve"> services, all necessary packing and crating (where applicable), Canadian Customs import and export duties, freight, handling, transportation, insurance, all other associated or related charges, foreign, federal, provincial and municipal taxes, bonding costs, all licences, permits, inspections and all other requirements necessary for the commencement, performance and completion of Services as described. </w:t>
      </w:r>
      <w:r w:rsidR="004F3135">
        <w:t xml:space="preserve"> </w:t>
      </w:r>
    </w:p>
    <w:p w14:paraId="1A01A910" w14:textId="77777777" w:rsidR="00A11AE1" w:rsidRPr="00433CEA" w:rsidRDefault="00A11AE1" w:rsidP="005D66A7">
      <w:pPr>
        <w:pStyle w:val="Heading2"/>
        <w:rPr>
          <w:noProof/>
        </w:rPr>
      </w:pPr>
      <w:bookmarkStart w:id="32" w:name="_Toc51851360"/>
      <w:bookmarkStart w:id="33" w:name="_Toc123889260"/>
      <w:r w:rsidRPr="00433CEA">
        <w:rPr>
          <w:noProof/>
        </w:rPr>
        <w:lastRenderedPageBreak/>
        <w:t>Eligibility</w:t>
      </w:r>
      <w:bookmarkEnd w:id="32"/>
      <w:bookmarkEnd w:id="33"/>
    </w:p>
    <w:p w14:paraId="4CBF8928" w14:textId="77777777" w:rsidR="00A11AE1" w:rsidRPr="00433CEA" w:rsidRDefault="00A11AE1" w:rsidP="0035238F">
      <w:pPr>
        <w:pStyle w:val="PARAGRAPH"/>
        <w:rPr>
          <w:noProof/>
        </w:rPr>
      </w:pPr>
      <w:r w:rsidRPr="00433CEA">
        <w:rPr>
          <w:noProof/>
        </w:rPr>
        <w:t>For eligibility, and as a condition of award, the successful Proponent would be required to meet or provide the equivalent:</w:t>
      </w:r>
    </w:p>
    <w:p w14:paraId="6AFD92CE" w14:textId="10A16586" w:rsidR="00A11AE1" w:rsidRPr="00433CEA" w:rsidRDefault="00A11AE1" w:rsidP="004A1546">
      <w:pPr>
        <w:pStyle w:val="ListParagraph"/>
        <w:numPr>
          <w:ilvl w:val="0"/>
          <w:numId w:val="3"/>
        </w:numPr>
        <w:ind w:left="1260" w:hanging="450"/>
        <w:rPr>
          <w:rFonts w:eastAsia="Times New Roman"/>
          <w:noProof/>
        </w:rPr>
      </w:pPr>
      <w:r w:rsidRPr="00433CEA">
        <w:rPr>
          <w:rFonts w:eastAsia="Times New Roman"/>
          <w:noProof/>
        </w:rPr>
        <w:t xml:space="preserve">Commercial General Liability (CGL) insurance $5M coverage provided on the </w:t>
      </w:r>
      <w:hyperlink r:id="rId18" w:history="1">
        <w:r w:rsidRPr="00433CEA">
          <w:rPr>
            <w:rStyle w:val="Hyperlink"/>
            <w:rFonts w:eastAsia="Times New Roman"/>
            <w:noProof/>
          </w:rPr>
          <w:t>City's Standard Insurance Form</w:t>
        </w:r>
      </w:hyperlink>
      <w:r w:rsidRPr="00433CEA">
        <w:rPr>
          <w:rFonts w:cstheme="minorBidi"/>
          <w:color w:val="0000FF"/>
        </w:rPr>
        <w:t xml:space="preserve"> </w:t>
      </w:r>
    </w:p>
    <w:p w14:paraId="1CF5C96C" w14:textId="2D112C35" w:rsidR="00A11AE1" w:rsidRPr="00433CEA" w:rsidRDefault="002F4111" w:rsidP="004A1546">
      <w:pPr>
        <w:pStyle w:val="ListParagraph"/>
        <w:numPr>
          <w:ilvl w:val="0"/>
          <w:numId w:val="3"/>
        </w:numPr>
        <w:ind w:left="1260" w:hanging="450"/>
        <w:rPr>
          <w:rFonts w:eastAsia="Times New Roman"/>
          <w:noProof/>
        </w:rPr>
      </w:pPr>
      <w:hyperlink r:id="rId19" w:history="1">
        <w:r w:rsidR="00A11AE1" w:rsidRPr="00433CEA">
          <w:rPr>
            <w:rFonts w:eastAsia="Times New Roman"/>
            <w:color w:val="0000FF"/>
            <w:u w:val="single"/>
          </w:rPr>
          <w:t>Prime Contractor Designation Form</w:t>
        </w:r>
      </w:hyperlink>
      <w:r w:rsidR="00A11AE1" w:rsidRPr="00433CEA">
        <w:rPr>
          <w:rFonts w:eastAsia="Times New Roman"/>
          <w:noProof/>
        </w:rPr>
        <w:t xml:space="preserve"> and be responsible for all the work at the site in accordance with WCB regulations</w:t>
      </w:r>
    </w:p>
    <w:p w14:paraId="1C3CECF5" w14:textId="77777777" w:rsidR="00072863" w:rsidRDefault="00A11AE1" w:rsidP="004A1546">
      <w:pPr>
        <w:pStyle w:val="ListParagraph"/>
        <w:numPr>
          <w:ilvl w:val="0"/>
          <w:numId w:val="3"/>
        </w:numPr>
        <w:ind w:left="1260" w:hanging="450"/>
        <w:rPr>
          <w:rFonts w:eastAsia="Times New Roman"/>
          <w:noProof/>
        </w:rPr>
      </w:pPr>
      <w:r w:rsidRPr="00433CEA">
        <w:rPr>
          <w:rFonts w:eastAsia="Times New Roman"/>
          <w:noProof/>
        </w:rPr>
        <w:t>Be registered and provide WorkSafeBC clearance</w:t>
      </w:r>
    </w:p>
    <w:p w14:paraId="685B39BC" w14:textId="217B808E" w:rsidR="00072863" w:rsidRPr="003D24CF" w:rsidRDefault="00A11AE1" w:rsidP="004A1546">
      <w:pPr>
        <w:pStyle w:val="ListParagraph"/>
        <w:numPr>
          <w:ilvl w:val="0"/>
          <w:numId w:val="3"/>
        </w:numPr>
        <w:ind w:left="1260" w:hanging="450"/>
        <w:rPr>
          <w:rStyle w:val="Hyperlink"/>
          <w:rFonts w:eastAsia="Times New Roman"/>
          <w:noProof/>
          <w:color w:val="auto"/>
          <w:u w:val="none"/>
        </w:rPr>
      </w:pPr>
      <w:r w:rsidRPr="00072863">
        <w:rPr>
          <w:rFonts w:eastAsia="Times New Roman"/>
          <w:noProof/>
        </w:rPr>
        <w:t xml:space="preserve">Accept the City’s standard Terms and Conditions posted on the City’s website: </w:t>
      </w:r>
      <w:hyperlink r:id="rId20" w:history="1">
        <w:r w:rsidR="00072863" w:rsidRPr="003D24CF">
          <w:rPr>
            <w:rStyle w:val="Hyperlink"/>
          </w:rPr>
          <w:t>Standard Terms and Conditions - Purchase of Goods and Services</w:t>
        </w:r>
      </w:hyperlink>
    </w:p>
    <w:p w14:paraId="0EC2CD1F" w14:textId="136FB56A" w:rsidR="00A11AE1" w:rsidRPr="003D24CF" w:rsidRDefault="00A11AE1" w:rsidP="004A1546">
      <w:pPr>
        <w:pStyle w:val="ListParagraph"/>
        <w:numPr>
          <w:ilvl w:val="0"/>
          <w:numId w:val="3"/>
        </w:numPr>
        <w:ind w:left="1260" w:hanging="450"/>
        <w:rPr>
          <w:rFonts w:eastAsia="Times New Roman"/>
          <w:noProof/>
        </w:rPr>
      </w:pPr>
      <w:r w:rsidRPr="003D24CF">
        <w:rPr>
          <w:rFonts w:eastAsia="Times New Roman"/>
          <w:noProof/>
        </w:rPr>
        <w:t xml:space="preserve">A City of Coquitlam or Tri Cities Intermunicipal </w:t>
      </w:r>
      <w:hyperlink r:id="rId21" w:history="1">
        <w:r w:rsidRPr="003D24CF">
          <w:rPr>
            <w:rFonts w:eastAsia="Times New Roman"/>
            <w:color w:val="0000FF"/>
            <w:u w:val="single"/>
          </w:rPr>
          <w:t>Business License</w:t>
        </w:r>
      </w:hyperlink>
    </w:p>
    <w:p w14:paraId="6243E059" w14:textId="77777777" w:rsidR="005566DB" w:rsidRPr="003D24CF" w:rsidRDefault="005566DB" w:rsidP="004A1546">
      <w:pPr>
        <w:pStyle w:val="ListParagraph"/>
        <w:numPr>
          <w:ilvl w:val="0"/>
          <w:numId w:val="3"/>
        </w:numPr>
        <w:ind w:left="1260" w:hanging="450"/>
        <w:rPr>
          <w:rFonts w:eastAsia="Times New Roman"/>
          <w:noProof/>
        </w:rPr>
      </w:pPr>
      <w:r w:rsidRPr="003D24CF">
        <w:rPr>
          <w:rFonts w:eastAsia="Times New Roman"/>
          <w:noProof/>
        </w:rPr>
        <w:t>Enter into a Contract with the City using the CCDC 2-2008 document.</w:t>
      </w:r>
    </w:p>
    <w:p w14:paraId="7500B536" w14:textId="77777777" w:rsidR="00155163" w:rsidRDefault="00155163" w:rsidP="005D66A7">
      <w:pPr>
        <w:pStyle w:val="Heading2"/>
      </w:pPr>
      <w:bookmarkStart w:id="34" w:name="_Toc82694134"/>
      <w:bookmarkStart w:id="35" w:name="_Toc83391081"/>
      <w:bookmarkStart w:id="36" w:name="_Toc83626097"/>
      <w:bookmarkStart w:id="37" w:name="_Toc83629039"/>
      <w:bookmarkStart w:id="38" w:name="_Toc83718138"/>
      <w:bookmarkStart w:id="39" w:name="_Toc123889261"/>
      <w:bookmarkStart w:id="40" w:name="_Toc36553682"/>
      <w:bookmarkStart w:id="41" w:name="_Toc51066933"/>
      <w:bookmarkStart w:id="42" w:name="_Toc38966445"/>
      <w:bookmarkStart w:id="43" w:name="_Toc40964908"/>
      <w:bookmarkStart w:id="44" w:name="_Toc50449422"/>
      <w:r>
        <w:t>Completion Date</w:t>
      </w:r>
      <w:bookmarkEnd w:id="34"/>
      <w:bookmarkEnd w:id="35"/>
      <w:bookmarkEnd w:id="36"/>
      <w:bookmarkEnd w:id="37"/>
      <w:bookmarkEnd w:id="38"/>
      <w:bookmarkEnd w:id="39"/>
    </w:p>
    <w:p w14:paraId="3734D500" w14:textId="41F4663D" w:rsidR="00155163" w:rsidRPr="00693805" w:rsidRDefault="00155163" w:rsidP="00155163">
      <w:pPr>
        <w:pStyle w:val="PARAGRAPH"/>
        <w:rPr>
          <w:b/>
        </w:rPr>
      </w:pPr>
      <w:r w:rsidRPr="00CA4A99">
        <w:t xml:space="preserve">The Work shall be completed by </w:t>
      </w:r>
      <w:sdt>
        <w:sdtPr>
          <w:rPr>
            <w:b/>
          </w:rPr>
          <w:id w:val="458997811"/>
          <w:placeholder>
            <w:docPart w:val="5E7E5D06FFD743DDA861624E9508F136"/>
          </w:placeholder>
          <w:date w:fullDate="2023-07-28T00:00:00Z">
            <w:dateFormat w:val="MMMM d, yyyy"/>
            <w:lid w:val="en-US"/>
            <w:storeMappedDataAs w:val="dateTime"/>
            <w:calendar w:val="gregorian"/>
          </w:date>
        </w:sdtPr>
        <w:sdtEndPr/>
        <w:sdtContent>
          <w:r w:rsidR="00C15C1F">
            <w:rPr>
              <w:b/>
            </w:rPr>
            <w:t>July 28, 2023</w:t>
          </w:r>
        </w:sdtContent>
      </w:sdt>
    </w:p>
    <w:p w14:paraId="7225CCEB" w14:textId="24DCBA9F" w:rsidR="00C95FA5" w:rsidRPr="008D31AD" w:rsidRDefault="00155163" w:rsidP="005D66A7">
      <w:pPr>
        <w:pStyle w:val="Heading2"/>
        <w:rPr>
          <w:lang w:val="en-CA"/>
        </w:rPr>
      </w:pPr>
      <w:r w:rsidRPr="00C95FA5">
        <w:t xml:space="preserve"> </w:t>
      </w:r>
      <w:bookmarkStart w:id="45" w:name="_Toc123889262"/>
      <w:r w:rsidR="00C95FA5" w:rsidRPr="00C95FA5">
        <w:t>Bidders</w:t>
      </w:r>
      <w:r w:rsidR="00C95FA5" w:rsidRPr="008D31AD">
        <w:rPr>
          <w:lang w:val="en-CA"/>
        </w:rPr>
        <w:t xml:space="preserve"> List</w:t>
      </w:r>
      <w:bookmarkEnd w:id="40"/>
      <w:bookmarkEnd w:id="41"/>
      <w:bookmarkEnd w:id="45"/>
    </w:p>
    <w:p w14:paraId="2F333767" w14:textId="0D9090DD" w:rsidR="00C95FA5" w:rsidRPr="008D31AD" w:rsidRDefault="00C95FA5" w:rsidP="00C95FA5">
      <w:pPr>
        <w:pStyle w:val="PARAGRAPH"/>
        <w:rPr>
          <w:lang w:val="en-CA"/>
        </w:rPr>
      </w:pPr>
      <w:r w:rsidRPr="00E4650C">
        <w:rPr>
          <w:lang w:val="en-CA"/>
        </w:rPr>
        <w:t xml:space="preserve">The City does not retain a list of interested contractors (“Bidders List”). Interested contractors are encouraged to register as plan takers and may view the RFP Documents and Drawings by contacting the Vancouver Regional Construction Association (“VRCA”), website : </w:t>
      </w:r>
      <w:hyperlink r:id="rId22" w:history="1">
        <w:r w:rsidRPr="00E4650C">
          <w:rPr>
            <w:color w:val="0000FF"/>
            <w:u w:val="single"/>
            <w:lang w:val="en-CA"/>
          </w:rPr>
          <w:t>www.vrca.ca</w:t>
        </w:r>
      </w:hyperlink>
      <w:r w:rsidRPr="00E4650C">
        <w:rPr>
          <w:lang w:val="en-CA"/>
        </w:rPr>
        <w:t xml:space="preserve"> , </w:t>
      </w:r>
      <w:proofErr w:type="spellStart"/>
      <w:r w:rsidRPr="00E4650C">
        <w:rPr>
          <w:lang w:val="en-CA"/>
        </w:rPr>
        <w:t>ph</w:t>
      </w:r>
      <w:proofErr w:type="spellEnd"/>
      <w:r w:rsidRPr="00E4650C">
        <w:rPr>
          <w:lang w:val="en-CA"/>
        </w:rPr>
        <w:t xml:space="preserve">: 604- 294-3766 or email: </w:t>
      </w:r>
      <w:hyperlink r:id="rId23" w:history="1">
        <w:r w:rsidRPr="00E4650C">
          <w:rPr>
            <w:color w:val="0000FF"/>
            <w:u w:val="single"/>
            <w:lang w:val="en-CA"/>
          </w:rPr>
          <w:t>info@vrca.ca</w:t>
        </w:r>
      </w:hyperlink>
      <w:r w:rsidRPr="00E4650C">
        <w:rPr>
          <w:lang w:val="en-CA"/>
        </w:rPr>
        <w:t xml:space="preserve"> quoting the Coquitlam RFP Reference Number.</w:t>
      </w:r>
    </w:p>
    <w:p w14:paraId="1CCEB3CD" w14:textId="77777777" w:rsidR="00C95FA5" w:rsidRPr="003112BB" w:rsidRDefault="00C95FA5" w:rsidP="00E80ECA">
      <w:pPr>
        <w:pStyle w:val="PARAGRAPH"/>
      </w:pPr>
    </w:p>
    <w:bookmarkEnd w:id="25"/>
    <w:bookmarkEnd w:id="26"/>
    <w:bookmarkEnd w:id="27"/>
    <w:bookmarkEnd w:id="28"/>
    <w:bookmarkEnd w:id="29"/>
    <w:bookmarkEnd w:id="30"/>
    <w:bookmarkEnd w:id="42"/>
    <w:bookmarkEnd w:id="43"/>
    <w:bookmarkEnd w:id="44"/>
    <w:p w14:paraId="5B1DF2B6" w14:textId="77777777" w:rsidR="00BC1E8A" w:rsidRDefault="00BC1E8A">
      <w:pPr>
        <w:rPr>
          <w:rFonts w:eastAsia="Times New Roman"/>
          <w:noProof/>
        </w:rPr>
      </w:pPr>
      <w:r>
        <w:rPr>
          <w:rFonts w:eastAsia="Times New Roman"/>
          <w:noProof/>
        </w:rPr>
        <w:br w:type="page"/>
      </w:r>
    </w:p>
    <w:p w14:paraId="26F51978" w14:textId="77777777" w:rsidR="008B3072" w:rsidRDefault="001F7ADA" w:rsidP="005D66A7">
      <w:pPr>
        <w:pStyle w:val="Heading1"/>
      </w:pPr>
      <w:bookmarkStart w:id="46" w:name="_Toc123889263"/>
      <w:r w:rsidRPr="001B7EFB">
        <w:lastRenderedPageBreak/>
        <w:t>GENERAL CONDITIONS OF CONTRACT</w:t>
      </w:r>
      <w:bookmarkStart w:id="47" w:name="_Toc54263083"/>
      <w:bookmarkEnd w:id="46"/>
    </w:p>
    <w:p w14:paraId="23DED2E8" w14:textId="77777777" w:rsidR="003A1187" w:rsidRPr="00437109" w:rsidRDefault="003A1187" w:rsidP="005D66A7">
      <w:pPr>
        <w:pStyle w:val="Heading2"/>
      </w:pPr>
      <w:bookmarkStart w:id="48" w:name="_Toc123889264"/>
      <w:r w:rsidRPr="00437109">
        <w:t>Terms and Conditions of Contract</w:t>
      </w:r>
      <w:bookmarkEnd w:id="47"/>
      <w:bookmarkEnd w:id="48"/>
    </w:p>
    <w:p w14:paraId="1F5B81D1" w14:textId="29E699C2" w:rsidR="003D24CF" w:rsidRDefault="003D24CF" w:rsidP="003D24CF">
      <w:pPr>
        <w:pStyle w:val="PARAGRAPH"/>
      </w:pPr>
      <w:r w:rsidRPr="00227A69">
        <w:t xml:space="preserve">The City’s </w:t>
      </w:r>
      <w:hyperlink r:id="rId24" w:history="1">
        <w:r w:rsidRPr="00076035">
          <w:rPr>
            <w:rStyle w:val="Hyperlink"/>
          </w:rPr>
          <w:t>Standard Terms and Conditions - Purchase of Goods and Services</w:t>
        </w:r>
      </w:hyperlink>
      <w:r w:rsidRPr="00227A69">
        <w:t xml:space="preserve"> , as published on the City’s website, the Conditions listed below, </w:t>
      </w:r>
      <w:r>
        <w:t xml:space="preserve">the Request for Proposals Documents, Appendices, </w:t>
      </w:r>
      <w:r w:rsidRPr="00227A69">
        <w:t xml:space="preserve">along with the accepted </w:t>
      </w:r>
      <w:r>
        <w:t>P</w:t>
      </w:r>
      <w:r w:rsidRPr="00227A69">
        <w:t xml:space="preserve">roposal, addenda and any subsequent clarifications, correspondence, </w:t>
      </w:r>
      <w:r>
        <w:t xml:space="preserve">the CCDC 2 – 2008 Stipulated Price Contract Between Owner and Contractor, as amended by the </w:t>
      </w:r>
      <w:hyperlink w:anchor="AppendixA" w:history="1">
        <w:r w:rsidRPr="002C5BDE">
          <w:rPr>
            <w:rStyle w:val="Hyperlink"/>
          </w:rPr>
          <w:t xml:space="preserve">City’s Supplementary General Conditions to the CCDC 2 – 2008 </w:t>
        </w:r>
      </w:hyperlink>
      <w:r>
        <w:t xml:space="preserve">and City Purchase Order that will be issued to formalize with the successful Proponent through negotiation process with the City based on the proposal submitted and will incorporate by reference the Request for Proposals, Specifications, Drawings, Appendices, any additional subsequent information, any addenda issued, the Proponent’s response and acceptance by the City, </w:t>
      </w:r>
      <w:r w:rsidRPr="00227A69">
        <w:t>the totality of which will constitute the Contract.</w:t>
      </w:r>
    </w:p>
    <w:p w14:paraId="6461AF5B" w14:textId="77777777" w:rsidR="00982373" w:rsidRPr="002944D1" w:rsidRDefault="00982373" w:rsidP="005D66A7">
      <w:pPr>
        <w:spacing w:after="120"/>
        <w:ind w:left="360"/>
        <w:rPr>
          <w:b/>
        </w:rPr>
      </w:pPr>
      <w:r w:rsidRPr="002944D1">
        <w:rPr>
          <w:b/>
        </w:rPr>
        <w:t>PROJECT SPECIFIC TERMS AND CONDITIONS</w:t>
      </w:r>
    </w:p>
    <w:p w14:paraId="08193A74" w14:textId="562278BF" w:rsidR="00440309" w:rsidRPr="00E7488C" w:rsidRDefault="00440309" w:rsidP="005D66A7">
      <w:pPr>
        <w:pStyle w:val="Heading2"/>
      </w:pPr>
      <w:bookmarkStart w:id="49" w:name="_Toc74209497"/>
      <w:bookmarkStart w:id="50" w:name="_Toc123889265"/>
      <w:r w:rsidRPr="00E7488C">
        <w:t xml:space="preserve">Permits </w:t>
      </w:r>
      <w:r w:rsidR="00DD7839">
        <w:t xml:space="preserve">and </w:t>
      </w:r>
      <w:r w:rsidRPr="00E7488C">
        <w:t>Regulations</w:t>
      </w:r>
      <w:bookmarkEnd w:id="49"/>
      <w:bookmarkEnd w:id="50"/>
    </w:p>
    <w:p w14:paraId="4AE417E2" w14:textId="44E3D5B9" w:rsidR="00440309" w:rsidRDefault="00440309" w:rsidP="00440309">
      <w:pPr>
        <w:pStyle w:val="PARAGRAPH"/>
      </w:pPr>
      <w:r>
        <w:t>The Contractor is to obtain permits, pay all fees therefore and comply with all Provincial, Municipal and other legal regulations and by-laws applicable to the work. If no local regulations, comply with the National Building Codes of Canada, latest revision. Workers Compensation Act and Workplace Hazardous Material Information System (“W.H.M.I.S.”) requirements and regulations are to be strictly adhered to.</w:t>
      </w:r>
    </w:p>
    <w:p w14:paraId="0E1DD353" w14:textId="77777777" w:rsidR="00440309" w:rsidRPr="00AC21E0" w:rsidRDefault="00440309" w:rsidP="005D66A7">
      <w:pPr>
        <w:pStyle w:val="Heading2"/>
      </w:pPr>
      <w:bookmarkStart w:id="51" w:name="_Toc51851370"/>
      <w:bookmarkStart w:id="52" w:name="_Toc62106479"/>
      <w:bookmarkStart w:id="53" w:name="_Toc123889266"/>
      <w:r w:rsidRPr="00AC21E0">
        <w:t>Hours of Work</w:t>
      </w:r>
      <w:bookmarkEnd w:id="51"/>
      <w:bookmarkEnd w:id="52"/>
      <w:bookmarkEnd w:id="53"/>
    </w:p>
    <w:p w14:paraId="2940C8D5" w14:textId="66A5ABCB" w:rsidR="00440309" w:rsidRDefault="00BD2BA7" w:rsidP="003028EA">
      <w:pPr>
        <w:pStyle w:val="PARAGRAPH"/>
      </w:pPr>
      <w:r>
        <w:t xml:space="preserve">Unless </w:t>
      </w:r>
      <w:r w:rsidRPr="00476288">
        <w:t>otherwise specified t</w:t>
      </w:r>
      <w:r w:rsidR="00440309" w:rsidRPr="00476288">
        <w:t>he Contractor shall carry out the work during regular business hours, and in complian</w:t>
      </w:r>
      <w:r w:rsidR="007618E9" w:rsidRPr="00476288">
        <w:t>ce with the City’s Noise Bylaw</w:t>
      </w:r>
      <w:r w:rsidR="003B77D7" w:rsidRPr="00476288">
        <w:t xml:space="preserve"> (Monday to Friday – 7 a.m. to 8 p.m. </w:t>
      </w:r>
      <w:r w:rsidR="006C1A84" w:rsidRPr="00476288">
        <w:t xml:space="preserve">and </w:t>
      </w:r>
      <w:r w:rsidR="003B77D7" w:rsidRPr="00476288">
        <w:t>Saturdays – 9 a.m. to 6 p.m.</w:t>
      </w:r>
      <w:r w:rsidR="006C1A84" w:rsidRPr="00476288">
        <w:t>)</w:t>
      </w:r>
      <w:r w:rsidR="007618E9" w:rsidRPr="00476288">
        <w:t xml:space="preserve"> and Strata’s Bylaws</w:t>
      </w:r>
      <w:r w:rsidR="003B77D7" w:rsidRPr="00476288">
        <w:t xml:space="preserve"> ( </w:t>
      </w:r>
      <w:r w:rsidR="006C1A84" w:rsidRPr="00476288">
        <w:t xml:space="preserve">Monday to Friday </w:t>
      </w:r>
      <w:r w:rsidR="003B77D7" w:rsidRPr="00476288">
        <w:t xml:space="preserve">8:00 a.m. to 5:00 </w:t>
      </w:r>
      <w:r w:rsidR="006C1A84" w:rsidRPr="00476288">
        <w:t xml:space="preserve">p.m. and Saturday </w:t>
      </w:r>
      <w:r w:rsidR="003B77D7" w:rsidRPr="00476288">
        <w:t>10:00 a.m. to 5:00 p.m.</w:t>
      </w:r>
      <w:r w:rsidR="006C1A84" w:rsidRPr="00476288">
        <w:t>)</w:t>
      </w:r>
      <w:r w:rsidR="003B77D7" w:rsidRPr="00476288">
        <w:t xml:space="preserve">. </w:t>
      </w:r>
      <w:r w:rsidR="00440309" w:rsidRPr="00476288">
        <w:t>Permits will be required for work outside of normal working hours. The Contractor shall be responsible for obtaining any such permits. </w:t>
      </w:r>
    </w:p>
    <w:p w14:paraId="3D847F0F" w14:textId="77777777" w:rsidR="003D24CF" w:rsidRPr="00E666BE" w:rsidRDefault="003D24CF" w:rsidP="005D66A7">
      <w:pPr>
        <w:pStyle w:val="Heading2"/>
      </w:pPr>
      <w:bookmarkStart w:id="54" w:name="_Toc83391122"/>
      <w:bookmarkStart w:id="55" w:name="_Toc83629081"/>
      <w:bookmarkStart w:id="56" w:name="_Toc85550486"/>
      <w:bookmarkStart w:id="57" w:name="_Toc89938225"/>
      <w:bookmarkStart w:id="58" w:name="_Toc123889267"/>
      <w:r w:rsidRPr="00E666BE">
        <w:t>Regulatory and Compliance Requirements</w:t>
      </w:r>
      <w:bookmarkEnd w:id="54"/>
      <w:bookmarkEnd w:id="55"/>
      <w:bookmarkEnd w:id="56"/>
      <w:bookmarkEnd w:id="57"/>
      <w:bookmarkEnd w:id="58"/>
    </w:p>
    <w:p w14:paraId="1F0B42A9" w14:textId="77777777" w:rsidR="003D24CF" w:rsidRPr="00B20002" w:rsidRDefault="003D24CF" w:rsidP="005D66A7">
      <w:pPr>
        <w:pStyle w:val="PARAGRAPH"/>
        <w:spacing w:after="0"/>
        <w:ind w:left="547"/>
      </w:pPr>
      <w:r w:rsidRPr="000C4547">
        <w:t xml:space="preserve">Contractor </w:t>
      </w:r>
      <w:r>
        <w:t>is to</w:t>
      </w:r>
      <w:r w:rsidRPr="000C4547">
        <w:t xml:space="preserve"> comply with the </w:t>
      </w:r>
      <w:r w:rsidRPr="00742418">
        <w:t>latest British Columbia Building Code, and Canadian Electrical Code, including all provincial and other</w:t>
      </w:r>
      <w:r w:rsidRPr="000C4547">
        <w:t xml:space="preserve"> amendments, and local by-laws. When multiple </w:t>
      </w:r>
      <w:r w:rsidRPr="00507194">
        <w:t>codes and/</w:t>
      </w:r>
      <w:r w:rsidRPr="00B20002">
        <w:t>or regulations apply, follow the most stringent provision:</w:t>
      </w:r>
    </w:p>
    <w:p w14:paraId="0E090991" w14:textId="77777777" w:rsidR="003D24CF" w:rsidRPr="00B20002" w:rsidRDefault="003D24CF" w:rsidP="003D24CF">
      <w:pPr>
        <w:numPr>
          <w:ilvl w:val="0"/>
          <w:numId w:val="6"/>
        </w:numPr>
        <w:tabs>
          <w:tab w:val="clear" w:pos="1440"/>
        </w:tabs>
        <w:spacing w:after="0"/>
        <w:ind w:left="1260"/>
        <w:rPr>
          <w:lang w:val="en-CA"/>
        </w:rPr>
      </w:pPr>
      <w:r w:rsidRPr="00B20002">
        <w:rPr>
          <w:lang w:val="en-CA"/>
        </w:rPr>
        <w:t>Canadian Standards Association (CSA)</w:t>
      </w:r>
    </w:p>
    <w:p w14:paraId="0BC0ADAF" w14:textId="77777777" w:rsidR="003D24CF" w:rsidRPr="00B20002" w:rsidRDefault="003D24CF" w:rsidP="003D24CF">
      <w:pPr>
        <w:numPr>
          <w:ilvl w:val="0"/>
          <w:numId w:val="6"/>
        </w:numPr>
        <w:tabs>
          <w:tab w:val="clear" w:pos="1440"/>
        </w:tabs>
        <w:spacing w:after="0"/>
        <w:ind w:left="1260"/>
        <w:rPr>
          <w:lang w:val="en-CA"/>
        </w:rPr>
      </w:pPr>
      <w:r w:rsidRPr="00B20002">
        <w:rPr>
          <w:lang w:val="en-CA"/>
        </w:rPr>
        <w:t>Canadian Electrical Code (CE)</w:t>
      </w:r>
    </w:p>
    <w:p w14:paraId="79D3DA47" w14:textId="77777777" w:rsidR="003D24CF" w:rsidRPr="00B20002" w:rsidRDefault="003D24CF" w:rsidP="003D24CF">
      <w:pPr>
        <w:numPr>
          <w:ilvl w:val="0"/>
          <w:numId w:val="6"/>
        </w:numPr>
        <w:tabs>
          <w:tab w:val="clear" w:pos="1440"/>
        </w:tabs>
        <w:spacing w:after="0"/>
        <w:ind w:left="1260"/>
        <w:rPr>
          <w:lang w:val="en-CA"/>
        </w:rPr>
      </w:pPr>
      <w:r w:rsidRPr="00B20002">
        <w:rPr>
          <w:lang w:val="en-CA"/>
        </w:rPr>
        <w:t>Worker’s Compensation Act;</w:t>
      </w:r>
    </w:p>
    <w:p w14:paraId="4BA201BC" w14:textId="77777777" w:rsidR="00B1351A" w:rsidRPr="00E84D49" w:rsidRDefault="00B1351A" w:rsidP="005D66A7">
      <w:pPr>
        <w:pStyle w:val="Heading2"/>
      </w:pPr>
      <w:bookmarkStart w:id="59" w:name="_Toc47689068"/>
      <w:bookmarkStart w:id="60" w:name="_Toc536010124"/>
      <w:bookmarkStart w:id="61" w:name="_Toc73606999"/>
      <w:bookmarkStart w:id="62" w:name="_Toc83391135"/>
      <w:bookmarkStart w:id="63" w:name="_Toc83629094"/>
      <w:bookmarkStart w:id="64" w:name="_Toc85550495"/>
      <w:bookmarkStart w:id="65" w:name="_Toc89938228"/>
      <w:bookmarkStart w:id="66" w:name="_Toc123889268"/>
      <w:r w:rsidRPr="000D48E7">
        <w:t>Dangerous</w:t>
      </w:r>
      <w:r w:rsidRPr="00E84D49">
        <w:rPr>
          <w:lang w:val="en-CA"/>
        </w:rPr>
        <w:t xml:space="preserve"> Materials</w:t>
      </w:r>
      <w:bookmarkEnd w:id="59"/>
      <w:bookmarkEnd w:id="60"/>
      <w:bookmarkEnd w:id="61"/>
      <w:bookmarkEnd w:id="62"/>
      <w:bookmarkEnd w:id="63"/>
      <w:bookmarkEnd w:id="64"/>
      <w:bookmarkEnd w:id="65"/>
      <w:bookmarkEnd w:id="66"/>
    </w:p>
    <w:p w14:paraId="212971AD" w14:textId="4E570A50" w:rsidR="00B1351A" w:rsidRDefault="00B1351A" w:rsidP="005D66A7">
      <w:pPr>
        <w:pStyle w:val="PARAGRAPH"/>
        <w:ind w:left="547"/>
      </w:pPr>
      <w:r>
        <w:t>Any and all dangerous or hazardous materials removed from the site are to be separated and disposed of in accordance with all applicable policies, guidelines and standards from authorities having jurisdiction.</w:t>
      </w:r>
    </w:p>
    <w:p w14:paraId="24C4C596" w14:textId="77777777" w:rsidR="005D66A7" w:rsidRPr="004B1E6F" w:rsidRDefault="005D66A7" w:rsidP="005D66A7">
      <w:pPr>
        <w:pStyle w:val="Heading2"/>
      </w:pPr>
      <w:bookmarkStart w:id="67" w:name="_Toc123889269"/>
      <w:r w:rsidRPr="004B1E6F">
        <w:t>Operations and Coordination of the Services</w:t>
      </w:r>
      <w:bookmarkEnd w:id="67"/>
    </w:p>
    <w:p w14:paraId="22B1DF96" w14:textId="6F0C1E26" w:rsidR="002F3D83" w:rsidRPr="002944D1" w:rsidRDefault="00EF1F8F" w:rsidP="00EF1F8F">
      <w:pPr>
        <w:pStyle w:val="PARAGRAPH"/>
        <w:ind w:left="547"/>
      </w:pPr>
      <w:r w:rsidRPr="004B1E6F">
        <w:t xml:space="preserve">The </w:t>
      </w:r>
      <w:r w:rsidRPr="00DE3098">
        <w:t>Cont</w:t>
      </w:r>
      <w:r w:rsidRPr="00DE3098">
        <w:rPr>
          <w:rStyle w:val="PARAGRAPHChar"/>
        </w:rPr>
        <w:t>ra</w:t>
      </w:r>
      <w:r w:rsidRPr="00DE3098">
        <w:t>ctor</w:t>
      </w:r>
      <w:r w:rsidRPr="004B1E6F">
        <w:t xml:space="preserve"> shall agree to coordinate the execution of the Services with the City such that </w:t>
      </w:r>
      <w:r>
        <w:t>disruption of the W</w:t>
      </w:r>
      <w:r w:rsidRPr="00735B6F">
        <w:t>ork</w:t>
      </w:r>
      <w:r>
        <w:t xml:space="preserve"> of all involved is minimized.</w:t>
      </w:r>
      <w:r w:rsidR="00C15C1F" w:rsidRPr="00735B6F">
        <w:t xml:space="preserve"> </w:t>
      </w:r>
      <w:r w:rsidR="002F3D83" w:rsidRPr="002944D1">
        <w:br w:type="page"/>
      </w:r>
    </w:p>
    <w:p w14:paraId="1CDB517E" w14:textId="78AAF206" w:rsidR="002F3D83" w:rsidRDefault="002F3D83" w:rsidP="005D66A7">
      <w:pPr>
        <w:pStyle w:val="Heading1"/>
      </w:pPr>
      <w:bookmarkStart w:id="68" w:name="_Toc123889270"/>
      <w:r w:rsidRPr="002944D1">
        <w:lastRenderedPageBreak/>
        <w:t>SCOPE OF SERVICES</w:t>
      </w:r>
      <w:bookmarkEnd w:id="68"/>
    </w:p>
    <w:p w14:paraId="2461FA64" w14:textId="798B83C6" w:rsidR="003D24CF" w:rsidRPr="00B1351A" w:rsidRDefault="003D24CF" w:rsidP="00B1351A">
      <w:pPr>
        <w:pStyle w:val="PARAGRAPH"/>
        <w:spacing w:after="0"/>
        <w:ind w:left="547"/>
      </w:pPr>
      <w:r w:rsidRPr="00C809FA">
        <w:t xml:space="preserve">The scope of services includes, but is not limited to, provision of all labour, supervision, equipment, tools, </w:t>
      </w:r>
      <w:r w:rsidRPr="00B1351A">
        <w:t>materials, transportation, and incidentals necessary for the demolition, supply, delivery, and installation as stated within this RFP along with:</w:t>
      </w:r>
    </w:p>
    <w:p w14:paraId="784B4A19" w14:textId="6EE78114" w:rsidR="003D24CF" w:rsidRPr="00B1351A" w:rsidRDefault="002F4111" w:rsidP="003D24CF">
      <w:pPr>
        <w:pStyle w:val="ListParagraph"/>
        <w:numPr>
          <w:ilvl w:val="0"/>
          <w:numId w:val="36"/>
        </w:numPr>
      </w:pPr>
      <w:hyperlink w:anchor="B" w:history="1">
        <w:r w:rsidR="003D24CF" w:rsidRPr="002C5BDE">
          <w:rPr>
            <w:rStyle w:val="Hyperlink"/>
          </w:rPr>
          <w:t>Appendix</w:t>
        </w:r>
        <w:r w:rsidR="00522CD7" w:rsidRPr="002C5BDE">
          <w:rPr>
            <w:rStyle w:val="Hyperlink"/>
          </w:rPr>
          <w:t xml:space="preserve"> B – Architectural, Mechanical, Plumbing and Electrical Drawings</w:t>
        </w:r>
      </w:hyperlink>
    </w:p>
    <w:p w14:paraId="42317CF9" w14:textId="355F8329" w:rsidR="003D24CF" w:rsidRPr="00B1351A" w:rsidRDefault="002F4111" w:rsidP="002C5BDE">
      <w:pPr>
        <w:pStyle w:val="ListParagraph"/>
        <w:numPr>
          <w:ilvl w:val="0"/>
          <w:numId w:val="36"/>
        </w:numPr>
        <w:spacing w:after="120"/>
        <w:contextualSpacing w:val="0"/>
      </w:pPr>
      <w:hyperlink w:anchor="C" w:history="1">
        <w:r w:rsidR="003D24CF" w:rsidRPr="002C5BDE">
          <w:rPr>
            <w:rStyle w:val="Hyperlink"/>
          </w:rPr>
          <w:t xml:space="preserve">Appendix </w:t>
        </w:r>
        <w:r w:rsidR="00522CD7" w:rsidRPr="002C5BDE">
          <w:rPr>
            <w:rStyle w:val="Hyperlink"/>
          </w:rPr>
          <w:t>C – Project Specifications</w:t>
        </w:r>
      </w:hyperlink>
    </w:p>
    <w:p w14:paraId="224D7642" w14:textId="77777777" w:rsidR="003D24CF" w:rsidRPr="00B1351A" w:rsidRDefault="003D24CF" w:rsidP="005D66A7">
      <w:pPr>
        <w:pStyle w:val="Heading2"/>
      </w:pPr>
      <w:bookmarkStart w:id="69" w:name="_Toc89938233"/>
      <w:bookmarkStart w:id="70" w:name="_Toc123889271"/>
      <w:r w:rsidRPr="00B1351A">
        <w:t>Scope of Work</w:t>
      </w:r>
      <w:bookmarkEnd w:id="69"/>
      <w:bookmarkEnd w:id="70"/>
    </w:p>
    <w:p w14:paraId="3CE422DA" w14:textId="0228B28E" w:rsidR="00DF09CC" w:rsidRPr="00B1351A" w:rsidRDefault="00B1351A" w:rsidP="003028EA">
      <w:pPr>
        <w:pStyle w:val="PARAGRAPH"/>
      </w:pPr>
      <w:r w:rsidRPr="00B1351A">
        <w:rPr>
          <w:rFonts w:eastAsia="MS Mincho"/>
        </w:rPr>
        <w:t>Room 301 of</w:t>
      </w:r>
      <w:r w:rsidR="00C809FA" w:rsidRPr="00B1351A">
        <w:rPr>
          <w:rFonts w:eastAsia="MS Mincho"/>
        </w:rPr>
        <w:t xml:space="preserve"> City Hall Annex is being renovated from its </w:t>
      </w:r>
      <w:r w:rsidR="00DF09CC" w:rsidRPr="00B1351A">
        <w:t xml:space="preserve">current configuration, which </w:t>
      </w:r>
      <w:r w:rsidRPr="00B1351A">
        <w:t>is</w:t>
      </w:r>
      <w:r w:rsidR="00DF09CC" w:rsidRPr="00B1351A">
        <w:t xml:space="preserve"> setup as a co</w:t>
      </w:r>
      <w:r w:rsidR="00C809FA" w:rsidRPr="00B1351A">
        <w:t>-</w:t>
      </w:r>
      <w:r w:rsidR="00DF09CC" w:rsidRPr="00B1351A">
        <w:t>working space to a more optimized office space to accommodate City staff</w:t>
      </w:r>
      <w:r w:rsidR="00C809FA" w:rsidRPr="00B1351A">
        <w:t>.</w:t>
      </w:r>
    </w:p>
    <w:p w14:paraId="425318C2" w14:textId="30D09099" w:rsidR="003D24CF" w:rsidRPr="00B1351A" w:rsidRDefault="003D24CF" w:rsidP="003D24CF">
      <w:pPr>
        <w:spacing w:after="120"/>
        <w:ind w:left="547"/>
        <w:rPr>
          <w:rFonts w:eastAsia="MS Mincho"/>
        </w:rPr>
      </w:pPr>
      <w:r w:rsidRPr="00B1351A">
        <w:rPr>
          <w:rFonts w:eastAsia="MS Mincho"/>
        </w:rPr>
        <w:t>Project Scope</w:t>
      </w:r>
      <w:r w:rsidR="003028EA" w:rsidRPr="00B1351A">
        <w:rPr>
          <w:rFonts w:eastAsia="MS Mincho"/>
        </w:rPr>
        <w:t xml:space="preserve"> includes but not limited to</w:t>
      </w:r>
      <w:r w:rsidRPr="00B1351A">
        <w:rPr>
          <w:rFonts w:eastAsia="MS Mincho"/>
        </w:rPr>
        <w:t>:</w:t>
      </w:r>
    </w:p>
    <w:p w14:paraId="68EDF8D7" w14:textId="6998C750" w:rsidR="00980346" w:rsidRPr="00B1351A" w:rsidRDefault="00DF09CC" w:rsidP="00980346">
      <w:pPr>
        <w:pStyle w:val="ListParagraph"/>
        <w:numPr>
          <w:ilvl w:val="0"/>
          <w:numId w:val="34"/>
        </w:numPr>
        <w:spacing w:after="0"/>
        <w:ind w:left="1260"/>
        <w:rPr>
          <w:rFonts w:eastAsia="MS Mincho"/>
          <w:bCs/>
        </w:rPr>
      </w:pPr>
      <w:r w:rsidRPr="00B1351A">
        <w:rPr>
          <w:rFonts w:eastAsia="MS Mincho"/>
          <w:bCs/>
        </w:rPr>
        <w:t>Demoli</w:t>
      </w:r>
      <w:r w:rsidR="00980346" w:rsidRPr="00B1351A">
        <w:rPr>
          <w:rFonts w:eastAsia="MS Mincho"/>
          <w:bCs/>
        </w:rPr>
        <w:t xml:space="preserve">sh and remove </w:t>
      </w:r>
      <w:r w:rsidRPr="00B1351A">
        <w:rPr>
          <w:rFonts w:eastAsia="MS Mincho"/>
          <w:bCs/>
        </w:rPr>
        <w:t>existing interior walls</w:t>
      </w:r>
      <w:r w:rsidR="00554084" w:rsidRPr="00B1351A">
        <w:rPr>
          <w:rFonts w:eastAsia="MS Mincho"/>
          <w:bCs/>
        </w:rPr>
        <w:t>, doors</w:t>
      </w:r>
      <w:r w:rsidRPr="00B1351A">
        <w:rPr>
          <w:rFonts w:eastAsia="MS Mincho"/>
          <w:bCs/>
        </w:rPr>
        <w:t>,</w:t>
      </w:r>
      <w:r w:rsidR="00554084" w:rsidRPr="00B1351A">
        <w:rPr>
          <w:rFonts w:eastAsia="MS Mincho"/>
          <w:bCs/>
        </w:rPr>
        <w:t xml:space="preserve"> floor finish,</w:t>
      </w:r>
      <w:r w:rsidRPr="00B1351A">
        <w:rPr>
          <w:rFonts w:eastAsia="MS Mincho"/>
          <w:bCs/>
        </w:rPr>
        <w:t xml:space="preserve"> ceilings,</w:t>
      </w:r>
      <w:r w:rsidR="00554084" w:rsidRPr="00B1351A">
        <w:rPr>
          <w:rFonts w:eastAsia="MS Mincho"/>
          <w:bCs/>
        </w:rPr>
        <w:t xml:space="preserve"> millwork,</w:t>
      </w:r>
      <w:r w:rsidRPr="00B1351A">
        <w:rPr>
          <w:rFonts w:eastAsia="MS Mincho"/>
          <w:bCs/>
        </w:rPr>
        <w:t xml:space="preserve"> </w:t>
      </w:r>
      <w:r w:rsidR="00980346" w:rsidRPr="00B1351A">
        <w:rPr>
          <w:rFonts w:eastAsia="MS Mincho"/>
          <w:bCs/>
        </w:rPr>
        <w:t xml:space="preserve">and light fixtures </w:t>
      </w:r>
      <w:r w:rsidR="00554084" w:rsidRPr="00B1351A">
        <w:rPr>
          <w:rFonts w:eastAsia="MS Mincho"/>
          <w:bCs/>
        </w:rPr>
        <w:t xml:space="preserve">as detailed in the drawings </w:t>
      </w:r>
      <w:r w:rsidR="00980346" w:rsidRPr="00B1351A">
        <w:rPr>
          <w:rFonts w:eastAsia="MS Mincho"/>
          <w:bCs/>
        </w:rPr>
        <w:t>package attached in Appendix B.</w:t>
      </w:r>
    </w:p>
    <w:p w14:paraId="252341AC" w14:textId="5A5B1677" w:rsidR="004806DC" w:rsidRPr="00B1351A" w:rsidRDefault="004806DC" w:rsidP="00980346">
      <w:pPr>
        <w:pStyle w:val="ListParagraph"/>
        <w:numPr>
          <w:ilvl w:val="0"/>
          <w:numId w:val="34"/>
        </w:numPr>
        <w:spacing w:after="0"/>
        <w:ind w:left="1260"/>
        <w:rPr>
          <w:rFonts w:eastAsia="MS Mincho"/>
          <w:bCs/>
        </w:rPr>
      </w:pPr>
      <w:r w:rsidRPr="00B1351A">
        <w:rPr>
          <w:rFonts w:eastAsia="MS Mincho"/>
          <w:bCs/>
        </w:rPr>
        <w:t>Carefully remove and re-use ceiling hung acoustic baffles and light fixtures as noted in the drawings package.</w:t>
      </w:r>
    </w:p>
    <w:p w14:paraId="5FB68DCA" w14:textId="0A0DE71D" w:rsidR="00066886" w:rsidRPr="00B1351A" w:rsidRDefault="00066886" w:rsidP="00066886">
      <w:pPr>
        <w:pStyle w:val="ListParagraph"/>
        <w:numPr>
          <w:ilvl w:val="0"/>
          <w:numId w:val="34"/>
        </w:numPr>
        <w:spacing w:after="0"/>
        <w:ind w:left="1260"/>
        <w:rPr>
          <w:rFonts w:eastAsia="MS Mincho"/>
          <w:bCs/>
        </w:rPr>
      </w:pPr>
      <w:r w:rsidRPr="00B1351A">
        <w:rPr>
          <w:rFonts w:eastAsia="MS Mincho"/>
          <w:bCs/>
        </w:rPr>
        <w:t>Demolish existing light fixtures as shown on drawing package</w:t>
      </w:r>
      <w:r w:rsidR="003821E8" w:rsidRPr="00B1351A">
        <w:rPr>
          <w:rFonts w:eastAsia="MS Mincho"/>
          <w:bCs/>
        </w:rPr>
        <w:t>.</w:t>
      </w:r>
    </w:p>
    <w:p w14:paraId="7221A965" w14:textId="3DDC3422" w:rsidR="00980346" w:rsidRPr="00B1351A" w:rsidRDefault="00980346" w:rsidP="00980346">
      <w:pPr>
        <w:pStyle w:val="ListParagraph"/>
        <w:numPr>
          <w:ilvl w:val="0"/>
          <w:numId w:val="34"/>
        </w:numPr>
        <w:spacing w:after="0"/>
        <w:ind w:left="1260"/>
        <w:rPr>
          <w:rFonts w:eastAsia="MS Mincho"/>
          <w:bCs/>
        </w:rPr>
      </w:pPr>
      <w:r w:rsidRPr="00B1351A">
        <w:rPr>
          <w:rFonts w:cs="Arial"/>
        </w:rPr>
        <w:t xml:space="preserve">Demolish, remove and cap existing plumbing </w:t>
      </w:r>
      <w:r w:rsidR="006D69F7" w:rsidRPr="00B1351A">
        <w:rPr>
          <w:rFonts w:cs="Arial"/>
        </w:rPr>
        <w:t>fixtures, equipment and piping.</w:t>
      </w:r>
    </w:p>
    <w:p w14:paraId="0E3F7C33" w14:textId="01D05555" w:rsidR="00980346" w:rsidRPr="00B1351A" w:rsidRDefault="00980346" w:rsidP="00980346">
      <w:pPr>
        <w:pStyle w:val="ListParagraph"/>
        <w:numPr>
          <w:ilvl w:val="0"/>
          <w:numId w:val="34"/>
        </w:numPr>
        <w:spacing w:after="0"/>
        <w:ind w:left="1260"/>
        <w:rPr>
          <w:rFonts w:eastAsia="MS Mincho"/>
          <w:bCs/>
        </w:rPr>
      </w:pPr>
      <w:r w:rsidRPr="00B1351A">
        <w:rPr>
          <w:rFonts w:eastAsia="MS Mincho"/>
          <w:bCs/>
        </w:rPr>
        <w:t>Demolish, remove or relocate existing mechanical ducts and vents.</w:t>
      </w:r>
    </w:p>
    <w:p w14:paraId="6422783D" w14:textId="523942DD" w:rsidR="00980346" w:rsidRPr="00B1351A" w:rsidRDefault="00980346" w:rsidP="00980346">
      <w:pPr>
        <w:pStyle w:val="ListParagraph"/>
        <w:numPr>
          <w:ilvl w:val="0"/>
          <w:numId w:val="34"/>
        </w:numPr>
        <w:spacing w:after="0"/>
        <w:ind w:left="1260"/>
        <w:rPr>
          <w:rFonts w:eastAsia="MS Mincho"/>
          <w:bCs/>
        </w:rPr>
      </w:pPr>
      <w:r w:rsidRPr="00B1351A">
        <w:rPr>
          <w:rFonts w:eastAsia="MS Mincho"/>
          <w:bCs/>
        </w:rPr>
        <w:t>Patch and repair areas affected by the demolition to match existing</w:t>
      </w:r>
      <w:r w:rsidR="00991757" w:rsidRPr="00B1351A">
        <w:rPr>
          <w:rFonts w:eastAsia="MS Mincho"/>
          <w:bCs/>
        </w:rPr>
        <w:t xml:space="preserve"> or new </w:t>
      </w:r>
      <w:r w:rsidRPr="00B1351A">
        <w:rPr>
          <w:rFonts w:eastAsia="MS Mincho"/>
          <w:bCs/>
        </w:rPr>
        <w:t>conditions.</w:t>
      </w:r>
    </w:p>
    <w:p w14:paraId="61F76D6A" w14:textId="56C5461A" w:rsidR="00522CD7" w:rsidRPr="00B1351A" w:rsidRDefault="00522CD7" w:rsidP="003D24CF">
      <w:pPr>
        <w:pStyle w:val="ListParagraph"/>
        <w:numPr>
          <w:ilvl w:val="0"/>
          <w:numId w:val="34"/>
        </w:numPr>
        <w:spacing w:after="0"/>
        <w:ind w:left="1260"/>
        <w:rPr>
          <w:rFonts w:eastAsia="MS Mincho"/>
          <w:bCs/>
        </w:rPr>
      </w:pPr>
      <w:r w:rsidRPr="00B1351A">
        <w:rPr>
          <w:rFonts w:eastAsia="MS Mincho"/>
          <w:bCs/>
        </w:rPr>
        <w:t>C</w:t>
      </w:r>
      <w:r w:rsidR="00980346" w:rsidRPr="00B1351A">
        <w:rPr>
          <w:rFonts w:eastAsia="MS Mincho"/>
          <w:bCs/>
        </w:rPr>
        <w:t xml:space="preserve">onstruct </w:t>
      </w:r>
      <w:r w:rsidRPr="00B1351A">
        <w:rPr>
          <w:rFonts w:eastAsia="MS Mincho"/>
          <w:bCs/>
        </w:rPr>
        <w:t xml:space="preserve">new </w:t>
      </w:r>
      <w:r w:rsidR="00C809FA" w:rsidRPr="00B1351A">
        <w:rPr>
          <w:rFonts w:eastAsia="MS Mincho"/>
          <w:bCs/>
        </w:rPr>
        <w:t xml:space="preserve">steel stud </w:t>
      </w:r>
      <w:r w:rsidR="00991757" w:rsidRPr="00B1351A">
        <w:rPr>
          <w:rFonts w:eastAsia="MS Mincho"/>
          <w:bCs/>
        </w:rPr>
        <w:t xml:space="preserve">framed </w:t>
      </w:r>
      <w:r w:rsidR="00C809FA" w:rsidRPr="00B1351A">
        <w:rPr>
          <w:rFonts w:eastAsia="MS Mincho"/>
          <w:bCs/>
        </w:rPr>
        <w:t xml:space="preserve">walls to form </w:t>
      </w:r>
      <w:r w:rsidRPr="00B1351A">
        <w:rPr>
          <w:rFonts w:eastAsia="MS Mincho"/>
          <w:bCs/>
        </w:rPr>
        <w:t>individual offices</w:t>
      </w:r>
      <w:r w:rsidR="00DF09CC" w:rsidRPr="00B1351A">
        <w:rPr>
          <w:rFonts w:eastAsia="MS Mincho"/>
          <w:bCs/>
        </w:rPr>
        <w:t>,</w:t>
      </w:r>
      <w:r w:rsidR="00980346" w:rsidRPr="00B1351A">
        <w:rPr>
          <w:rFonts w:eastAsia="MS Mincho"/>
          <w:bCs/>
        </w:rPr>
        <w:t xml:space="preserve"> open work space,</w:t>
      </w:r>
      <w:r w:rsidR="00DF09CC" w:rsidRPr="00B1351A">
        <w:rPr>
          <w:rFonts w:eastAsia="MS Mincho"/>
          <w:bCs/>
        </w:rPr>
        <w:t xml:space="preserve"> meeting rooms and lunch room</w:t>
      </w:r>
      <w:r w:rsidR="00C809FA" w:rsidRPr="00B1351A">
        <w:rPr>
          <w:rFonts w:eastAsia="MS Mincho"/>
          <w:bCs/>
        </w:rPr>
        <w:t>.</w:t>
      </w:r>
    </w:p>
    <w:p w14:paraId="59FBC90A" w14:textId="478C7F96" w:rsidR="000237A7" w:rsidRPr="00B1351A" w:rsidRDefault="000237A7" w:rsidP="003D24CF">
      <w:pPr>
        <w:pStyle w:val="ListParagraph"/>
        <w:numPr>
          <w:ilvl w:val="0"/>
          <w:numId w:val="34"/>
        </w:numPr>
        <w:spacing w:after="0"/>
        <w:ind w:left="1260"/>
        <w:rPr>
          <w:rFonts w:eastAsia="MS Mincho"/>
          <w:bCs/>
        </w:rPr>
      </w:pPr>
      <w:r w:rsidRPr="00B1351A">
        <w:rPr>
          <w:rFonts w:eastAsia="MS Mincho"/>
          <w:bCs/>
        </w:rPr>
        <w:t>Construct and install new ceiling and floor finishes.</w:t>
      </w:r>
    </w:p>
    <w:p w14:paraId="1154F6E2" w14:textId="317413A8" w:rsidR="00980346" w:rsidRPr="00B1351A" w:rsidRDefault="00980346" w:rsidP="003D24CF">
      <w:pPr>
        <w:pStyle w:val="ListParagraph"/>
        <w:numPr>
          <w:ilvl w:val="0"/>
          <w:numId w:val="34"/>
        </w:numPr>
        <w:spacing w:after="0"/>
        <w:ind w:left="1260"/>
        <w:rPr>
          <w:rFonts w:eastAsia="MS Mincho"/>
          <w:bCs/>
        </w:rPr>
      </w:pPr>
      <w:r w:rsidRPr="00B1351A">
        <w:rPr>
          <w:rFonts w:eastAsia="MS Mincho"/>
          <w:bCs/>
        </w:rPr>
        <w:t xml:space="preserve">Firestop around existing and new floor and wall penetrations </w:t>
      </w:r>
      <w:r w:rsidR="0031292D" w:rsidRPr="00B1351A">
        <w:rPr>
          <w:rFonts w:eastAsia="MS Mincho"/>
          <w:bCs/>
        </w:rPr>
        <w:t>as necessary in compliance with the Code.</w:t>
      </w:r>
    </w:p>
    <w:p w14:paraId="0A5A3A56" w14:textId="29C9E27D" w:rsidR="004806DC" w:rsidRPr="00B1351A" w:rsidRDefault="006D69F7" w:rsidP="003D24CF">
      <w:pPr>
        <w:pStyle w:val="ListParagraph"/>
        <w:numPr>
          <w:ilvl w:val="0"/>
          <w:numId w:val="34"/>
        </w:numPr>
        <w:spacing w:after="0"/>
        <w:ind w:left="1260"/>
        <w:rPr>
          <w:rFonts w:eastAsia="MS Mincho"/>
          <w:bCs/>
        </w:rPr>
      </w:pPr>
      <w:r w:rsidRPr="00B1351A">
        <w:rPr>
          <w:rFonts w:eastAsia="MS Mincho"/>
          <w:bCs/>
        </w:rPr>
        <w:t>Provide scanning for new plumbing risers through floor. Confirm location is compatible with structural slab bands.</w:t>
      </w:r>
      <w:r w:rsidR="004806DC" w:rsidRPr="00B1351A">
        <w:rPr>
          <w:rFonts w:eastAsia="MS Mincho"/>
          <w:bCs/>
        </w:rPr>
        <w:t xml:space="preserve"> </w:t>
      </w:r>
      <w:r w:rsidR="0046205B" w:rsidRPr="00B1351A">
        <w:rPr>
          <w:rFonts w:eastAsia="MS Mincho"/>
          <w:bCs/>
        </w:rPr>
        <w:t xml:space="preserve"> Drilling to be done outside normal operating hours of staff </w:t>
      </w:r>
      <w:r w:rsidR="003B77D7" w:rsidRPr="00B1351A">
        <w:rPr>
          <w:rFonts w:eastAsia="MS Mincho"/>
          <w:bCs/>
        </w:rPr>
        <w:t xml:space="preserve">on the floor </w:t>
      </w:r>
      <w:r w:rsidR="0046205B" w:rsidRPr="00B1351A">
        <w:rPr>
          <w:rFonts w:eastAsia="MS Mincho"/>
          <w:bCs/>
        </w:rPr>
        <w:t>below (8</w:t>
      </w:r>
      <w:r w:rsidR="003B77D7" w:rsidRPr="00B1351A">
        <w:rPr>
          <w:rFonts w:eastAsia="MS Mincho"/>
          <w:bCs/>
        </w:rPr>
        <w:t>:00 am</w:t>
      </w:r>
      <w:r w:rsidR="0046205B" w:rsidRPr="00B1351A">
        <w:rPr>
          <w:rFonts w:eastAsia="MS Mincho"/>
          <w:bCs/>
        </w:rPr>
        <w:t>-5</w:t>
      </w:r>
      <w:r w:rsidR="003B77D7" w:rsidRPr="00B1351A">
        <w:rPr>
          <w:rFonts w:eastAsia="MS Mincho"/>
          <w:bCs/>
        </w:rPr>
        <w:t>:00 pm</w:t>
      </w:r>
      <w:r w:rsidR="0046205B" w:rsidRPr="00B1351A">
        <w:rPr>
          <w:rFonts w:eastAsia="MS Mincho"/>
          <w:bCs/>
        </w:rPr>
        <w:t xml:space="preserve">) and </w:t>
      </w:r>
      <w:r w:rsidR="00991757" w:rsidRPr="00B1351A">
        <w:rPr>
          <w:rFonts w:eastAsia="MS Mincho"/>
          <w:bCs/>
        </w:rPr>
        <w:t xml:space="preserve">be </w:t>
      </w:r>
      <w:r w:rsidR="0046205B" w:rsidRPr="00B1351A">
        <w:rPr>
          <w:rFonts w:eastAsia="MS Mincho"/>
          <w:bCs/>
        </w:rPr>
        <w:t>coordinated with the tenants.</w:t>
      </w:r>
      <w:r w:rsidR="003B77D7" w:rsidRPr="00B1351A">
        <w:rPr>
          <w:rFonts w:eastAsia="MS Mincho"/>
          <w:bCs/>
        </w:rPr>
        <w:t xml:space="preserve"> </w:t>
      </w:r>
      <w:r w:rsidR="0046205B" w:rsidRPr="00B1351A">
        <w:rPr>
          <w:rFonts w:eastAsia="MS Mincho"/>
          <w:bCs/>
        </w:rPr>
        <w:t>Protection and cleaning of staff area to be included</w:t>
      </w:r>
      <w:r w:rsidR="006C1A84" w:rsidRPr="00B1351A">
        <w:rPr>
          <w:rFonts w:eastAsia="MS Mincho"/>
          <w:bCs/>
        </w:rPr>
        <w:t>. (Note:</w:t>
      </w:r>
      <w:r w:rsidR="003B77D7" w:rsidRPr="00B1351A">
        <w:rPr>
          <w:rFonts w:eastAsia="MS Mincho"/>
          <w:bCs/>
        </w:rPr>
        <w:t xml:space="preserve"> </w:t>
      </w:r>
      <w:r w:rsidR="006C1A84" w:rsidRPr="00B1351A">
        <w:t>Permits will be required for works performed outside of normal working hours as noted in Strata and City Bylaws).</w:t>
      </w:r>
    </w:p>
    <w:p w14:paraId="4D22E148" w14:textId="06A086F5" w:rsidR="006D69F7" w:rsidRPr="00B1351A" w:rsidRDefault="004806DC" w:rsidP="003D24CF">
      <w:pPr>
        <w:pStyle w:val="ListParagraph"/>
        <w:numPr>
          <w:ilvl w:val="0"/>
          <w:numId w:val="34"/>
        </w:numPr>
        <w:spacing w:after="0"/>
        <w:ind w:left="1260"/>
        <w:rPr>
          <w:rFonts w:eastAsia="MS Mincho"/>
          <w:bCs/>
        </w:rPr>
      </w:pPr>
      <w:r w:rsidRPr="00B1351A">
        <w:rPr>
          <w:rFonts w:eastAsia="MS Mincho"/>
          <w:bCs/>
        </w:rPr>
        <w:t xml:space="preserve">Obtain written approval </w:t>
      </w:r>
      <w:r w:rsidR="005B43E7" w:rsidRPr="00B1351A">
        <w:rPr>
          <w:rFonts w:eastAsia="MS Mincho"/>
          <w:bCs/>
        </w:rPr>
        <w:t>from the</w:t>
      </w:r>
      <w:r w:rsidR="006C1A84" w:rsidRPr="00B1351A">
        <w:rPr>
          <w:rFonts w:eastAsia="MS Mincho"/>
          <w:bCs/>
        </w:rPr>
        <w:t xml:space="preserve"> </w:t>
      </w:r>
      <w:r w:rsidRPr="00B1351A">
        <w:rPr>
          <w:rFonts w:eastAsia="MS Mincho"/>
          <w:bCs/>
        </w:rPr>
        <w:t xml:space="preserve">structural consultant before cutting or burning through structural members. </w:t>
      </w:r>
    </w:p>
    <w:p w14:paraId="3396A69D" w14:textId="4B6AD5C6" w:rsidR="00980346" w:rsidRPr="00B1351A" w:rsidRDefault="00980346" w:rsidP="00333E7F">
      <w:pPr>
        <w:pStyle w:val="ListParagraph"/>
        <w:numPr>
          <w:ilvl w:val="0"/>
          <w:numId w:val="34"/>
        </w:numPr>
        <w:autoSpaceDE w:val="0"/>
        <w:autoSpaceDN w:val="0"/>
        <w:adjustRightInd w:val="0"/>
        <w:spacing w:after="0"/>
        <w:ind w:left="1260"/>
        <w:rPr>
          <w:rFonts w:eastAsia="MS Mincho"/>
          <w:bCs/>
        </w:rPr>
      </w:pPr>
      <w:r w:rsidRPr="00B1351A">
        <w:rPr>
          <w:rFonts w:eastAsia="MS Mincho"/>
          <w:bCs/>
        </w:rPr>
        <w:t xml:space="preserve">Modify </w:t>
      </w:r>
      <w:r w:rsidR="0031292D" w:rsidRPr="00B1351A">
        <w:rPr>
          <w:rFonts w:eastAsia="MS Mincho"/>
          <w:bCs/>
        </w:rPr>
        <w:t>sprinkler</w:t>
      </w:r>
      <w:r w:rsidRPr="00B1351A">
        <w:rPr>
          <w:rFonts w:eastAsia="MS Mincho"/>
          <w:bCs/>
        </w:rPr>
        <w:t xml:space="preserve"> system and provide new sprinkler heads </w:t>
      </w:r>
      <w:r w:rsidR="0031292D" w:rsidRPr="00B1351A">
        <w:rPr>
          <w:rFonts w:eastAsia="MS Mincho"/>
          <w:bCs/>
        </w:rPr>
        <w:t>to suit new layout and e</w:t>
      </w:r>
      <w:r w:rsidRPr="00B1351A">
        <w:rPr>
          <w:rFonts w:eastAsia="MS Mincho"/>
          <w:bCs/>
        </w:rPr>
        <w:t>nsure compliance with Code. New sprinkler heads shall match the base building standard.</w:t>
      </w:r>
    </w:p>
    <w:p w14:paraId="2A11E82E" w14:textId="20C6F389" w:rsidR="00554084" w:rsidRPr="00B1351A" w:rsidRDefault="006D69F7" w:rsidP="00333E7F">
      <w:pPr>
        <w:pStyle w:val="ListParagraph"/>
        <w:numPr>
          <w:ilvl w:val="0"/>
          <w:numId w:val="34"/>
        </w:numPr>
        <w:autoSpaceDE w:val="0"/>
        <w:autoSpaceDN w:val="0"/>
        <w:adjustRightInd w:val="0"/>
        <w:spacing w:after="0"/>
        <w:ind w:left="1260"/>
        <w:rPr>
          <w:rFonts w:eastAsia="MS Mincho"/>
          <w:bCs/>
        </w:rPr>
      </w:pPr>
      <w:r w:rsidRPr="00B1351A">
        <w:rPr>
          <w:rFonts w:eastAsia="MS Mincho"/>
          <w:bCs/>
        </w:rPr>
        <w:t xml:space="preserve">Install </w:t>
      </w:r>
      <w:r w:rsidR="003D24CF" w:rsidRPr="00B1351A">
        <w:rPr>
          <w:rFonts w:eastAsia="MS Mincho"/>
          <w:bCs/>
        </w:rPr>
        <w:t xml:space="preserve">new mechanical ducts, </w:t>
      </w:r>
      <w:r w:rsidRPr="00B1351A">
        <w:rPr>
          <w:rFonts w:eastAsia="MS Mincho"/>
          <w:bCs/>
        </w:rPr>
        <w:t xml:space="preserve">dampers, </w:t>
      </w:r>
      <w:r w:rsidR="003D24CF" w:rsidRPr="00B1351A">
        <w:rPr>
          <w:rFonts w:eastAsia="MS Mincho"/>
          <w:bCs/>
        </w:rPr>
        <w:t>supply and exhaust vents as necessary.</w:t>
      </w:r>
    </w:p>
    <w:p w14:paraId="00368D4D" w14:textId="36524F18" w:rsidR="003D24CF" w:rsidRPr="00B1351A" w:rsidRDefault="00066886" w:rsidP="00554084">
      <w:pPr>
        <w:pStyle w:val="ListParagraph"/>
        <w:numPr>
          <w:ilvl w:val="0"/>
          <w:numId w:val="34"/>
        </w:numPr>
        <w:spacing w:after="0"/>
        <w:ind w:left="1260"/>
        <w:rPr>
          <w:rFonts w:eastAsia="MS Mincho"/>
          <w:bCs/>
        </w:rPr>
      </w:pPr>
      <w:r w:rsidRPr="00B1351A">
        <w:rPr>
          <w:rFonts w:eastAsia="MS Mincho"/>
          <w:bCs/>
        </w:rPr>
        <w:t>Install n</w:t>
      </w:r>
      <w:r w:rsidR="003D24CF" w:rsidRPr="00B1351A">
        <w:rPr>
          <w:rFonts w:eastAsia="MS Mincho"/>
          <w:bCs/>
        </w:rPr>
        <w:t>ew light fixt</w:t>
      </w:r>
      <w:r w:rsidRPr="00B1351A">
        <w:rPr>
          <w:rFonts w:eastAsia="MS Mincho"/>
          <w:bCs/>
        </w:rPr>
        <w:t>ures and fire safety components.</w:t>
      </w:r>
      <w:r w:rsidR="003D24CF" w:rsidRPr="00B1351A">
        <w:rPr>
          <w:rFonts w:eastAsia="MS Mincho"/>
          <w:bCs/>
        </w:rPr>
        <w:t xml:space="preserve"> </w:t>
      </w:r>
    </w:p>
    <w:p w14:paraId="0EB12171" w14:textId="15A322B1" w:rsidR="00650CD7" w:rsidRPr="00B1351A" w:rsidRDefault="00650CD7" w:rsidP="00554084">
      <w:pPr>
        <w:pStyle w:val="ListParagraph"/>
        <w:numPr>
          <w:ilvl w:val="0"/>
          <w:numId w:val="34"/>
        </w:numPr>
        <w:spacing w:after="0"/>
        <w:ind w:left="1260"/>
        <w:rPr>
          <w:rFonts w:eastAsia="MS Mincho"/>
          <w:bCs/>
        </w:rPr>
      </w:pPr>
      <w:r w:rsidRPr="00B1351A">
        <w:rPr>
          <w:rFonts w:eastAsia="MS Mincho"/>
          <w:bCs/>
        </w:rPr>
        <w:t>Access through elevator and loading bay may be restricted. Large items may require to be transported through an exterior balcony located on the southwest corner of the unit (facing west). Road/sidewalk closure permit and or building strata approval may be required.</w:t>
      </w:r>
    </w:p>
    <w:p w14:paraId="47D77540" w14:textId="77777777" w:rsidR="003D24CF" w:rsidRPr="00B1351A" w:rsidRDefault="003D24CF" w:rsidP="005D66A7">
      <w:pPr>
        <w:pStyle w:val="Heading2"/>
        <w:rPr>
          <w:noProof/>
        </w:rPr>
      </w:pPr>
      <w:bookmarkStart w:id="71" w:name="_Toc89938234"/>
      <w:bookmarkStart w:id="72" w:name="_Toc123889272"/>
      <w:r w:rsidRPr="00B1351A">
        <w:rPr>
          <w:noProof/>
        </w:rPr>
        <w:t>Schedule</w:t>
      </w:r>
      <w:bookmarkEnd w:id="71"/>
      <w:bookmarkEnd w:id="72"/>
    </w:p>
    <w:p w14:paraId="2FB9ED85" w14:textId="070568B9" w:rsidR="003D24CF" w:rsidRDefault="003D24CF" w:rsidP="003D24CF">
      <w:pPr>
        <w:pStyle w:val="PARAGRAPH"/>
      </w:pPr>
      <w:r w:rsidRPr="00B1351A">
        <w:t xml:space="preserve">The Contractor to provide a project construction schedule prior to the start of construction. The schedule must identify all the necessary start and completion dates of construction, </w:t>
      </w:r>
      <w:r w:rsidRPr="00B1351A">
        <w:lastRenderedPageBreak/>
        <w:t>construction activities, submittals process activities, material deliveries, and other</w:t>
      </w:r>
      <w:r w:rsidRPr="003028EA">
        <w:t xml:space="preserve"> milestones required to give a complete review of the project.</w:t>
      </w:r>
    </w:p>
    <w:p w14:paraId="758F374D" w14:textId="665FDBA2" w:rsidR="003028EA" w:rsidRPr="003028EA" w:rsidRDefault="003028EA" w:rsidP="005D66A7">
      <w:pPr>
        <w:pStyle w:val="Heading2"/>
      </w:pPr>
      <w:bookmarkStart w:id="73" w:name="_Toc123889273"/>
      <w:r w:rsidRPr="003028EA">
        <w:t>Location</w:t>
      </w:r>
      <w:bookmarkEnd w:id="73"/>
    </w:p>
    <w:p w14:paraId="4462FE5B" w14:textId="77777777" w:rsidR="003028EA" w:rsidRPr="003028EA" w:rsidRDefault="003028EA" w:rsidP="003028EA">
      <w:pPr>
        <w:spacing w:after="0"/>
        <w:ind w:left="547"/>
        <w:rPr>
          <w:rFonts w:eastAsia="MS Mincho"/>
        </w:rPr>
      </w:pPr>
      <w:r w:rsidRPr="003028EA">
        <w:rPr>
          <w:rFonts w:eastAsia="MS Mincho"/>
        </w:rPr>
        <w:t>City Hall Annex located at:</w:t>
      </w:r>
    </w:p>
    <w:p w14:paraId="24C4CD51" w14:textId="5FDE94B6" w:rsidR="003028EA" w:rsidRPr="003028EA" w:rsidRDefault="003028EA" w:rsidP="003028EA">
      <w:pPr>
        <w:spacing w:after="0"/>
        <w:ind w:left="547"/>
        <w:rPr>
          <w:rFonts w:eastAsia="MS Mincho"/>
        </w:rPr>
      </w:pPr>
      <w:r w:rsidRPr="003028EA">
        <w:rPr>
          <w:rFonts w:eastAsia="MS Mincho"/>
        </w:rPr>
        <w:t>Unit 301 - 3007 Glen Drive</w:t>
      </w:r>
    </w:p>
    <w:p w14:paraId="2D055140" w14:textId="77777777" w:rsidR="003028EA" w:rsidRPr="003028EA" w:rsidRDefault="003028EA" w:rsidP="003028EA">
      <w:pPr>
        <w:spacing w:after="120"/>
        <w:ind w:left="547"/>
        <w:rPr>
          <w:rFonts w:eastAsia="MS Mincho"/>
        </w:rPr>
      </w:pPr>
      <w:r w:rsidRPr="003028EA">
        <w:rPr>
          <w:rFonts w:eastAsia="MS Mincho"/>
        </w:rPr>
        <w:t>Coquitlam, B.C.</w:t>
      </w:r>
    </w:p>
    <w:p w14:paraId="3BBB3AB5" w14:textId="77777777" w:rsidR="00FD4338" w:rsidRPr="00FD62CD" w:rsidRDefault="00FD4338" w:rsidP="005D66A7">
      <w:pPr>
        <w:pStyle w:val="Heading2"/>
      </w:pPr>
      <w:bookmarkStart w:id="74" w:name="_Toc85550510"/>
      <w:bookmarkStart w:id="75" w:name="_Toc123889274"/>
      <w:bookmarkStart w:id="76" w:name="_Toc39680232"/>
      <w:bookmarkStart w:id="77" w:name="_Toc53562644"/>
      <w:bookmarkStart w:id="78" w:name="_Toc83391149"/>
      <w:bookmarkStart w:id="79" w:name="_Toc83629108"/>
      <w:bookmarkStart w:id="80" w:name="_Toc85550514"/>
      <w:r w:rsidRPr="00002EB9">
        <w:t>Delivery</w:t>
      </w:r>
      <w:r w:rsidRPr="00FD62CD">
        <w:t>, Storage, and Handling</w:t>
      </w:r>
      <w:bookmarkEnd w:id="74"/>
      <w:bookmarkEnd w:id="75"/>
    </w:p>
    <w:p w14:paraId="18C8133D" w14:textId="77777777" w:rsidR="00FD4338" w:rsidRPr="00FD62CD" w:rsidRDefault="00FD4338" w:rsidP="00FD4338">
      <w:pPr>
        <w:pStyle w:val="PARAGRAPH"/>
      </w:pPr>
      <w:r w:rsidRPr="00FD62CD">
        <w:t>All materials and equipment to be new. Deliver and store materials in original, unopened packaging. Assume all packing, transportation, and insurance costs.</w:t>
      </w:r>
    </w:p>
    <w:p w14:paraId="4E96CAB3" w14:textId="77777777" w:rsidR="00FD4338" w:rsidRPr="00FD62CD" w:rsidRDefault="00FD4338" w:rsidP="00FD4338">
      <w:pPr>
        <w:pStyle w:val="PARAGRAPH"/>
      </w:pPr>
      <w:r w:rsidRPr="00FD62CD">
        <w:t>All packaging material must be removed from site at the Contractor’s expense.</w:t>
      </w:r>
    </w:p>
    <w:p w14:paraId="7171913D" w14:textId="77777777" w:rsidR="00FD4338" w:rsidRDefault="00FD4338" w:rsidP="00FD4338">
      <w:pPr>
        <w:pStyle w:val="PARAGRAPH"/>
      </w:pPr>
      <w:r w:rsidRPr="00FD62CD">
        <w:t>Store materials in a safe and secure location, and protect against damage. City is not responsible for loss, damage or theft of material or equipment.</w:t>
      </w:r>
    </w:p>
    <w:p w14:paraId="2932E3B9" w14:textId="3BACDB9B" w:rsidR="00FD4338" w:rsidRPr="00AA2513" w:rsidRDefault="00FD4338" w:rsidP="005D66A7">
      <w:pPr>
        <w:pStyle w:val="Heading2"/>
      </w:pPr>
      <w:bookmarkStart w:id="81" w:name="_Toc123889275"/>
      <w:r w:rsidRPr="00AA2513">
        <w:t>Clean Up</w:t>
      </w:r>
      <w:bookmarkEnd w:id="76"/>
      <w:bookmarkEnd w:id="77"/>
      <w:bookmarkEnd w:id="78"/>
      <w:bookmarkEnd w:id="79"/>
      <w:bookmarkEnd w:id="80"/>
      <w:bookmarkEnd w:id="81"/>
    </w:p>
    <w:p w14:paraId="20570C39" w14:textId="77777777" w:rsidR="00FD4338" w:rsidRDefault="00FD4338" w:rsidP="00FD4338">
      <w:pPr>
        <w:pStyle w:val="PARAGRAPH"/>
      </w:pPr>
      <w:r w:rsidRPr="008C7640">
        <w:t>At the end of each day and at the conclusion of work, the Contractor shall promptly remove any of his/her equipment or materials and leave the site(s) in a clean and cleared condition.</w:t>
      </w:r>
    </w:p>
    <w:p w14:paraId="0679B0D1" w14:textId="77777777" w:rsidR="003028EA" w:rsidRDefault="003028EA" w:rsidP="003D24CF">
      <w:pPr>
        <w:pStyle w:val="PARAGRAPH"/>
      </w:pPr>
    </w:p>
    <w:p w14:paraId="693EA82A" w14:textId="77777777" w:rsidR="00650CD7" w:rsidRDefault="00650CD7" w:rsidP="003D24CF">
      <w:pPr>
        <w:pStyle w:val="PARAGRAPH"/>
      </w:pPr>
    </w:p>
    <w:p w14:paraId="4BBA86DD" w14:textId="07657CCC" w:rsidR="00957B5F" w:rsidRDefault="00957B5F" w:rsidP="000A3A0F">
      <w:pPr>
        <w:ind w:left="450"/>
        <w:rPr>
          <w:noProof/>
        </w:rPr>
      </w:pPr>
    </w:p>
    <w:p w14:paraId="5B714D3D" w14:textId="77777777" w:rsidR="003D24CF" w:rsidRDefault="003D24CF" w:rsidP="000A3A0F">
      <w:pPr>
        <w:ind w:left="450"/>
        <w:rPr>
          <w:noProof/>
        </w:rPr>
        <w:sectPr w:rsidR="003D24CF" w:rsidSect="00AE108F">
          <w:headerReference w:type="default" r:id="rId25"/>
          <w:footerReference w:type="default" r:id="rId26"/>
          <w:footerReference w:type="first" r:id="rId27"/>
          <w:pgSz w:w="12240" w:h="15840"/>
          <w:pgMar w:top="1440" w:right="1170" w:bottom="1440" w:left="1440" w:header="450" w:footer="720" w:gutter="0"/>
          <w:cols w:space="720"/>
          <w:docGrid w:linePitch="360"/>
        </w:sectPr>
      </w:pPr>
    </w:p>
    <w:p w14:paraId="44586776" w14:textId="77777777" w:rsidR="003D24CF" w:rsidRPr="00AB0834" w:rsidRDefault="003D24CF" w:rsidP="003D24CF">
      <w:pPr>
        <w:jc w:val="center"/>
        <w:rPr>
          <w:rFonts w:cs="Arial"/>
          <w:b/>
          <w:lang w:val="en-CA"/>
        </w:rPr>
      </w:pPr>
    </w:p>
    <w:p w14:paraId="0E85F9DB" w14:textId="77777777" w:rsidR="003D24CF" w:rsidRPr="00AB0834" w:rsidRDefault="003D24CF" w:rsidP="003D24CF">
      <w:pPr>
        <w:jc w:val="center"/>
        <w:rPr>
          <w:rFonts w:cs="Arial"/>
          <w:b/>
          <w:lang w:val="en-CA"/>
        </w:rPr>
      </w:pPr>
    </w:p>
    <w:p w14:paraId="44CEF949" w14:textId="77777777" w:rsidR="003D24CF" w:rsidRPr="00AB0834" w:rsidRDefault="003D24CF" w:rsidP="003D24CF">
      <w:pPr>
        <w:jc w:val="center"/>
        <w:rPr>
          <w:rFonts w:cs="Arial"/>
          <w:b/>
          <w:lang w:val="en-CA"/>
        </w:rPr>
      </w:pPr>
    </w:p>
    <w:p w14:paraId="533E3E3C" w14:textId="2C038DDD" w:rsidR="003D24CF" w:rsidRDefault="003D24CF" w:rsidP="003D24CF">
      <w:pPr>
        <w:jc w:val="center"/>
        <w:rPr>
          <w:rFonts w:cs="Arial"/>
          <w:b/>
          <w:sz w:val="48"/>
          <w:szCs w:val="48"/>
          <w:lang w:val="en-CA"/>
        </w:rPr>
      </w:pPr>
      <w:bookmarkStart w:id="82" w:name="AppendixC"/>
      <w:bookmarkStart w:id="83" w:name="AppendixA"/>
      <w:r w:rsidRPr="00A640F8">
        <w:rPr>
          <w:rFonts w:cs="Arial"/>
          <w:b/>
          <w:sz w:val="48"/>
          <w:szCs w:val="48"/>
          <w:lang w:val="en-CA"/>
        </w:rPr>
        <w:t xml:space="preserve">APPENDIX </w:t>
      </w:r>
      <w:r w:rsidR="008223CC">
        <w:rPr>
          <w:rFonts w:cs="Arial"/>
          <w:b/>
          <w:sz w:val="48"/>
          <w:szCs w:val="48"/>
          <w:lang w:val="en-CA"/>
        </w:rPr>
        <w:t>A</w:t>
      </w:r>
    </w:p>
    <w:bookmarkEnd w:id="82"/>
    <w:bookmarkEnd w:id="83"/>
    <w:p w14:paraId="15E66009" w14:textId="77777777" w:rsidR="003D24CF" w:rsidRPr="00A640F8" w:rsidRDefault="003D24CF" w:rsidP="003D24CF">
      <w:pPr>
        <w:jc w:val="center"/>
        <w:rPr>
          <w:rFonts w:cs="Arial"/>
          <w:b/>
          <w:sz w:val="48"/>
          <w:szCs w:val="48"/>
          <w:lang w:val="en-CA"/>
        </w:rPr>
      </w:pPr>
    </w:p>
    <w:p w14:paraId="41FF03C0" w14:textId="77777777" w:rsidR="003D24CF" w:rsidRDefault="003D24CF" w:rsidP="003D24CF">
      <w:pPr>
        <w:jc w:val="center"/>
        <w:rPr>
          <w:rFonts w:cs="Arial"/>
          <w:b/>
          <w:sz w:val="48"/>
          <w:szCs w:val="48"/>
          <w:lang w:val="en-CA"/>
        </w:rPr>
      </w:pPr>
      <w:r>
        <w:rPr>
          <w:rFonts w:cs="Arial"/>
          <w:b/>
          <w:sz w:val="48"/>
          <w:szCs w:val="48"/>
          <w:lang w:val="en-CA"/>
        </w:rPr>
        <w:t>CITY OF COQUITLAM</w:t>
      </w:r>
    </w:p>
    <w:p w14:paraId="6F3FA55A" w14:textId="77777777" w:rsidR="003D24CF" w:rsidRDefault="003D24CF" w:rsidP="003D24CF">
      <w:pPr>
        <w:jc w:val="center"/>
        <w:rPr>
          <w:rFonts w:cs="Arial"/>
          <w:b/>
          <w:sz w:val="48"/>
          <w:szCs w:val="48"/>
          <w:lang w:val="en-CA"/>
        </w:rPr>
      </w:pPr>
      <w:r w:rsidRPr="00A640F8">
        <w:rPr>
          <w:rFonts w:cs="Arial"/>
          <w:b/>
          <w:sz w:val="48"/>
          <w:szCs w:val="48"/>
          <w:lang w:val="en-CA"/>
        </w:rPr>
        <w:t>SUPPLEMENTARY GENERAL CONDITIONS</w:t>
      </w:r>
    </w:p>
    <w:p w14:paraId="77B76E45" w14:textId="77777777" w:rsidR="003D24CF" w:rsidRDefault="003D24CF" w:rsidP="003D24CF">
      <w:pPr>
        <w:jc w:val="center"/>
        <w:rPr>
          <w:rFonts w:cs="Arial"/>
          <w:b/>
          <w:sz w:val="48"/>
          <w:szCs w:val="48"/>
          <w:lang w:val="en-CA"/>
        </w:rPr>
      </w:pPr>
      <w:r>
        <w:rPr>
          <w:rFonts w:cs="Arial"/>
          <w:b/>
          <w:sz w:val="48"/>
          <w:szCs w:val="48"/>
          <w:lang w:val="en-CA"/>
        </w:rPr>
        <w:t>TO CCDC 2 - 2008</w:t>
      </w:r>
    </w:p>
    <w:p w14:paraId="530E4194" w14:textId="77777777" w:rsidR="003D24CF" w:rsidRDefault="003D24CF" w:rsidP="003D24CF">
      <w:pPr>
        <w:jc w:val="center"/>
        <w:rPr>
          <w:rFonts w:cs="Arial"/>
          <w:b/>
          <w:sz w:val="48"/>
          <w:szCs w:val="48"/>
          <w:lang w:val="en-CA"/>
        </w:rPr>
      </w:pPr>
      <w:r>
        <w:rPr>
          <w:rFonts w:cs="Arial"/>
          <w:b/>
          <w:sz w:val="48"/>
          <w:szCs w:val="48"/>
          <w:lang w:val="en-CA"/>
        </w:rPr>
        <w:br w:type="page"/>
      </w:r>
    </w:p>
    <w:p w14:paraId="64F6B5FC" w14:textId="77777777" w:rsidR="003D24CF" w:rsidRPr="00FB68B2" w:rsidRDefault="003D24CF" w:rsidP="003D24CF">
      <w:pPr>
        <w:tabs>
          <w:tab w:val="right" w:pos="9360"/>
        </w:tabs>
        <w:overflowPunct w:val="0"/>
        <w:autoSpaceDE w:val="0"/>
        <w:autoSpaceDN w:val="0"/>
        <w:adjustRightInd w:val="0"/>
        <w:spacing w:before="240"/>
        <w:textAlignment w:val="baseline"/>
        <w:rPr>
          <w:rFonts w:cs="Arial"/>
          <w:b/>
        </w:rPr>
      </w:pPr>
      <w:r w:rsidRPr="00FB68B2">
        <w:rPr>
          <w:rFonts w:cs="Arial"/>
          <w:b/>
        </w:rPr>
        <w:lastRenderedPageBreak/>
        <w:t>SUPPLEMENTARY GENERAL CONDITIONS</w:t>
      </w:r>
    </w:p>
    <w:p w14:paraId="67B081FA" w14:textId="77777777" w:rsidR="003D24CF" w:rsidRPr="00FB68B2" w:rsidRDefault="003D24CF" w:rsidP="003D24CF">
      <w:pPr>
        <w:overflowPunct w:val="0"/>
        <w:autoSpaceDE w:val="0"/>
        <w:autoSpaceDN w:val="0"/>
        <w:adjustRightInd w:val="0"/>
        <w:spacing w:before="240"/>
        <w:textAlignment w:val="baseline"/>
        <w:rPr>
          <w:rFonts w:cs="Arial"/>
          <w:b/>
        </w:rPr>
      </w:pPr>
      <w:r w:rsidRPr="00FB68B2">
        <w:rPr>
          <w:rFonts w:cs="Arial"/>
          <w:b/>
        </w:rPr>
        <w:t>STIPULATED PRICE CONTRACT CCDC 2 2008</w:t>
      </w:r>
    </w:p>
    <w:p w14:paraId="79773034" w14:textId="77777777" w:rsidR="003D24CF" w:rsidRPr="00FB68B2" w:rsidRDefault="003D24CF" w:rsidP="003D24CF">
      <w:pPr>
        <w:overflowPunct w:val="0"/>
        <w:autoSpaceDE w:val="0"/>
        <w:autoSpaceDN w:val="0"/>
        <w:adjustRightInd w:val="0"/>
        <w:spacing w:before="240"/>
        <w:textAlignment w:val="baseline"/>
        <w:rPr>
          <w:rFonts w:cs="Arial"/>
        </w:rPr>
      </w:pPr>
      <w:r w:rsidRPr="00FB68B2">
        <w:rPr>
          <w:rFonts w:cs="Arial"/>
        </w:rPr>
        <w:t xml:space="preserve">These Supplementary General Conditions modify and amend Standard Construction Document CCDC-2 – 2008 and form a part of this </w:t>
      </w:r>
      <w:r w:rsidRPr="00FB68B2">
        <w:rPr>
          <w:rFonts w:cs="Arial"/>
          <w:i/>
        </w:rPr>
        <w:t>Contract</w:t>
      </w:r>
      <w:r w:rsidRPr="00FB68B2">
        <w:rPr>
          <w:rFonts w:cs="Arial"/>
        </w:rPr>
        <w:t>.</w:t>
      </w:r>
    </w:p>
    <w:p w14:paraId="6C8139AB" w14:textId="77777777" w:rsidR="003D24CF" w:rsidRPr="00FB68B2" w:rsidRDefault="003D24CF" w:rsidP="003D24CF">
      <w:pPr>
        <w:overflowPunct w:val="0"/>
        <w:autoSpaceDE w:val="0"/>
        <w:autoSpaceDN w:val="0"/>
        <w:adjustRightInd w:val="0"/>
        <w:spacing w:before="240"/>
        <w:textAlignment w:val="baseline"/>
        <w:rPr>
          <w:rFonts w:cs="Arial"/>
        </w:rPr>
      </w:pPr>
      <w:r w:rsidRPr="00FB68B2">
        <w:rPr>
          <w:rFonts w:cs="Arial"/>
        </w:rPr>
        <w:t>In the event of any conflict between the provisions of the</w:t>
      </w:r>
      <w:r w:rsidRPr="00FB68B2">
        <w:rPr>
          <w:rFonts w:cs="Arial"/>
          <w:i/>
        </w:rPr>
        <w:t xml:space="preserve"> </w:t>
      </w:r>
      <w:r w:rsidRPr="00FB68B2">
        <w:rPr>
          <w:rFonts w:cs="Arial"/>
        </w:rPr>
        <w:t>Standard Construction Documents and any provision of these Supplementary General Conditions, these Supplementary General Conditions shall govern.</w:t>
      </w:r>
    </w:p>
    <w:p w14:paraId="348E3BD9" w14:textId="77777777" w:rsidR="003D24CF" w:rsidRPr="00FB68B2" w:rsidRDefault="003D24CF" w:rsidP="003D24CF">
      <w:pPr>
        <w:overflowPunct w:val="0"/>
        <w:autoSpaceDE w:val="0"/>
        <w:autoSpaceDN w:val="0"/>
        <w:adjustRightInd w:val="0"/>
        <w:spacing w:before="240"/>
        <w:textAlignment w:val="baseline"/>
        <w:rPr>
          <w:rFonts w:cs="Arial"/>
        </w:rPr>
      </w:pPr>
      <w:r w:rsidRPr="00FB68B2">
        <w:rPr>
          <w:rFonts w:cs="Arial"/>
        </w:rPr>
        <w:t>Standard Construction Document CCDC-2—2008 is amended as follows:</w:t>
      </w:r>
    </w:p>
    <w:p w14:paraId="4F9ACEDF" w14:textId="77777777" w:rsidR="003D24CF" w:rsidRPr="00FB68B2" w:rsidRDefault="003D24CF" w:rsidP="003D24CF">
      <w:pPr>
        <w:overflowPunct w:val="0"/>
        <w:autoSpaceDE w:val="0"/>
        <w:autoSpaceDN w:val="0"/>
        <w:adjustRightInd w:val="0"/>
        <w:spacing w:before="240"/>
        <w:textAlignment w:val="baseline"/>
        <w:rPr>
          <w:rFonts w:cs="Arial"/>
          <w:b/>
          <w:u w:val="single"/>
        </w:rPr>
      </w:pPr>
      <w:r w:rsidRPr="00FB68B2">
        <w:rPr>
          <w:rFonts w:cs="Arial"/>
          <w:b/>
          <w:u w:val="single"/>
        </w:rPr>
        <w:t xml:space="preserve">AGREEMENT BETWEEN </w:t>
      </w:r>
      <w:r w:rsidRPr="00FB68B2">
        <w:rPr>
          <w:rFonts w:cs="Arial"/>
          <w:b/>
          <w:i/>
          <w:u w:val="single"/>
        </w:rPr>
        <w:t>OWNER</w:t>
      </w:r>
      <w:r w:rsidRPr="00FB68B2">
        <w:rPr>
          <w:rFonts w:cs="Arial"/>
          <w:b/>
          <w:u w:val="single"/>
        </w:rPr>
        <w:t xml:space="preserve"> AND </w:t>
      </w:r>
      <w:r w:rsidRPr="00FB68B2">
        <w:rPr>
          <w:rFonts w:cs="Arial"/>
          <w:b/>
          <w:i/>
          <w:u w:val="single"/>
        </w:rPr>
        <w:t>CONTRACTOR</w:t>
      </w:r>
      <w:bookmarkStart w:id="84" w:name="_DV_C12"/>
    </w:p>
    <w:p w14:paraId="00FF0F17" w14:textId="77777777" w:rsidR="003D24CF" w:rsidRPr="00FB68B2" w:rsidRDefault="003D24CF" w:rsidP="003D24CF">
      <w:pPr>
        <w:overflowPunct w:val="0"/>
        <w:autoSpaceDE w:val="0"/>
        <w:autoSpaceDN w:val="0"/>
        <w:adjustRightInd w:val="0"/>
        <w:spacing w:before="240"/>
        <w:textAlignment w:val="baseline"/>
        <w:rPr>
          <w:rFonts w:cs="Arial"/>
          <w:b/>
        </w:rPr>
      </w:pPr>
      <w:r w:rsidRPr="00FB68B2">
        <w:rPr>
          <w:rFonts w:cs="Arial"/>
          <w:b/>
        </w:rPr>
        <w:t>ARTICLE A-3 CONTRACT DOCUMENTS</w:t>
      </w:r>
    </w:p>
    <w:p w14:paraId="53F2A32C"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The Agreement is amended by including “Part C – Schedule 1 - City of Coquitlam Certificate of Insurance Form – Construction”.</w:t>
      </w:r>
    </w:p>
    <w:p w14:paraId="1E6AA335" w14:textId="77777777" w:rsidR="003D24CF" w:rsidRPr="00FB68B2" w:rsidRDefault="003D24CF" w:rsidP="003D24CF">
      <w:pPr>
        <w:overflowPunct w:val="0"/>
        <w:autoSpaceDE w:val="0"/>
        <w:autoSpaceDN w:val="0"/>
        <w:adjustRightInd w:val="0"/>
        <w:spacing w:before="240"/>
        <w:textAlignment w:val="baseline"/>
        <w:rPr>
          <w:rFonts w:cs="Arial"/>
          <w:b/>
          <w:bCs/>
          <w:strike/>
        </w:rPr>
      </w:pPr>
      <w:r w:rsidRPr="00FB68B2">
        <w:rPr>
          <w:rFonts w:cs="Arial"/>
          <w:b/>
        </w:rPr>
        <w:t>ARTICLE</w:t>
      </w:r>
      <w:r w:rsidRPr="00FB68B2">
        <w:rPr>
          <w:rFonts w:cs="Arial"/>
          <w:b/>
          <w:bCs/>
        </w:rPr>
        <w:t xml:space="preserve"> A-5 PAYMENT</w:t>
      </w:r>
      <w:bookmarkEnd w:id="84"/>
    </w:p>
    <w:p w14:paraId="7C03ED7C"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bookmarkStart w:id="85" w:name="_DV_C13"/>
      <w:r w:rsidRPr="00FB68B2">
        <w:rPr>
          <w:rFonts w:cs="Arial"/>
        </w:rPr>
        <w:t>The Agreement is amended by deleting Article A-5.3, including all of 5.3.1 and 5.3.2, in its entirety.</w:t>
      </w:r>
      <w:bookmarkEnd w:id="85"/>
    </w:p>
    <w:p w14:paraId="3DBAA7F5" w14:textId="77777777" w:rsidR="003D24CF" w:rsidRPr="00FB68B2" w:rsidRDefault="003D24CF" w:rsidP="003D24CF">
      <w:pPr>
        <w:overflowPunct w:val="0"/>
        <w:autoSpaceDE w:val="0"/>
        <w:autoSpaceDN w:val="0"/>
        <w:adjustRightInd w:val="0"/>
        <w:spacing w:before="240"/>
        <w:textAlignment w:val="baseline"/>
        <w:rPr>
          <w:rFonts w:cs="Arial"/>
          <w:b/>
          <w:u w:val="single"/>
        </w:rPr>
      </w:pPr>
      <w:r w:rsidRPr="00FB68B2">
        <w:rPr>
          <w:rFonts w:cs="Arial"/>
          <w:b/>
          <w:u w:val="single"/>
        </w:rPr>
        <w:t>NEW ARTICLE</w:t>
      </w:r>
    </w:p>
    <w:p w14:paraId="3CCA29DC"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eastAsia="Calibri" w:cs="Arial"/>
          <w:lang w:eastAsia="en-CA"/>
        </w:rPr>
      </w:pPr>
      <w:bookmarkStart w:id="86" w:name="_DV_C14"/>
      <w:r w:rsidRPr="00FB68B2">
        <w:rPr>
          <w:rFonts w:eastAsia="Calibri" w:cs="Arial"/>
          <w:lang w:eastAsia="en-CA"/>
        </w:rPr>
        <w:t>The Agreement is amended by adding the following new Article after Article A-8:</w:t>
      </w:r>
    </w:p>
    <w:p w14:paraId="32B4BE2E" w14:textId="77777777" w:rsidR="003D24CF" w:rsidRPr="00FB68B2" w:rsidRDefault="003D24CF" w:rsidP="003D24CF">
      <w:pPr>
        <w:overflowPunct w:val="0"/>
        <w:autoSpaceDE w:val="0"/>
        <w:autoSpaceDN w:val="0"/>
        <w:adjustRightInd w:val="0"/>
        <w:spacing w:before="240"/>
        <w:ind w:firstLine="720"/>
        <w:textAlignment w:val="baseline"/>
        <w:rPr>
          <w:rFonts w:eastAsia="Calibri" w:cs="Arial"/>
          <w:b/>
          <w:bCs/>
          <w:lang w:eastAsia="en-CA"/>
        </w:rPr>
      </w:pPr>
      <w:r w:rsidRPr="00FB68B2">
        <w:rPr>
          <w:rFonts w:eastAsia="Calibri" w:cs="Arial"/>
          <w:b/>
          <w:bCs/>
          <w:lang w:eastAsia="en-CA"/>
        </w:rPr>
        <w:t>ARTICLE A-9 TIME OF THE ESSENCE</w:t>
      </w:r>
    </w:p>
    <w:p w14:paraId="5AF0BBB5" w14:textId="77777777" w:rsidR="003D24CF" w:rsidRPr="00FB68B2" w:rsidRDefault="003D24CF" w:rsidP="003D24CF">
      <w:pPr>
        <w:overflowPunct w:val="0"/>
        <w:autoSpaceDE w:val="0"/>
        <w:autoSpaceDN w:val="0"/>
        <w:adjustRightInd w:val="0"/>
        <w:spacing w:before="240"/>
        <w:textAlignment w:val="baseline"/>
        <w:rPr>
          <w:rFonts w:eastAsia="Calibri" w:cs="Arial"/>
          <w:lang w:eastAsia="en-CA"/>
        </w:rPr>
      </w:pPr>
      <w:r w:rsidRPr="00FB68B2">
        <w:rPr>
          <w:rFonts w:eastAsia="Calibri" w:cs="Arial"/>
          <w:lang w:eastAsia="en-CA"/>
        </w:rPr>
        <w:t xml:space="preserve">9.1 </w:t>
      </w:r>
      <w:r w:rsidRPr="00FB68B2">
        <w:rPr>
          <w:rFonts w:eastAsia="Calibri" w:cs="Arial"/>
          <w:lang w:eastAsia="en-CA"/>
        </w:rPr>
        <w:tab/>
        <w:t xml:space="preserve">All time limits stated in this </w:t>
      </w:r>
      <w:r w:rsidRPr="00FB68B2">
        <w:rPr>
          <w:rFonts w:eastAsia="Calibri" w:cs="Arial"/>
          <w:i/>
          <w:iCs/>
          <w:lang w:eastAsia="en-CA"/>
        </w:rPr>
        <w:t xml:space="preserve">Contract </w:t>
      </w:r>
      <w:r w:rsidRPr="00FB68B2">
        <w:rPr>
          <w:rFonts w:eastAsia="Calibri" w:cs="Arial"/>
          <w:lang w:eastAsia="en-CA"/>
        </w:rPr>
        <w:t xml:space="preserve">are of the essence of the </w:t>
      </w:r>
      <w:r w:rsidRPr="00FB68B2">
        <w:rPr>
          <w:rFonts w:eastAsia="Calibri" w:cs="Arial"/>
          <w:i/>
          <w:iCs/>
          <w:lang w:eastAsia="en-CA"/>
        </w:rPr>
        <w:t>Contract</w:t>
      </w:r>
      <w:r w:rsidRPr="00FB68B2">
        <w:rPr>
          <w:rFonts w:eastAsia="Calibri" w:cs="Arial"/>
          <w:lang w:eastAsia="en-CA"/>
        </w:rPr>
        <w:t>.</w:t>
      </w:r>
    </w:p>
    <w:bookmarkEnd w:id="86"/>
    <w:p w14:paraId="605DF627" w14:textId="77777777" w:rsidR="003D24CF" w:rsidRPr="00FB68B2" w:rsidRDefault="003D24CF" w:rsidP="003D24CF">
      <w:pPr>
        <w:overflowPunct w:val="0"/>
        <w:autoSpaceDE w:val="0"/>
        <w:autoSpaceDN w:val="0"/>
        <w:adjustRightInd w:val="0"/>
        <w:spacing w:before="240"/>
        <w:textAlignment w:val="baseline"/>
        <w:rPr>
          <w:rFonts w:cs="Arial"/>
          <w:u w:val="single"/>
        </w:rPr>
      </w:pPr>
      <w:r w:rsidRPr="00FB68B2">
        <w:rPr>
          <w:rFonts w:cs="Arial"/>
          <w:b/>
          <w:u w:val="single"/>
        </w:rPr>
        <w:t>GENERAL CONDITIONS OF THE STIPULATED PRICE CONTRACT</w:t>
      </w:r>
    </w:p>
    <w:p w14:paraId="0FB9297C" w14:textId="77777777" w:rsidR="003D24CF" w:rsidRPr="00FB68B2" w:rsidRDefault="003D24CF" w:rsidP="003D24CF">
      <w:pPr>
        <w:overflowPunct w:val="0"/>
        <w:autoSpaceDE w:val="0"/>
        <w:autoSpaceDN w:val="0"/>
        <w:adjustRightInd w:val="0"/>
        <w:spacing w:before="240"/>
        <w:textAlignment w:val="baseline"/>
        <w:rPr>
          <w:rFonts w:cs="Arial"/>
          <w:b/>
        </w:rPr>
      </w:pPr>
      <w:r w:rsidRPr="00FB68B2">
        <w:rPr>
          <w:rFonts w:cs="Arial"/>
          <w:b/>
        </w:rPr>
        <w:t>PART 1 GENERAL PROVISION</w:t>
      </w:r>
    </w:p>
    <w:p w14:paraId="4D79426D" w14:textId="77777777" w:rsidR="003D24CF" w:rsidRPr="00FB68B2" w:rsidRDefault="003D24CF" w:rsidP="003D24CF">
      <w:pPr>
        <w:overflowPunct w:val="0"/>
        <w:autoSpaceDE w:val="0"/>
        <w:autoSpaceDN w:val="0"/>
        <w:adjustRightInd w:val="0"/>
        <w:spacing w:before="240"/>
        <w:textAlignment w:val="baseline"/>
        <w:rPr>
          <w:rFonts w:cs="Arial"/>
          <w:b/>
        </w:rPr>
      </w:pPr>
      <w:r w:rsidRPr="00FB68B2">
        <w:rPr>
          <w:rFonts w:cs="Arial"/>
          <w:b/>
        </w:rPr>
        <w:t>GC 1.1 CONTRACT DOCUMENTS</w:t>
      </w:r>
    </w:p>
    <w:p w14:paraId="3FF63B45"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Section 1.1.8 is amended by replacing the term “sufficient copies” with “a pdf copy”.</w:t>
      </w:r>
    </w:p>
    <w:p w14:paraId="644CA094" w14:textId="77777777" w:rsidR="003D24CF" w:rsidRPr="00FB68B2" w:rsidRDefault="003D24CF" w:rsidP="003D24CF">
      <w:pPr>
        <w:numPr>
          <w:ilvl w:val="0"/>
          <w:numId w:val="38"/>
        </w:numPr>
        <w:tabs>
          <w:tab w:val="left" w:pos="720"/>
        </w:tabs>
        <w:spacing w:before="240" w:after="40" w:line="276" w:lineRule="auto"/>
        <w:rPr>
          <w:rFonts w:cs="Arial"/>
        </w:rPr>
      </w:pPr>
      <w:r w:rsidRPr="00FB68B2">
        <w:rPr>
          <w:rFonts w:cs="Arial"/>
        </w:rPr>
        <w:t>Section 1.1 is amended by adding the following new subsection:</w:t>
      </w:r>
    </w:p>
    <w:p w14:paraId="6AB937C9" w14:textId="77777777" w:rsidR="003D24CF" w:rsidRPr="00FB68B2" w:rsidRDefault="003D24CF" w:rsidP="003D24CF">
      <w:pPr>
        <w:tabs>
          <w:tab w:val="left" w:pos="720"/>
          <w:tab w:val="left" w:pos="1418"/>
        </w:tabs>
        <w:spacing w:before="240" w:after="40"/>
        <w:ind w:left="1440" w:hanging="1440"/>
        <w:rPr>
          <w:rFonts w:cs="Arial"/>
        </w:rPr>
      </w:pPr>
      <w:r w:rsidRPr="00FB68B2">
        <w:rPr>
          <w:rFonts w:cs="Arial"/>
        </w:rPr>
        <w:t xml:space="preserve">1.1.11 </w:t>
      </w:r>
      <w:r w:rsidRPr="00FB68B2">
        <w:rPr>
          <w:rFonts w:cs="Arial"/>
        </w:rPr>
        <w:tab/>
      </w:r>
      <w:r w:rsidRPr="00FB68B2">
        <w:rPr>
          <w:rFonts w:cs="Arial"/>
        </w:rPr>
        <w:tab/>
        <w:t xml:space="preserve">The </w:t>
      </w:r>
      <w:r w:rsidRPr="00FB68B2">
        <w:rPr>
          <w:rFonts w:cs="Arial"/>
          <w:i/>
        </w:rPr>
        <w:t>Contractor</w:t>
      </w:r>
      <w:r w:rsidRPr="00FB68B2">
        <w:rPr>
          <w:rFonts w:cs="Arial"/>
        </w:rPr>
        <w:t xml:space="preserve"> is responsible for the installation and the coordination of metric and imperial dimensioned products and materials as may be applicable.</w:t>
      </w:r>
    </w:p>
    <w:p w14:paraId="5E9E1B0B" w14:textId="77777777" w:rsidR="003D24CF" w:rsidRPr="00FB68B2" w:rsidRDefault="003D24CF" w:rsidP="003D24CF">
      <w:pPr>
        <w:overflowPunct w:val="0"/>
        <w:autoSpaceDE w:val="0"/>
        <w:autoSpaceDN w:val="0"/>
        <w:adjustRightInd w:val="0"/>
        <w:spacing w:before="240"/>
        <w:textAlignment w:val="baseline"/>
        <w:rPr>
          <w:rFonts w:cs="Arial"/>
          <w:b/>
        </w:rPr>
      </w:pPr>
      <w:r w:rsidRPr="00FB68B2">
        <w:rPr>
          <w:rFonts w:cs="Arial"/>
          <w:b/>
        </w:rPr>
        <w:lastRenderedPageBreak/>
        <w:t>PART 2 ADMINISTRATION OF THE CONTRACT</w:t>
      </w:r>
    </w:p>
    <w:p w14:paraId="72806CF4" w14:textId="77777777" w:rsidR="003D24CF" w:rsidRPr="00FB68B2" w:rsidRDefault="003D24CF" w:rsidP="003D24CF">
      <w:pPr>
        <w:overflowPunct w:val="0"/>
        <w:autoSpaceDE w:val="0"/>
        <w:autoSpaceDN w:val="0"/>
        <w:adjustRightInd w:val="0"/>
        <w:spacing w:before="240"/>
        <w:textAlignment w:val="baseline"/>
        <w:rPr>
          <w:rFonts w:cs="Arial"/>
          <w:highlight w:val="yellow"/>
        </w:rPr>
      </w:pPr>
      <w:r w:rsidRPr="00FB68B2">
        <w:rPr>
          <w:rFonts w:cs="Arial"/>
          <w:b/>
        </w:rPr>
        <w:t>GC 2.1 AUTHORITY OF THE CONSULTANT</w:t>
      </w:r>
    </w:p>
    <w:p w14:paraId="43E0C56D"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Section 2.1 is amended by adding a new subsection after subsection 2.1.3 as follows:</w:t>
      </w:r>
    </w:p>
    <w:p w14:paraId="2102B8F2" w14:textId="77777777" w:rsidR="003D24CF" w:rsidRPr="00FB68B2" w:rsidRDefault="003D24CF" w:rsidP="003D24CF">
      <w:pPr>
        <w:tabs>
          <w:tab w:val="left" w:pos="709"/>
        </w:tabs>
        <w:overflowPunct w:val="0"/>
        <w:autoSpaceDE w:val="0"/>
        <w:autoSpaceDN w:val="0"/>
        <w:adjustRightInd w:val="0"/>
        <w:spacing w:before="240"/>
        <w:ind w:left="1440" w:hanging="720"/>
        <w:textAlignment w:val="baseline"/>
        <w:rPr>
          <w:rFonts w:cs="Arial"/>
        </w:rPr>
      </w:pPr>
      <w:r w:rsidRPr="00FB68B2">
        <w:rPr>
          <w:rFonts w:cs="Arial"/>
        </w:rPr>
        <w:t>2.1.4</w:t>
      </w:r>
      <w:r w:rsidRPr="00FB68B2">
        <w:rPr>
          <w:rFonts w:cs="Arial"/>
        </w:rPr>
        <w:tab/>
        <w:t>If a Consultant is not engaged on the Project, the Owner will fulfill the requirements of a Consultant.</w:t>
      </w:r>
    </w:p>
    <w:p w14:paraId="007DE74C" w14:textId="77777777" w:rsidR="003D24CF" w:rsidRPr="00FB68B2" w:rsidRDefault="003D24CF" w:rsidP="003D24CF">
      <w:pPr>
        <w:overflowPunct w:val="0"/>
        <w:autoSpaceDE w:val="0"/>
        <w:autoSpaceDN w:val="0"/>
        <w:adjustRightInd w:val="0"/>
        <w:spacing w:before="240"/>
        <w:textAlignment w:val="baseline"/>
        <w:rPr>
          <w:rFonts w:cs="Arial"/>
          <w:b/>
        </w:rPr>
      </w:pPr>
      <w:r w:rsidRPr="00FB68B2">
        <w:rPr>
          <w:rFonts w:cs="Arial"/>
          <w:b/>
        </w:rPr>
        <w:t xml:space="preserve">GC 2.3 REVIEW AND INSPECTION OF THE </w:t>
      </w:r>
      <w:r w:rsidRPr="00FB68B2">
        <w:rPr>
          <w:rFonts w:cs="Arial"/>
          <w:b/>
          <w:i/>
        </w:rPr>
        <w:t>WORK</w:t>
      </w:r>
    </w:p>
    <w:p w14:paraId="791EF7BE" w14:textId="77777777" w:rsidR="003D24CF" w:rsidRPr="00FB68B2" w:rsidRDefault="003D24CF" w:rsidP="003D24CF">
      <w:pPr>
        <w:numPr>
          <w:ilvl w:val="0"/>
          <w:numId w:val="38"/>
        </w:numPr>
        <w:tabs>
          <w:tab w:val="left" w:pos="709"/>
        </w:tabs>
        <w:overflowPunct w:val="0"/>
        <w:autoSpaceDE w:val="0"/>
        <w:autoSpaceDN w:val="0"/>
        <w:adjustRightInd w:val="0"/>
        <w:spacing w:before="240" w:after="200" w:line="276" w:lineRule="auto"/>
        <w:textAlignment w:val="baseline"/>
        <w:rPr>
          <w:rFonts w:cs="Arial"/>
        </w:rPr>
      </w:pPr>
      <w:r w:rsidRPr="00FB68B2">
        <w:rPr>
          <w:rFonts w:cs="Arial"/>
        </w:rPr>
        <w:t>Section 2.3 is amended by adding a new subsection after subsection 2.3.7 as follows:</w:t>
      </w:r>
    </w:p>
    <w:p w14:paraId="34132983" w14:textId="77777777" w:rsidR="003D24CF" w:rsidRPr="00FB68B2" w:rsidRDefault="003D24CF" w:rsidP="003D24CF">
      <w:pPr>
        <w:tabs>
          <w:tab w:val="left" w:pos="709"/>
        </w:tabs>
        <w:overflowPunct w:val="0"/>
        <w:autoSpaceDE w:val="0"/>
        <w:autoSpaceDN w:val="0"/>
        <w:adjustRightInd w:val="0"/>
        <w:spacing w:before="240"/>
        <w:ind w:left="1440" w:hanging="1440"/>
        <w:textAlignment w:val="baseline"/>
        <w:rPr>
          <w:rFonts w:cs="Arial"/>
        </w:rPr>
      </w:pPr>
      <w:r w:rsidRPr="00FB68B2">
        <w:rPr>
          <w:rFonts w:cs="Arial"/>
        </w:rPr>
        <w:t>2.3.8</w:t>
      </w:r>
      <w:r w:rsidRPr="00FB68B2">
        <w:rPr>
          <w:rFonts w:cs="Arial"/>
        </w:rPr>
        <w:tab/>
        <w:t xml:space="preserve">Should the </w:t>
      </w:r>
      <w:r w:rsidRPr="00FB68B2">
        <w:rPr>
          <w:rFonts w:cs="Arial"/>
          <w:i/>
        </w:rPr>
        <w:t>Consultant</w:t>
      </w:r>
      <w:r w:rsidRPr="00FB68B2">
        <w:rPr>
          <w:rFonts w:cs="Arial"/>
        </w:rPr>
        <w:t xml:space="preserve"> be required to make more than one review of rejected work or should the </w:t>
      </w:r>
      <w:r w:rsidRPr="00FB68B2">
        <w:rPr>
          <w:rFonts w:cs="Arial"/>
          <w:i/>
        </w:rPr>
        <w:t xml:space="preserve">Consultant </w:t>
      </w:r>
      <w:r w:rsidRPr="00FB68B2">
        <w:rPr>
          <w:rFonts w:cs="Arial"/>
        </w:rPr>
        <w:t xml:space="preserve">perform additional reviews due to failure of the </w:t>
      </w:r>
      <w:r w:rsidRPr="00FB68B2">
        <w:rPr>
          <w:rFonts w:cs="Arial"/>
          <w:i/>
        </w:rPr>
        <w:t>Work</w:t>
      </w:r>
      <w:r w:rsidRPr="00FB68B2">
        <w:rPr>
          <w:rFonts w:cs="Arial"/>
        </w:rPr>
        <w:t xml:space="preserve"> to comply with the contract documents, the </w:t>
      </w:r>
      <w:r w:rsidRPr="00FB68B2">
        <w:rPr>
          <w:rFonts w:cs="Arial"/>
          <w:i/>
        </w:rPr>
        <w:t>Contractor</w:t>
      </w:r>
      <w:r w:rsidRPr="00FB68B2">
        <w:rPr>
          <w:rFonts w:cs="Arial"/>
        </w:rPr>
        <w:t xml:space="preserve"> is required to compensate the </w:t>
      </w:r>
      <w:r w:rsidRPr="00FB68B2">
        <w:rPr>
          <w:rFonts w:cs="Arial"/>
          <w:i/>
        </w:rPr>
        <w:t>Owner</w:t>
      </w:r>
      <w:r w:rsidRPr="00FB68B2">
        <w:rPr>
          <w:rFonts w:cs="Arial"/>
        </w:rPr>
        <w:t xml:space="preserve"> for such additional </w:t>
      </w:r>
      <w:r w:rsidRPr="00FB68B2">
        <w:rPr>
          <w:rFonts w:cs="Arial"/>
          <w:i/>
        </w:rPr>
        <w:t>Consultant</w:t>
      </w:r>
      <w:r w:rsidRPr="00FB68B2">
        <w:rPr>
          <w:rFonts w:cs="Arial"/>
        </w:rPr>
        <w:t xml:space="preserve"> services, including expenses incurred.  Adjustments for such compensation should be made as outlined under Part 6 CHANGES IN THE </w:t>
      </w:r>
      <w:r w:rsidRPr="00FB68B2">
        <w:rPr>
          <w:rFonts w:cs="Arial"/>
          <w:i/>
        </w:rPr>
        <w:t>WORK.</w:t>
      </w:r>
    </w:p>
    <w:p w14:paraId="5E2C64C6" w14:textId="77777777" w:rsidR="003D24CF" w:rsidRPr="00FB68B2" w:rsidRDefault="003D24CF" w:rsidP="003D24CF">
      <w:pPr>
        <w:overflowPunct w:val="0"/>
        <w:autoSpaceDE w:val="0"/>
        <w:autoSpaceDN w:val="0"/>
        <w:adjustRightInd w:val="0"/>
        <w:spacing w:before="240"/>
        <w:textAlignment w:val="baseline"/>
        <w:rPr>
          <w:rFonts w:cs="Arial"/>
          <w:b/>
        </w:rPr>
      </w:pPr>
      <w:r w:rsidRPr="00FB68B2">
        <w:rPr>
          <w:rFonts w:cs="Arial"/>
          <w:b/>
        </w:rPr>
        <w:t xml:space="preserve">PART 3 EXECUTION OF THE </w:t>
      </w:r>
      <w:r w:rsidRPr="00FB68B2">
        <w:rPr>
          <w:rFonts w:cs="Arial"/>
          <w:b/>
          <w:i/>
        </w:rPr>
        <w:t>WORK</w:t>
      </w:r>
    </w:p>
    <w:p w14:paraId="6822E621" w14:textId="77777777" w:rsidR="003D24CF" w:rsidRPr="00FB68B2" w:rsidRDefault="003D24CF" w:rsidP="003D24CF">
      <w:pPr>
        <w:tabs>
          <w:tab w:val="left" w:pos="720"/>
          <w:tab w:val="left" w:pos="1440"/>
        </w:tabs>
        <w:overflowPunct w:val="0"/>
        <w:autoSpaceDE w:val="0"/>
        <w:autoSpaceDN w:val="0"/>
        <w:adjustRightInd w:val="0"/>
        <w:spacing w:before="240"/>
        <w:textAlignment w:val="baseline"/>
        <w:rPr>
          <w:rFonts w:cs="Arial"/>
          <w:b/>
        </w:rPr>
      </w:pPr>
      <w:r w:rsidRPr="00FB68B2">
        <w:rPr>
          <w:rFonts w:cs="Arial"/>
          <w:b/>
        </w:rPr>
        <w:t>G.C. 3.5 CONSTRUCTION SCHEDULE</w:t>
      </w:r>
    </w:p>
    <w:p w14:paraId="1DE376E7"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Section 3.5 is amended by adding the following new subsection after subsection 3.5.1.3:</w:t>
      </w:r>
    </w:p>
    <w:p w14:paraId="3A553982" w14:textId="77777777" w:rsidR="003D24CF" w:rsidRPr="00FB68B2" w:rsidRDefault="003D24CF" w:rsidP="003D24CF">
      <w:pPr>
        <w:overflowPunct w:val="0"/>
        <w:autoSpaceDE w:val="0"/>
        <w:autoSpaceDN w:val="0"/>
        <w:adjustRightInd w:val="0"/>
        <w:spacing w:before="240"/>
        <w:ind w:left="1440" w:hanging="720"/>
        <w:textAlignment w:val="baseline"/>
        <w:rPr>
          <w:rFonts w:cs="Arial"/>
        </w:rPr>
      </w:pPr>
      <w:r w:rsidRPr="00FB68B2">
        <w:rPr>
          <w:rFonts w:cs="Arial"/>
        </w:rPr>
        <w:t>3.5.1.4</w:t>
      </w:r>
      <w:r w:rsidRPr="00FB68B2">
        <w:rPr>
          <w:rFonts w:cs="Arial"/>
        </w:rPr>
        <w:tab/>
        <w:t xml:space="preserve">The </w:t>
      </w:r>
      <w:r w:rsidRPr="00FB68B2">
        <w:rPr>
          <w:rFonts w:cs="Arial"/>
          <w:i/>
        </w:rPr>
        <w:t>Contractor</w:t>
      </w:r>
      <w:r w:rsidRPr="00FB68B2">
        <w:rPr>
          <w:rFonts w:cs="Arial"/>
        </w:rPr>
        <w:t xml:space="preserve"> will perform the </w:t>
      </w:r>
      <w:r w:rsidRPr="00FB68B2">
        <w:rPr>
          <w:rFonts w:cs="Arial"/>
          <w:i/>
        </w:rPr>
        <w:t>Work</w:t>
      </w:r>
      <w:r w:rsidRPr="00FB68B2">
        <w:rPr>
          <w:rFonts w:cs="Arial"/>
        </w:rPr>
        <w:t xml:space="preserve"> in compliance with the construction schedule.  If, for any reason, the </w:t>
      </w:r>
      <w:r w:rsidRPr="00FB68B2">
        <w:rPr>
          <w:rFonts w:cs="Arial"/>
          <w:i/>
        </w:rPr>
        <w:t>Work</w:t>
      </w:r>
      <w:r w:rsidRPr="00FB68B2">
        <w:rPr>
          <w:rFonts w:cs="Arial"/>
        </w:rPr>
        <w:t xml:space="preserve"> falls behind the schedule for the </w:t>
      </w:r>
      <w:r w:rsidRPr="00FB68B2">
        <w:rPr>
          <w:rFonts w:cs="Arial"/>
          <w:i/>
        </w:rPr>
        <w:t>Work</w:t>
      </w:r>
      <w:r w:rsidRPr="00FB68B2">
        <w:rPr>
          <w:rFonts w:cs="Arial"/>
        </w:rPr>
        <w:t xml:space="preserve"> set forth in the construction schedule the </w:t>
      </w:r>
      <w:r w:rsidRPr="00FB68B2">
        <w:rPr>
          <w:rFonts w:cs="Arial"/>
          <w:i/>
        </w:rPr>
        <w:t>Contractor</w:t>
      </w:r>
      <w:r w:rsidRPr="00FB68B2">
        <w:rPr>
          <w:rFonts w:cs="Arial"/>
        </w:rPr>
        <w:t xml:space="preserve"> shall as part of the </w:t>
      </w:r>
      <w:r w:rsidRPr="00FB68B2">
        <w:rPr>
          <w:rFonts w:cs="Arial"/>
          <w:i/>
        </w:rPr>
        <w:t>Work</w:t>
      </w:r>
      <w:r w:rsidRPr="00FB68B2">
        <w:rPr>
          <w:rFonts w:cs="Arial"/>
        </w:rPr>
        <w:t xml:space="preserve"> either:</w:t>
      </w:r>
    </w:p>
    <w:p w14:paraId="728C15E7" w14:textId="2CEA862C" w:rsidR="003D24CF" w:rsidRPr="00FB68B2" w:rsidRDefault="003D24CF" w:rsidP="003D24CF">
      <w:pPr>
        <w:overflowPunct w:val="0"/>
        <w:autoSpaceDE w:val="0"/>
        <w:autoSpaceDN w:val="0"/>
        <w:adjustRightInd w:val="0"/>
        <w:spacing w:before="240"/>
        <w:ind w:left="2160" w:hanging="720"/>
        <w:textAlignment w:val="baseline"/>
        <w:rPr>
          <w:rFonts w:cs="Arial"/>
        </w:rPr>
      </w:pPr>
      <w:r w:rsidRPr="00FB68B2">
        <w:rPr>
          <w:rFonts w:cs="Arial"/>
        </w:rPr>
        <w:t>(</w:t>
      </w:r>
      <w:r w:rsidRPr="00FB68B2">
        <w:rPr>
          <w:rFonts w:cs="Arial"/>
        </w:rPr>
        <w:fldChar w:fldCharType="begin"/>
      </w:r>
      <w:r w:rsidRPr="00FB68B2">
        <w:rPr>
          <w:rFonts w:cs="Arial"/>
        </w:rPr>
        <w:instrText xml:space="preserve"> SEQ LCbracket\* alphabetic\r1 \* MERGEFORMAT </w:instrText>
      </w:r>
      <w:r w:rsidRPr="00FB68B2">
        <w:rPr>
          <w:rFonts w:cs="Arial"/>
        </w:rPr>
        <w:fldChar w:fldCharType="separate"/>
      </w:r>
      <w:r w:rsidR="00BA4F8D">
        <w:rPr>
          <w:rFonts w:cs="Arial"/>
          <w:noProof/>
        </w:rPr>
        <w:t>a</w:t>
      </w:r>
      <w:r w:rsidRPr="00FB68B2">
        <w:rPr>
          <w:rFonts w:cs="Arial"/>
        </w:rPr>
        <w:fldChar w:fldCharType="end"/>
      </w:r>
      <w:r w:rsidRPr="00FB68B2">
        <w:rPr>
          <w:rFonts w:cs="Arial"/>
        </w:rPr>
        <w:t>)</w:t>
      </w:r>
      <w:r w:rsidRPr="00FB68B2">
        <w:rPr>
          <w:rFonts w:cs="Arial"/>
        </w:rPr>
        <w:tab/>
        <w:t xml:space="preserve">if in accordance with the </w:t>
      </w:r>
      <w:r w:rsidRPr="00FB68B2">
        <w:rPr>
          <w:rFonts w:cs="Arial"/>
          <w:i/>
        </w:rPr>
        <w:t>Contract Documents</w:t>
      </w:r>
      <w:r w:rsidRPr="00FB68B2">
        <w:rPr>
          <w:rFonts w:cs="Arial"/>
        </w:rPr>
        <w:t xml:space="preserve"> the delay entitles the </w:t>
      </w:r>
      <w:r w:rsidRPr="00FB68B2">
        <w:rPr>
          <w:rFonts w:cs="Arial"/>
          <w:i/>
        </w:rPr>
        <w:t>Contractor</w:t>
      </w:r>
      <w:r w:rsidRPr="00FB68B2">
        <w:rPr>
          <w:rFonts w:cs="Arial"/>
        </w:rPr>
        <w:t xml:space="preserve"> to a time extension the </w:t>
      </w:r>
      <w:r w:rsidRPr="00FB68B2">
        <w:rPr>
          <w:rFonts w:cs="Arial"/>
          <w:i/>
        </w:rPr>
        <w:t>Contractor</w:t>
      </w:r>
      <w:r w:rsidRPr="00FB68B2">
        <w:rPr>
          <w:rFonts w:cs="Arial"/>
        </w:rPr>
        <w:t xml:space="preserve"> shall forthwith prepare and deliver to the </w:t>
      </w:r>
      <w:r w:rsidRPr="00FB68B2">
        <w:rPr>
          <w:rFonts w:cs="Arial"/>
          <w:i/>
        </w:rPr>
        <w:t>Consultant</w:t>
      </w:r>
      <w:r w:rsidRPr="00FB68B2">
        <w:rPr>
          <w:rFonts w:cs="Arial"/>
        </w:rPr>
        <w:t xml:space="preserve"> a revised construction schedule to the reasonable satisfaction of the </w:t>
      </w:r>
      <w:r w:rsidRPr="00FB68B2">
        <w:rPr>
          <w:rFonts w:cs="Arial"/>
          <w:i/>
        </w:rPr>
        <w:t>Consultant</w:t>
      </w:r>
      <w:r w:rsidRPr="00FB68B2">
        <w:rPr>
          <w:rFonts w:cs="Arial"/>
        </w:rPr>
        <w:t xml:space="preserve"> indicating the revised dates for the remaining activities of the </w:t>
      </w:r>
      <w:r w:rsidRPr="00FB68B2">
        <w:rPr>
          <w:rFonts w:cs="Arial"/>
          <w:i/>
        </w:rPr>
        <w:t>Work</w:t>
      </w:r>
      <w:r w:rsidRPr="00FB68B2">
        <w:rPr>
          <w:rFonts w:cs="Arial"/>
        </w:rPr>
        <w:t>; or</w:t>
      </w:r>
    </w:p>
    <w:p w14:paraId="03312B6B" w14:textId="3C340267" w:rsidR="003D24CF" w:rsidRPr="00FB68B2" w:rsidRDefault="003D24CF" w:rsidP="003D24CF">
      <w:pPr>
        <w:overflowPunct w:val="0"/>
        <w:autoSpaceDE w:val="0"/>
        <w:autoSpaceDN w:val="0"/>
        <w:adjustRightInd w:val="0"/>
        <w:spacing w:before="240"/>
        <w:ind w:left="2160" w:hanging="720"/>
        <w:textAlignment w:val="baseline"/>
        <w:rPr>
          <w:rFonts w:cs="Arial"/>
        </w:rPr>
      </w:pPr>
      <w:r w:rsidRPr="00FB68B2">
        <w:rPr>
          <w:rFonts w:cs="Arial"/>
        </w:rPr>
        <w:t>(</w:t>
      </w:r>
      <w:r w:rsidRPr="00FB68B2">
        <w:rPr>
          <w:rFonts w:cs="Arial"/>
        </w:rPr>
        <w:fldChar w:fldCharType="begin"/>
      </w:r>
      <w:r w:rsidRPr="00FB68B2">
        <w:rPr>
          <w:rFonts w:cs="Arial"/>
        </w:rPr>
        <w:instrText xml:space="preserve"> SEQ LCbracket\* alphabetic\* MERGEFORMAT </w:instrText>
      </w:r>
      <w:r w:rsidRPr="00FB68B2">
        <w:rPr>
          <w:rFonts w:cs="Arial"/>
        </w:rPr>
        <w:fldChar w:fldCharType="separate"/>
      </w:r>
      <w:r w:rsidR="00BA4F8D">
        <w:rPr>
          <w:rFonts w:cs="Arial"/>
          <w:noProof/>
        </w:rPr>
        <w:t>b</w:t>
      </w:r>
      <w:r w:rsidRPr="00FB68B2">
        <w:rPr>
          <w:rFonts w:cs="Arial"/>
        </w:rPr>
        <w:fldChar w:fldCharType="end"/>
      </w:r>
      <w:r w:rsidRPr="00FB68B2">
        <w:rPr>
          <w:rFonts w:cs="Arial"/>
        </w:rPr>
        <w:t>)</w:t>
      </w:r>
      <w:r w:rsidRPr="00FB68B2">
        <w:rPr>
          <w:rFonts w:cs="Arial"/>
        </w:rPr>
        <w:tab/>
      </w:r>
      <w:proofErr w:type="gramStart"/>
      <w:r w:rsidRPr="00FB68B2">
        <w:rPr>
          <w:rFonts w:cs="Arial"/>
        </w:rPr>
        <w:t>if</w:t>
      </w:r>
      <w:proofErr w:type="gramEnd"/>
      <w:r w:rsidRPr="00FB68B2">
        <w:rPr>
          <w:rFonts w:cs="Arial"/>
        </w:rPr>
        <w:t xml:space="preserve"> in accordance with the </w:t>
      </w:r>
      <w:r w:rsidRPr="00FB68B2">
        <w:rPr>
          <w:rFonts w:cs="Arial"/>
          <w:i/>
        </w:rPr>
        <w:t>Contract Documents</w:t>
      </w:r>
      <w:r w:rsidRPr="00FB68B2">
        <w:rPr>
          <w:rFonts w:cs="Arial"/>
        </w:rPr>
        <w:t xml:space="preserve"> the delay does not entitle the </w:t>
      </w:r>
      <w:r w:rsidRPr="00FB68B2">
        <w:rPr>
          <w:rFonts w:cs="Arial"/>
          <w:i/>
        </w:rPr>
        <w:t>Contractor</w:t>
      </w:r>
      <w:r w:rsidRPr="00FB68B2">
        <w:rPr>
          <w:rFonts w:cs="Arial"/>
        </w:rPr>
        <w:t xml:space="preserve"> to a time extension then the </w:t>
      </w:r>
      <w:r w:rsidRPr="00FB68B2">
        <w:rPr>
          <w:rFonts w:cs="Arial"/>
          <w:i/>
        </w:rPr>
        <w:t>Contractor</w:t>
      </w:r>
      <w:r w:rsidRPr="00FB68B2">
        <w:rPr>
          <w:rFonts w:cs="Arial"/>
        </w:rPr>
        <w:t xml:space="preserve"> shall take such steps as required to bring the </w:t>
      </w:r>
      <w:r w:rsidRPr="00FB68B2">
        <w:rPr>
          <w:rFonts w:cs="Arial"/>
          <w:i/>
        </w:rPr>
        <w:t>Work</w:t>
      </w:r>
      <w:r w:rsidRPr="00FB68B2">
        <w:rPr>
          <w:rFonts w:cs="Arial"/>
        </w:rPr>
        <w:t xml:space="preserve"> back into conformity with the construction schedule.</w:t>
      </w:r>
    </w:p>
    <w:p w14:paraId="105B5BF3" w14:textId="77777777" w:rsidR="003D24CF" w:rsidRPr="00FB68B2" w:rsidRDefault="003D24CF" w:rsidP="003D24CF">
      <w:pPr>
        <w:overflowPunct w:val="0"/>
        <w:autoSpaceDE w:val="0"/>
        <w:autoSpaceDN w:val="0"/>
        <w:adjustRightInd w:val="0"/>
        <w:spacing w:before="240"/>
        <w:ind w:left="1440"/>
        <w:textAlignment w:val="baseline"/>
        <w:rPr>
          <w:rFonts w:cs="Arial"/>
        </w:rPr>
      </w:pPr>
      <w:r w:rsidRPr="00FB68B2">
        <w:rPr>
          <w:rFonts w:cs="Arial"/>
        </w:rPr>
        <w:t xml:space="preserve">Failure to comply with the requirements of this section shall be deemed to be a default under the </w:t>
      </w:r>
      <w:r w:rsidRPr="00FB68B2">
        <w:rPr>
          <w:rFonts w:cs="Arial"/>
          <w:i/>
        </w:rPr>
        <w:t>Contract</w:t>
      </w:r>
      <w:r w:rsidRPr="00FB68B2">
        <w:rPr>
          <w:rFonts w:cs="Arial"/>
        </w:rPr>
        <w:t xml:space="preserve"> to which the provisions of GC 7.1.2 apply.</w:t>
      </w:r>
    </w:p>
    <w:p w14:paraId="1BE335F9" w14:textId="77777777" w:rsidR="003D24CF" w:rsidRPr="00FB68B2" w:rsidRDefault="003D24CF" w:rsidP="003D24CF">
      <w:pPr>
        <w:tabs>
          <w:tab w:val="left" w:pos="851"/>
        </w:tabs>
        <w:overflowPunct w:val="0"/>
        <w:autoSpaceDE w:val="0"/>
        <w:autoSpaceDN w:val="0"/>
        <w:adjustRightInd w:val="0"/>
        <w:spacing w:before="240"/>
        <w:textAlignment w:val="baseline"/>
        <w:rPr>
          <w:rFonts w:cs="Arial"/>
          <w:b/>
        </w:rPr>
      </w:pPr>
      <w:r w:rsidRPr="00FB68B2">
        <w:rPr>
          <w:rFonts w:cs="Arial"/>
          <w:b/>
        </w:rPr>
        <w:br w:type="page"/>
      </w:r>
      <w:r w:rsidRPr="00FB68B2">
        <w:rPr>
          <w:rFonts w:cs="Arial"/>
          <w:b/>
        </w:rPr>
        <w:lastRenderedPageBreak/>
        <w:t>GC 3.6 SUPERVISION</w:t>
      </w:r>
    </w:p>
    <w:p w14:paraId="769A60E1"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 xml:space="preserve">Subsection 3.6.1 is amended by adding the following sentence at the end of the subsection: “The appointed </w:t>
      </w:r>
      <w:r w:rsidRPr="00FB68B2">
        <w:rPr>
          <w:rFonts w:cs="Arial"/>
          <w:i/>
        </w:rPr>
        <w:t>Contractor</w:t>
      </w:r>
      <w:r w:rsidRPr="00FB68B2">
        <w:rPr>
          <w:rFonts w:cs="Arial"/>
        </w:rPr>
        <w:t xml:space="preserve"> representative shall not change without consultation with and written acceptance of the </w:t>
      </w:r>
      <w:r w:rsidRPr="00FB68B2">
        <w:rPr>
          <w:rFonts w:cs="Arial"/>
          <w:i/>
        </w:rPr>
        <w:t>Owner</w:t>
      </w:r>
      <w:r w:rsidRPr="00FB68B2">
        <w:rPr>
          <w:rFonts w:cs="Arial"/>
        </w:rPr>
        <w:t>, which acceptance will not be unreasonably withheld.”</w:t>
      </w:r>
    </w:p>
    <w:p w14:paraId="1B838643" w14:textId="77777777" w:rsidR="003D24CF" w:rsidRPr="00FB68B2" w:rsidRDefault="003D24CF" w:rsidP="003D24CF">
      <w:pPr>
        <w:tabs>
          <w:tab w:val="left" w:pos="851"/>
        </w:tabs>
        <w:overflowPunct w:val="0"/>
        <w:autoSpaceDE w:val="0"/>
        <w:autoSpaceDN w:val="0"/>
        <w:adjustRightInd w:val="0"/>
        <w:spacing w:before="240"/>
        <w:textAlignment w:val="baseline"/>
        <w:rPr>
          <w:rFonts w:cs="Arial"/>
          <w:b/>
        </w:rPr>
      </w:pPr>
      <w:r w:rsidRPr="00FB68B2">
        <w:rPr>
          <w:rFonts w:cs="Arial"/>
          <w:b/>
        </w:rPr>
        <w:t xml:space="preserve">GC 3.7 </w:t>
      </w:r>
      <w:r w:rsidRPr="00FB68B2">
        <w:rPr>
          <w:rFonts w:cs="Arial"/>
          <w:b/>
          <w:i/>
        </w:rPr>
        <w:t>SUBCONTRACTORS</w:t>
      </w:r>
      <w:r w:rsidRPr="00FB68B2">
        <w:rPr>
          <w:rFonts w:cs="Arial"/>
          <w:b/>
        </w:rPr>
        <w:t xml:space="preserve"> AND </w:t>
      </w:r>
      <w:r w:rsidRPr="00FB68B2">
        <w:rPr>
          <w:rFonts w:cs="Arial"/>
          <w:b/>
          <w:i/>
        </w:rPr>
        <w:t>SUPPLIERS</w:t>
      </w:r>
    </w:p>
    <w:p w14:paraId="1FC268D2"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 xml:space="preserve">Subsection 3.7.2 is amended by adding the following sentence at the end of the subsection: “The </w:t>
      </w:r>
      <w:r w:rsidRPr="00FB68B2">
        <w:rPr>
          <w:rFonts w:cs="Arial"/>
          <w:i/>
        </w:rPr>
        <w:t xml:space="preserve">Contractor </w:t>
      </w:r>
      <w:r w:rsidRPr="00FB68B2">
        <w:rPr>
          <w:rFonts w:cs="Arial"/>
        </w:rPr>
        <w:t xml:space="preserve">shall not employ any </w:t>
      </w:r>
      <w:r w:rsidRPr="00FB68B2">
        <w:rPr>
          <w:rFonts w:cs="Arial"/>
          <w:i/>
        </w:rPr>
        <w:t>Subcontractor</w:t>
      </w:r>
      <w:r w:rsidRPr="00FB68B2">
        <w:rPr>
          <w:rFonts w:cs="Arial"/>
        </w:rPr>
        <w:t xml:space="preserve">, or change </w:t>
      </w:r>
      <w:r w:rsidRPr="00FB68B2">
        <w:rPr>
          <w:rFonts w:cs="Arial"/>
          <w:i/>
        </w:rPr>
        <w:t>Subcontractor</w:t>
      </w:r>
      <w:r w:rsidRPr="00FB68B2">
        <w:rPr>
          <w:rFonts w:cs="Arial"/>
        </w:rPr>
        <w:t>, without the written approval of the Owner, which approval will not be unreasonably withheld.”</w:t>
      </w:r>
    </w:p>
    <w:p w14:paraId="003C07C6"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Subsection 3.7.3 is deleted in its entirety and replaced with the following:</w:t>
      </w:r>
    </w:p>
    <w:p w14:paraId="1A02F559" w14:textId="77777777" w:rsidR="003D24CF" w:rsidRPr="00FB68B2" w:rsidRDefault="003D24CF" w:rsidP="003D24CF">
      <w:pPr>
        <w:overflowPunct w:val="0"/>
        <w:autoSpaceDE w:val="0"/>
        <w:autoSpaceDN w:val="0"/>
        <w:adjustRightInd w:val="0"/>
        <w:spacing w:before="240"/>
        <w:ind w:left="1418" w:hanging="709"/>
        <w:textAlignment w:val="baseline"/>
        <w:rPr>
          <w:rFonts w:cs="Arial"/>
        </w:rPr>
      </w:pPr>
      <w:r w:rsidRPr="00FB68B2">
        <w:rPr>
          <w:rFonts w:cs="Arial"/>
        </w:rPr>
        <w:t>3.7.3</w:t>
      </w:r>
      <w:r w:rsidRPr="00FB68B2">
        <w:rPr>
          <w:rFonts w:cs="Arial"/>
        </w:rPr>
        <w:tab/>
        <w:t xml:space="preserve">If the </w:t>
      </w:r>
      <w:r w:rsidRPr="00FB68B2">
        <w:rPr>
          <w:rFonts w:cs="Arial"/>
          <w:i/>
        </w:rPr>
        <w:t>Owner</w:t>
      </w:r>
      <w:r w:rsidRPr="00FB68B2">
        <w:rPr>
          <w:rFonts w:cs="Arial"/>
        </w:rPr>
        <w:t xml:space="preserve"> reasonably objects to the performance, qualifications, experience or suitability of any of the </w:t>
      </w:r>
      <w:r w:rsidRPr="00FB68B2">
        <w:rPr>
          <w:rFonts w:cs="Arial"/>
          <w:i/>
        </w:rPr>
        <w:t>Contractor’s</w:t>
      </w:r>
      <w:r w:rsidRPr="00FB68B2">
        <w:rPr>
          <w:rFonts w:cs="Arial"/>
        </w:rPr>
        <w:t xml:space="preserve"> personnel, </w:t>
      </w:r>
      <w:r w:rsidRPr="00FB68B2">
        <w:rPr>
          <w:rFonts w:cs="Arial"/>
          <w:i/>
        </w:rPr>
        <w:t>Subcontractors</w:t>
      </w:r>
      <w:r w:rsidRPr="00FB68B2">
        <w:rPr>
          <w:rFonts w:cs="Arial"/>
        </w:rPr>
        <w:t xml:space="preserve"> or Suppliers, then the </w:t>
      </w:r>
      <w:r w:rsidRPr="00FB68B2">
        <w:rPr>
          <w:rFonts w:cs="Arial"/>
          <w:i/>
        </w:rPr>
        <w:t>Contractor</w:t>
      </w:r>
      <w:r w:rsidRPr="00FB68B2">
        <w:rPr>
          <w:rFonts w:cs="Arial"/>
        </w:rPr>
        <w:t xml:space="preserve"> will, on written request from the </w:t>
      </w:r>
      <w:r w:rsidRPr="00FB68B2">
        <w:rPr>
          <w:rFonts w:cs="Arial"/>
          <w:i/>
        </w:rPr>
        <w:t>Owner,</w:t>
      </w:r>
      <w:r w:rsidRPr="00FB68B2">
        <w:rPr>
          <w:rFonts w:cs="Arial"/>
        </w:rPr>
        <w:t xml:space="preserve"> replace such personnel, </w:t>
      </w:r>
      <w:r w:rsidRPr="00FB68B2">
        <w:rPr>
          <w:rFonts w:cs="Arial"/>
          <w:i/>
        </w:rPr>
        <w:t xml:space="preserve">Subcontractor or Supplier </w:t>
      </w:r>
      <w:r w:rsidRPr="00FB68B2">
        <w:rPr>
          <w:rFonts w:cs="Arial"/>
        </w:rPr>
        <w:t>immediately.</w:t>
      </w:r>
    </w:p>
    <w:p w14:paraId="7E8B1692"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Section 3.7 is amended by adding the following new subsections after subsection 3.7.6:</w:t>
      </w:r>
    </w:p>
    <w:p w14:paraId="38EDD2EF" w14:textId="77777777" w:rsidR="003D24CF" w:rsidRPr="00FB68B2" w:rsidRDefault="003D24CF" w:rsidP="003D24CF">
      <w:pPr>
        <w:overflowPunct w:val="0"/>
        <w:autoSpaceDE w:val="0"/>
        <w:autoSpaceDN w:val="0"/>
        <w:adjustRightInd w:val="0"/>
        <w:spacing w:before="240"/>
        <w:ind w:left="1418" w:hanging="709"/>
        <w:textAlignment w:val="baseline"/>
        <w:rPr>
          <w:rFonts w:cs="Arial"/>
        </w:rPr>
      </w:pPr>
      <w:r w:rsidRPr="00FB68B2">
        <w:rPr>
          <w:rFonts w:cs="Arial"/>
        </w:rPr>
        <w:t>3.7.7</w:t>
      </w:r>
      <w:r w:rsidRPr="00FB68B2">
        <w:rPr>
          <w:rFonts w:cs="Arial"/>
        </w:rPr>
        <w:tab/>
        <w:t xml:space="preserve">The </w:t>
      </w:r>
      <w:r w:rsidRPr="00FB68B2">
        <w:rPr>
          <w:rFonts w:cs="Arial"/>
          <w:i/>
        </w:rPr>
        <w:t>Contractor</w:t>
      </w:r>
      <w:r w:rsidRPr="00FB68B2">
        <w:rPr>
          <w:rFonts w:cs="Arial"/>
        </w:rPr>
        <w:t xml:space="preserve"> will provide only personnel who have qualifications, experience and capabilities to perform the </w:t>
      </w:r>
      <w:r w:rsidRPr="00FB68B2">
        <w:rPr>
          <w:rFonts w:cs="Arial"/>
          <w:i/>
        </w:rPr>
        <w:t>Work</w:t>
      </w:r>
      <w:r w:rsidRPr="00FB68B2">
        <w:rPr>
          <w:rFonts w:cs="Arial"/>
        </w:rPr>
        <w:t>.</w:t>
      </w:r>
    </w:p>
    <w:p w14:paraId="16C1FC75" w14:textId="77777777" w:rsidR="003D24CF" w:rsidRPr="00FB68B2" w:rsidRDefault="003D24CF" w:rsidP="003D24CF">
      <w:pPr>
        <w:tabs>
          <w:tab w:val="left" w:pos="1418"/>
        </w:tabs>
        <w:spacing w:before="240"/>
        <w:ind w:left="1418" w:hanging="709"/>
        <w:rPr>
          <w:rFonts w:cs="Arial"/>
        </w:rPr>
      </w:pPr>
      <w:r w:rsidRPr="00FB68B2">
        <w:rPr>
          <w:rFonts w:cs="Arial"/>
        </w:rPr>
        <w:t xml:space="preserve">3.7.8 </w:t>
      </w:r>
      <w:r w:rsidRPr="00FB68B2">
        <w:rPr>
          <w:rFonts w:cs="Arial"/>
        </w:rPr>
        <w:tab/>
        <w:t xml:space="preserve">The </w:t>
      </w:r>
      <w:r w:rsidRPr="00FB68B2">
        <w:rPr>
          <w:rFonts w:cs="Arial"/>
          <w:i/>
        </w:rPr>
        <w:t>Contractor</w:t>
      </w:r>
      <w:r w:rsidRPr="00FB68B2">
        <w:rPr>
          <w:rFonts w:cs="Arial"/>
        </w:rPr>
        <w:t xml:space="preserve"> shall coordinate the </w:t>
      </w:r>
      <w:r w:rsidRPr="00FB68B2">
        <w:rPr>
          <w:rFonts w:cs="Arial"/>
          <w:i/>
        </w:rPr>
        <w:t>Work</w:t>
      </w:r>
      <w:r w:rsidRPr="00FB68B2">
        <w:rPr>
          <w:rFonts w:cs="Arial"/>
        </w:rPr>
        <w:t xml:space="preserve"> of all of its </w:t>
      </w:r>
      <w:r w:rsidRPr="00FB68B2">
        <w:rPr>
          <w:rFonts w:cs="Arial"/>
          <w:i/>
        </w:rPr>
        <w:t>Subcontractors</w:t>
      </w:r>
      <w:r w:rsidRPr="00FB68B2">
        <w:rPr>
          <w:rFonts w:cs="Arial"/>
        </w:rPr>
        <w:t xml:space="preserve"> and </w:t>
      </w:r>
      <w:r w:rsidRPr="00FB68B2">
        <w:rPr>
          <w:rFonts w:cs="Arial"/>
          <w:i/>
        </w:rPr>
        <w:t>Suppliers</w:t>
      </w:r>
      <w:r w:rsidRPr="00FB68B2">
        <w:rPr>
          <w:rFonts w:cs="Arial"/>
        </w:rPr>
        <w:t xml:space="preserve"> and determine to what extent </w:t>
      </w:r>
      <w:r w:rsidRPr="00FB68B2">
        <w:rPr>
          <w:rFonts w:cs="Arial"/>
          <w:i/>
        </w:rPr>
        <w:t>Work</w:t>
      </w:r>
      <w:r w:rsidRPr="00FB68B2">
        <w:rPr>
          <w:rFonts w:cs="Arial"/>
        </w:rPr>
        <w:t xml:space="preserve"> specified in each section of the specifications is effected by </w:t>
      </w:r>
      <w:r w:rsidRPr="00FB68B2">
        <w:rPr>
          <w:rFonts w:cs="Arial"/>
          <w:i/>
        </w:rPr>
        <w:t>Work</w:t>
      </w:r>
      <w:r w:rsidRPr="00FB68B2">
        <w:rPr>
          <w:rFonts w:cs="Arial"/>
        </w:rPr>
        <w:t xml:space="preserve"> indicated elsewhere and make all necessary allowances for their integration.  All additional </w:t>
      </w:r>
      <w:r w:rsidRPr="00FB68B2">
        <w:rPr>
          <w:rFonts w:cs="Arial"/>
          <w:i/>
        </w:rPr>
        <w:t>Work</w:t>
      </w:r>
      <w:r w:rsidRPr="00FB68B2">
        <w:rPr>
          <w:rFonts w:cs="Arial"/>
        </w:rPr>
        <w:t xml:space="preserve"> resulting from the failure to make such determination shall be done at no cost to the </w:t>
      </w:r>
      <w:r w:rsidRPr="00FB68B2">
        <w:rPr>
          <w:rFonts w:cs="Arial"/>
          <w:i/>
        </w:rPr>
        <w:t>Owner</w:t>
      </w:r>
      <w:r w:rsidRPr="00FB68B2">
        <w:rPr>
          <w:rFonts w:cs="Arial"/>
        </w:rPr>
        <w:t>.</w:t>
      </w:r>
    </w:p>
    <w:p w14:paraId="2AFEE1FB" w14:textId="77777777" w:rsidR="003D24CF" w:rsidRPr="00FB68B2" w:rsidRDefault="003D24CF" w:rsidP="003D24CF">
      <w:pPr>
        <w:tabs>
          <w:tab w:val="left" w:pos="1418"/>
        </w:tabs>
        <w:spacing w:before="240"/>
        <w:ind w:left="1418" w:hanging="709"/>
        <w:rPr>
          <w:rFonts w:cs="Arial"/>
        </w:rPr>
      </w:pPr>
      <w:r w:rsidRPr="00FB68B2">
        <w:rPr>
          <w:rFonts w:cs="Arial"/>
        </w:rPr>
        <w:t xml:space="preserve">3.7.12 </w:t>
      </w:r>
      <w:r w:rsidRPr="00FB68B2">
        <w:rPr>
          <w:rFonts w:cs="Arial"/>
        </w:rPr>
        <w:tab/>
        <w:t xml:space="preserve">The </w:t>
      </w:r>
      <w:r w:rsidRPr="00FB68B2">
        <w:rPr>
          <w:rFonts w:cs="Arial"/>
          <w:i/>
        </w:rPr>
        <w:t>Contractor</w:t>
      </w:r>
      <w:r w:rsidRPr="00FB68B2">
        <w:rPr>
          <w:rFonts w:cs="Arial"/>
        </w:rPr>
        <w:t xml:space="preserve"> shall indemnify and hold harmless the </w:t>
      </w:r>
      <w:r w:rsidRPr="00FB68B2">
        <w:rPr>
          <w:rFonts w:cs="Arial"/>
          <w:i/>
        </w:rPr>
        <w:t>Owner</w:t>
      </w:r>
      <w:r w:rsidRPr="00FB68B2">
        <w:rPr>
          <w:rFonts w:cs="Arial"/>
        </w:rPr>
        <w:t xml:space="preserve">, its agents, servants and employees, from and against all costs, claims, damages, debts, sums, actions and causes of action whatsoever and </w:t>
      </w:r>
      <w:proofErr w:type="spellStart"/>
      <w:r w:rsidRPr="00FB68B2">
        <w:rPr>
          <w:rFonts w:cs="Arial"/>
        </w:rPr>
        <w:t>whensoever</w:t>
      </w:r>
      <w:proofErr w:type="spellEnd"/>
      <w:r w:rsidRPr="00FB68B2">
        <w:rPr>
          <w:rFonts w:cs="Arial"/>
        </w:rPr>
        <w:t xml:space="preserve"> arising out of any claim of lien or action by a Subcontractor, </w:t>
      </w:r>
      <w:r w:rsidRPr="00FB68B2">
        <w:rPr>
          <w:rFonts w:cs="Arial"/>
          <w:i/>
        </w:rPr>
        <w:t>Supplier</w:t>
      </w:r>
      <w:r w:rsidRPr="00FB68B2">
        <w:rPr>
          <w:rFonts w:cs="Arial"/>
        </w:rPr>
        <w:t xml:space="preserve"> or </w:t>
      </w:r>
      <w:proofErr w:type="spellStart"/>
      <w:r w:rsidRPr="00FB68B2">
        <w:rPr>
          <w:rFonts w:cs="Arial"/>
        </w:rPr>
        <w:t>labourer</w:t>
      </w:r>
      <w:proofErr w:type="spellEnd"/>
      <w:r w:rsidRPr="00FB68B2">
        <w:rPr>
          <w:rFonts w:cs="Arial"/>
        </w:rPr>
        <w:t xml:space="preserve"> with whom the Contractor or any of its </w:t>
      </w:r>
      <w:r w:rsidRPr="00FB68B2">
        <w:rPr>
          <w:rFonts w:cs="Arial"/>
          <w:i/>
        </w:rPr>
        <w:t>Subcontractors</w:t>
      </w:r>
      <w:r w:rsidRPr="00FB68B2">
        <w:rPr>
          <w:rFonts w:cs="Arial"/>
        </w:rPr>
        <w:t xml:space="preserve"> or </w:t>
      </w:r>
      <w:r w:rsidRPr="00FB68B2">
        <w:rPr>
          <w:rFonts w:cs="Arial"/>
          <w:i/>
        </w:rPr>
        <w:t>Suppliers</w:t>
      </w:r>
      <w:r w:rsidRPr="00FB68B2">
        <w:rPr>
          <w:rFonts w:cs="Arial"/>
        </w:rPr>
        <w:t xml:space="preserve"> has contracted in relation to the </w:t>
      </w:r>
      <w:r w:rsidRPr="00FB68B2">
        <w:rPr>
          <w:rFonts w:cs="Arial"/>
          <w:i/>
        </w:rPr>
        <w:t>Work</w:t>
      </w:r>
      <w:r w:rsidRPr="00FB68B2">
        <w:rPr>
          <w:rFonts w:cs="Arial"/>
        </w:rPr>
        <w:t>.</w:t>
      </w:r>
    </w:p>
    <w:p w14:paraId="0F302CFC" w14:textId="77777777" w:rsidR="003D24CF" w:rsidRPr="00FB68B2" w:rsidRDefault="003D24CF" w:rsidP="003D24CF">
      <w:pPr>
        <w:tabs>
          <w:tab w:val="left" w:pos="1418"/>
        </w:tabs>
        <w:spacing w:before="240"/>
        <w:rPr>
          <w:rFonts w:cs="Arial"/>
        </w:rPr>
      </w:pPr>
    </w:p>
    <w:p w14:paraId="463A6802" w14:textId="77777777" w:rsidR="003D24CF" w:rsidRPr="00FB68B2" w:rsidRDefault="003D24CF" w:rsidP="003D24CF">
      <w:pPr>
        <w:rPr>
          <w:rFonts w:cs="Arial"/>
          <w:b/>
        </w:rPr>
      </w:pPr>
      <w:r w:rsidRPr="00FB68B2">
        <w:rPr>
          <w:rFonts w:cs="Arial"/>
          <w:b/>
        </w:rPr>
        <w:br w:type="page"/>
      </w:r>
    </w:p>
    <w:p w14:paraId="49B4F1DD" w14:textId="77777777" w:rsidR="003D24CF" w:rsidRPr="00FB68B2" w:rsidRDefault="003D24CF" w:rsidP="003D24CF">
      <w:pPr>
        <w:tabs>
          <w:tab w:val="left" w:pos="1134"/>
        </w:tabs>
        <w:overflowPunct w:val="0"/>
        <w:autoSpaceDE w:val="0"/>
        <w:autoSpaceDN w:val="0"/>
        <w:adjustRightInd w:val="0"/>
        <w:spacing w:before="240"/>
        <w:textAlignment w:val="baseline"/>
        <w:rPr>
          <w:rFonts w:cs="Arial"/>
        </w:rPr>
      </w:pPr>
      <w:r w:rsidRPr="00FB68B2">
        <w:rPr>
          <w:rFonts w:cs="Arial"/>
          <w:b/>
        </w:rPr>
        <w:lastRenderedPageBreak/>
        <w:t>GC 3.8 LABOUR AND PRODUCTS</w:t>
      </w:r>
    </w:p>
    <w:p w14:paraId="3DAF7CA8" w14:textId="77777777" w:rsidR="003D24CF" w:rsidRPr="00FB68B2" w:rsidRDefault="003D24CF" w:rsidP="003D24CF">
      <w:pPr>
        <w:numPr>
          <w:ilvl w:val="0"/>
          <w:numId w:val="38"/>
        </w:numPr>
        <w:tabs>
          <w:tab w:val="left" w:pos="709"/>
          <w:tab w:val="left" w:pos="1418"/>
        </w:tabs>
        <w:overflowPunct w:val="0"/>
        <w:autoSpaceDE w:val="0"/>
        <w:autoSpaceDN w:val="0"/>
        <w:adjustRightInd w:val="0"/>
        <w:spacing w:before="240" w:after="200" w:line="276" w:lineRule="auto"/>
        <w:textAlignment w:val="baseline"/>
        <w:rPr>
          <w:rFonts w:cs="Arial"/>
        </w:rPr>
      </w:pPr>
      <w:r w:rsidRPr="00FB68B2">
        <w:rPr>
          <w:rFonts w:cs="Arial"/>
        </w:rPr>
        <w:t>Subsection 3.8.2 is amended by adding the following after “consultant”: “Products which are not specified shall conform to current applicable specifications and regulations of the Canadian Standards Association, Technical Builders' Bulletin, Canadian Government Specifications Board, National Building Code, British Columbia Building Code, American Society for Testing and Materials, Trade Association Specifications and all authorities having jurisdiction at the Place of the Work.”</w:t>
      </w:r>
    </w:p>
    <w:p w14:paraId="104E1CEA"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Section 3.8 is amended by adding the following new subsections after subsection 3.8.3:</w:t>
      </w:r>
    </w:p>
    <w:p w14:paraId="1FB7F55B" w14:textId="77777777" w:rsidR="003D24CF" w:rsidRPr="00FB68B2" w:rsidRDefault="003D24CF" w:rsidP="003D24CF">
      <w:pPr>
        <w:overflowPunct w:val="0"/>
        <w:autoSpaceDE w:val="0"/>
        <w:autoSpaceDN w:val="0"/>
        <w:adjustRightInd w:val="0"/>
        <w:spacing w:before="240"/>
        <w:ind w:left="1440" w:hanging="731"/>
        <w:textAlignment w:val="baseline"/>
        <w:rPr>
          <w:rFonts w:cs="Arial"/>
        </w:rPr>
      </w:pPr>
      <w:r w:rsidRPr="00FB68B2">
        <w:rPr>
          <w:rFonts w:cs="Arial"/>
        </w:rPr>
        <w:t>3.8.4</w:t>
      </w:r>
      <w:r w:rsidRPr="00FB68B2">
        <w:rPr>
          <w:rFonts w:cs="Arial"/>
        </w:rPr>
        <w:tab/>
        <w:t xml:space="preserve">Immediately upon receiving from the </w:t>
      </w:r>
      <w:r w:rsidRPr="00FB68B2">
        <w:rPr>
          <w:rFonts w:cs="Arial"/>
          <w:i/>
        </w:rPr>
        <w:t>Consultant</w:t>
      </w:r>
      <w:r w:rsidRPr="00FB68B2">
        <w:rPr>
          <w:rFonts w:cs="Arial"/>
        </w:rPr>
        <w:t xml:space="preserve"> or the </w:t>
      </w:r>
      <w:r w:rsidRPr="00FB68B2">
        <w:rPr>
          <w:rFonts w:cs="Arial"/>
          <w:i/>
        </w:rPr>
        <w:t>Owner</w:t>
      </w:r>
      <w:r w:rsidRPr="00FB68B2">
        <w:rPr>
          <w:rFonts w:cs="Arial"/>
        </w:rPr>
        <w:t xml:space="preserve"> a written notice stating the </w:t>
      </w:r>
      <w:r w:rsidRPr="00FB68B2">
        <w:rPr>
          <w:rFonts w:cs="Arial"/>
          <w:i/>
        </w:rPr>
        <w:t>Consultant’s</w:t>
      </w:r>
      <w:r w:rsidRPr="00FB68B2">
        <w:rPr>
          <w:rFonts w:cs="Arial"/>
        </w:rPr>
        <w:t xml:space="preserve"> or the </w:t>
      </w:r>
      <w:r w:rsidRPr="00FB68B2">
        <w:rPr>
          <w:rFonts w:cs="Arial"/>
          <w:i/>
        </w:rPr>
        <w:t>Owner’s</w:t>
      </w:r>
      <w:r w:rsidRPr="00FB68B2">
        <w:rPr>
          <w:rFonts w:cs="Arial"/>
        </w:rPr>
        <w:t xml:space="preserve"> reasonable objection to the work conduct of any superintendent, foreman or worker on the Project site, the Contractor will remove such persons from the Project site.</w:t>
      </w:r>
    </w:p>
    <w:p w14:paraId="6F4C6E4F" w14:textId="77777777" w:rsidR="003D24CF" w:rsidRPr="00FB68B2" w:rsidRDefault="003D24CF" w:rsidP="003D24CF">
      <w:pPr>
        <w:tabs>
          <w:tab w:val="left" w:pos="1418"/>
        </w:tabs>
        <w:spacing w:before="240"/>
        <w:ind w:left="1418" w:hanging="709"/>
        <w:rPr>
          <w:rFonts w:cs="Arial"/>
        </w:rPr>
      </w:pPr>
      <w:r w:rsidRPr="00FB68B2">
        <w:rPr>
          <w:rFonts w:cs="Arial"/>
        </w:rPr>
        <w:t xml:space="preserve">3.8.5 </w:t>
      </w:r>
      <w:r w:rsidRPr="00FB68B2">
        <w:rPr>
          <w:rFonts w:cs="Arial"/>
        </w:rPr>
        <w:tab/>
        <w:t>No person shall with relation to his employment or eligibility for employment be discriminated against by reason of his or her race, colour, ancestry, place of original, political belief, religion, marital status, family status, physical or mental disability, sex, sexual orientation or age, or because he or she has been convicted of a criminal or summary conviction offence that is unrelated to the employment.</w:t>
      </w:r>
    </w:p>
    <w:p w14:paraId="6230CD20" w14:textId="77777777" w:rsidR="003D24CF" w:rsidRPr="00FB68B2" w:rsidRDefault="003D24CF" w:rsidP="003D24CF">
      <w:pPr>
        <w:tabs>
          <w:tab w:val="left" w:pos="1418"/>
        </w:tabs>
        <w:spacing w:before="240"/>
        <w:ind w:left="1418" w:hanging="709"/>
        <w:rPr>
          <w:rFonts w:cs="Arial"/>
        </w:rPr>
      </w:pPr>
      <w:r w:rsidRPr="00FB68B2">
        <w:rPr>
          <w:rFonts w:cs="Arial"/>
        </w:rPr>
        <w:t xml:space="preserve">3.8.6 </w:t>
      </w:r>
      <w:r w:rsidRPr="00FB68B2">
        <w:rPr>
          <w:rFonts w:cs="Arial"/>
        </w:rPr>
        <w:tab/>
        <w:t xml:space="preserve">The </w:t>
      </w:r>
      <w:r w:rsidRPr="00FB68B2">
        <w:rPr>
          <w:rFonts w:cs="Arial"/>
          <w:i/>
        </w:rPr>
        <w:t xml:space="preserve">Contractor </w:t>
      </w:r>
      <w:r w:rsidRPr="00FB68B2">
        <w:rPr>
          <w:rFonts w:cs="Arial"/>
        </w:rPr>
        <w:t xml:space="preserve">shall supply labour that is compatible with other labour employed on the Work. In the event of labour disputes arising from the provision of skilled or unskilled labour by the </w:t>
      </w:r>
      <w:r w:rsidRPr="00FB68B2">
        <w:rPr>
          <w:rFonts w:cs="Arial"/>
          <w:i/>
        </w:rPr>
        <w:t>Contractor</w:t>
      </w:r>
      <w:r w:rsidRPr="00FB68B2">
        <w:rPr>
          <w:rFonts w:cs="Arial"/>
        </w:rPr>
        <w:t xml:space="preserve"> or its </w:t>
      </w:r>
      <w:r w:rsidRPr="00FB68B2">
        <w:rPr>
          <w:rFonts w:cs="Arial"/>
          <w:i/>
        </w:rPr>
        <w:t>Subcontractors</w:t>
      </w:r>
      <w:r w:rsidRPr="00FB68B2">
        <w:rPr>
          <w:rFonts w:cs="Arial"/>
        </w:rPr>
        <w:t xml:space="preserve">, the </w:t>
      </w:r>
      <w:r w:rsidRPr="00FB68B2">
        <w:rPr>
          <w:rFonts w:cs="Arial"/>
          <w:i/>
        </w:rPr>
        <w:t>Contractor</w:t>
      </w:r>
      <w:r w:rsidRPr="00FB68B2">
        <w:rPr>
          <w:rFonts w:cs="Arial"/>
        </w:rPr>
        <w:t xml:space="preserve"> shall, to the satisfaction of the </w:t>
      </w:r>
      <w:r w:rsidRPr="00FB68B2">
        <w:rPr>
          <w:rFonts w:cs="Arial"/>
          <w:i/>
        </w:rPr>
        <w:t>Owner</w:t>
      </w:r>
      <w:r w:rsidRPr="00FB68B2">
        <w:rPr>
          <w:rFonts w:cs="Arial"/>
        </w:rPr>
        <w:t xml:space="preserve"> or </w:t>
      </w:r>
      <w:r w:rsidRPr="00FB68B2">
        <w:rPr>
          <w:rFonts w:cs="Arial"/>
          <w:i/>
        </w:rPr>
        <w:t xml:space="preserve">Consultant, </w:t>
      </w:r>
      <w:r w:rsidRPr="00FB68B2">
        <w:rPr>
          <w:rFonts w:cs="Arial"/>
        </w:rPr>
        <w:t>as applicable</w:t>
      </w:r>
      <w:proofErr w:type="gramStart"/>
      <w:r w:rsidRPr="00FB68B2">
        <w:rPr>
          <w:rFonts w:cs="Arial"/>
        </w:rPr>
        <w:t>,,</w:t>
      </w:r>
      <w:proofErr w:type="gramEnd"/>
      <w:r w:rsidRPr="00FB68B2">
        <w:rPr>
          <w:rFonts w:cs="Arial"/>
        </w:rPr>
        <w:t xml:space="preserve"> make such arrangements as are necessary to preclude delay to the Work or to the work of others at the Project Site.</w:t>
      </w:r>
    </w:p>
    <w:p w14:paraId="053A2B5B" w14:textId="77777777" w:rsidR="003D24CF" w:rsidRPr="00FB68B2" w:rsidRDefault="003D24CF" w:rsidP="003D24CF">
      <w:pPr>
        <w:tabs>
          <w:tab w:val="left" w:pos="1134"/>
        </w:tabs>
        <w:overflowPunct w:val="0"/>
        <w:autoSpaceDE w:val="0"/>
        <w:autoSpaceDN w:val="0"/>
        <w:adjustRightInd w:val="0"/>
        <w:spacing w:before="240"/>
        <w:textAlignment w:val="baseline"/>
        <w:rPr>
          <w:rFonts w:cs="Arial"/>
          <w:b/>
        </w:rPr>
      </w:pPr>
      <w:r w:rsidRPr="00FB68B2">
        <w:rPr>
          <w:rFonts w:cs="Arial"/>
          <w:b/>
        </w:rPr>
        <w:t>GC 3.9 DOCUMENTS AT THE SITE</w:t>
      </w:r>
    </w:p>
    <w:p w14:paraId="239DF6A9" w14:textId="77777777" w:rsidR="003D24CF" w:rsidRPr="00FB68B2" w:rsidRDefault="003D24CF" w:rsidP="003D24CF">
      <w:pPr>
        <w:numPr>
          <w:ilvl w:val="0"/>
          <w:numId w:val="38"/>
        </w:numPr>
        <w:tabs>
          <w:tab w:val="left" w:pos="709"/>
          <w:tab w:val="left" w:pos="1418"/>
        </w:tabs>
        <w:overflowPunct w:val="0"/>
        <w:autoSpaceDE w:val="0"/>
        <w:autoSpaceDN w:val="0"/>
        <w:adjustRightInd w:val="0"/>
        <w:spacing w:before="240" w:after="200" w:line="276" w:lineRule="auto"/>
        <w:textAlignment w:val="baseline"/>
        <w:rPr>
          <w:rFonts w:cs="Arial"/>
        </w:rPr>
      </w:pPr>
      <w:r w:rsidRPr="00FB68B2">
        <w:rPr>
          <w:rFonts w:cs="Arial"/>
        </w:rPr>
        <w:t>Subsection 3.9.1 is amended by inserting the words “reviewed shop drawings” immediately after “</w:t>
      </w:r>
      <w:r w:rsidRPr="00FB68B2">
        <w:rPr>
          <w:rFonts w:cs="Arial"/>
          <w:i/>
        </w:rPr>
        <w:t>Contract Documents</w:t>
      </w:r>
      <w:r w:rsidRPr="00FB68B2">
        <w:rPr>
          <w:rFonts w:cs="Arial"/>
        </w:rPr>
        <w:t>”.</w:t>
      </w:r>
    </w:p>
    <w:p w14:paraId="7E0C787F" w14:textId="77777777" w:rsidR="003D24CF" w:rsidRPr="00FB68B2" w:rsidRDefault="003D24CF" w:rsidP="003D24CF">
      <w:pPr>
        <w:numPr>
          <w:ilvl w:val="0"/>
          <w:numId w:val="38"/>
        </w:numPr>
        <w:tabs>
          <w:tab w:val="left" w:pos="709"/>
          <w:tab w:val="left" w:pos="1418"/>
        </w:tabs>
        <w:overflowPunct w:val="0"/>
        <w:autoSpaceDE w:val="0"/>
        <w:autoSpaceDN w:val="0"/>
        <w:adjustRightInd w:val="0"/>
        <w:spacing w:before="240" w:after="200" w:line="276" w:lineRule="auto"/>
        <w:textAlignment w:val="baseline"/>
        <w:rPr>
          <w:rFonts w:cs="Arial"/>
        </w:rPr>
      </w:pPr>
      <w:r w:rsidRPr="00FB68B2">
        <w:rPr>
          <w:rFonts w:cs="Arial"/>
        </w:rPr>
        <w:t>Section 3.9 is amended by adding the following as a new subsection after subsection 3.9.1:</w:t>
      </w:r>
    </w:p>
    <w:p w14:paraId="3F77AECD" w14:textId="77777777" w:rsidR="003D24CF" w:rsidRPr="00FB68B2" w:rsidRDefault="003D24CF" w:rsidP="003D24CF">
      <w:pPr>
        <w:tabs>
          <w:tab w:val="left" w:pos="709"/>
          <w:tab w:val="left" w:pos="1418"/>
        </w:tabs>
        <w:overflowPunct w:val="0"/>
        <w:autoSpaceDE w:val="0"/>
        <w:autoSpaceDN w:val="0"/>
        <w:adjustRightInd w:val="0"/>
        <w:spacing w:before="240"/>
        <w:ind w:left="1418" w:hanging="1418"/>
        <w:textAlignment w:val="baseline"/>
        <w:rPr>
          <w:rFonts w:cs="Arial"/>
          <w:i/>
        </w:rPr>
      </w:pPr>
      <w:r w:rsidRPr="00FB68B2">
        <w:rPr>
          <w:rFonts w:cs="Arial"/>
        </w:rPr>
        <w:t>3.9.2</w:t>
      </w:r>
      <w:r w:rsidRPr="00FB68B2">
        <w:rPr>
          <w:rFonts w:cs="Arial"/>
        </w:rPr>
        <w:tab/>
        <w:t xml:space="preserve">Record drawings to be maintained and available to view by </w:t>
      </w:r>
      <w:r w:rsidRPr="00FB68B2">
        <w:rPr>
          <w:rFonts w:cs="Arial"/>
          <w:i/>
        </w:rPr>
        <w:t>Consultant</w:t>
      </w:r>
      <w:r w:rsidRPr="00FB68B2">
        <w:rPr>
          <w:rFonts w:cs="Arial"/>
        </w:rPr>
        <w:t xml:space="preserve"> and </w:t>
      </w:r>
      <w:r w:rsidRPr="00FB68B2">
        <w:rPr>
          <w:rFonts w:cs="Arial"/>
          <w:i/>
        </w:rPr>
        <w:t>Owner.</w:t>
      </w:r>
    </w:p>
    <w:p w14:paraId="6D79C251" w14:textId="77777777" w:rsidR="003D24CF" w:rsidRPr="00FB68B2" w:rsidRDefault="003D24CF" w:rsidP="003D24CF">
      <w:pPr>
        <w:rPr>
          <w:rFonts w:cs="Arial"/>
          <w:i/>
        </w:rPr>
      </w:pPr>
      <w:r w:rsidRPr="00FB68B2">
        <w:rPr>
          <w:rFonts w:cs="Arial"/>
          <w:i/>
        </w:rPr>
        <w:br w:type="page"/>
      </w:r>
    </w:p>
    <w:p w14:paraId="73208114" w14:textId="77777777" w:rsidR="003D24CF" w:rsidRPr="00FB68B2" w:rsidRDefault="003D24CF" w:rsidP="003D24CF">
      <w:pPr>
        <w:tabs>
          <w:tab w:val="left" w:pos="851"/>
          <w:tab w:val="left" w:pos="1134"/>
        </w:tabs>
        <w:overflowPunct w:val="0"/>
        <w:autoSpaceDE w:val="0"/>
        <w:autoSpaceDN w:val="0"/>
        <w:adjustRightInd w:val="0"/>
        <w:spacing w:before="240"/>
        <w:textAlignment w:val="baseline"/>
        <w:rPr>
          <w:rFonts w:cs="Arial"/>
          <w:b/>
          <w:color w:val="FF0000"/>
        </w:rPr>
      </w:pPr>
      <w:r w:rsidRPr="00FB68B2">
        <w:rPr>
          <w:rFonts w:cs="Arial"/>
          <w:b/>
        </w:rPr>
        <w:lastRenderedPageBreak/>
        <w:t>GC 3.10</w:t>
      </w:r>
      <w:r w:rsidRPr="00FB68B2">
        <w:rPr>
          <w:rFonts w:cs="Arial"/>
          <w:b/>
        </w:rPr>
        <w:tab/>
        <w:t xml:space="preserve"> SHOP DRAWINGS</w:t>
      </w:r>
    </w:p>
    <w:p w14:paraId="4104CC95"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spacing w:val="-3"/>
        </w:rPr>
        <w:t xml:space="preserve">Section 3.10 is amended by adding </w:t>
      </w:r>
      <w:r w:rsidRPr="00FB68B2">
        <w:rPr>
          <w:rFonts w:cs="Arial"/>
        </w:rPr>
        <w:t>the following new subsections after subsection 3.10.12:</w:t>
      </w:r>
    </w:p>
    <w:p w14:paraId="702954C1" w14:textId="77777777" w:rsidR="003D24CF" w:rsidRPr="00FB68B2" w:rsidRDefault="003D24CF" w:rsidP="003D24CF">
      <w:pPr>
        <w:overflowPunct w:val="0"/>
        <w:autoSpaceDE w:val="0"/>
        <w:autoSpaceDN w:val="0"/>
        <w:adjustRightInd w:val="0"/>
        <w:spacing w:before="240"/>
        <w:ind w:left="1600" w:hanging="891"/>
        <w:textAlignment w:val="baseline"/>
        <w:rPr>
          <w:rFonts w:cs="Arial"/>
          <w:spacing w:val="-3"/>
        </w:rPr>
      </w:pPr>
      <w:r w:rsidRPr="00FB68B2">
        <w:rPr>
          <w:rFonts w:cs="Arial"/>
          <w:spacing w:val="-3"/>
        </w:rPr>
        <w:t>3.10.13</w:t>
      </w:r>
      <w:r w:rsidRPr="00FB68B2">
        <w:rPr>
          <w:rFonts w:cs="Arial"/>
          <w:spacing w:val="-3"/>
        </w:rPr>
        <w:tab/>
      </w:r>
      <w:r w:rsidRPr="00FB68B2">
        <w:rPr>
          <w:rFonts w:cs="Arial"/>
        </w:rPr>
        <w:t>Upon</w:t>
      </w:r>
      <w:r w:rsidRPr="00FB68B2">
        <w:rPr>
          <w:rFonts w:cs="Arial"/>
          <w:spacing w:val="-3"/>
        </w:rPr>
        <w:t xml:space="preserve"> </w:t>
      </w:r>
      <w:r w:rsidRPr="00FB68B2">
        <w:rPr>
          <w:rFonts w:cs="Arial"/>
          <w:i/>
          <w:spacing w:val="-3"/>
        </w:rPr>
        <w:t>Substantial Performance of the Work</w:t>
      </w:r>
      <w:r w:rsidRPr="00FB68B2">
        <w:rPr>
          <w:rFonts w:cs="Arial"/>
          <w:spacing w:val="-3"/>
        </w:rPr>
        <w:t xml:space="preserve">, the </w:t>
      </w:r>
      <w:r w:rsidRPr="00FB68B2">
        <w:rPr>
          <w:rFonts w:cs="Arial"/>
          <w:i/>
          <w:spacing w:val="-3"/>
        </w:rPr>
        <w:t>Contractor</w:t>
      </w:r>
      <w:r w:rsidRPr="00FB68B2">
        <w:rPr>
          <w:rFonts w:cs="Arial"/>
          <w:spacing w:val="-3"/>
        </w:rPr>
        <w:t xml:space="preserve"> will submit all reviewed and revised </w:t>
      </w:r>
      <w:r w:rsidRPr="00FB68B2">
        <w:rPr>
          <w:rFonts w:cs="Arial"/>
          <w:i/>
          <w:spacing w:val="-3"/>
        </w:rPr>
        <w:t xml:space="preserve">Shop Drawings </w:t>
      </w:r>
      <w:r w:rsidRPr="00FB68B2">
        <w:rPr>
          <w:rFonts w:cs="Arial"/>
          <w:spacing w:val="-3"/>
        </w:rPr>
        <w:t xml:space="preserve">to the </w:t>
      </w:r>
      <w:r w:rsidRPr="00FB68B2">
        <w:rPr>
          <w:rFonts w:cs="Arial"/>
          <w:i/>
          <w:spacing w:val="-3"/>
        </w:rPr>
        <w:t>Owner</w:t>
      </w:r>
      <w:r w:rsidRPr="00FB68B2">
        <w:rPr>
          <w:rFonts w:cs="Arial"/>
          <w:spacing w:val="-3"/>
        </w:rPr>
        <w:t xml:space="preserve"> as a permanent record of the </w:t>
      </w:r>
      <w:r w:rsidRPr="00FB68B2">
        <w:rPr>
          <w:rFonts w:cs="Arial"/>
          <w:i/>
          <w:spacing w:val="-3"/>
        </w:rPr>
        <w:t>Work</w:t>
      </w:r>
      <w:r w:rsidRPr="00FB68B2">
        <w:rPr>
          <w:rFonts w:cs="Arial"/>
          <w:spacing w:val="-3"/>
        </w:rPr>
        <w:t xml:space="preserve">.  As of the date of issuance of a final certificate for payment, the </w:t>
      </w:r>
      <w:r w:rsidRPr="00FB68B2">
        <w:rPr>
          <w:rFonts w:cs="Arial"/>
          <w:i/>
          <w:spacing w:val="-3"/>
        </w:rPr>
        <w:t xml:space="preserve">Shop Drawings </w:t>
      </w:r>
      <w:r w:rsidRPr="00FB68B2">
        <w:rPr>
          <w:rFonts w:cs="Arial"/>
          <w:spacing w:val="-3"/>
        </w:rPr>
        <w:t xml:space="preserve">will be retained by the </w:t>
      </w:r>
      <w:r w:rsidRPr="00FB68B2">
        <w:rPr>
          <w:rFonts w:cs="Arial"/>
          <w:i/>
          <w:spacing w:val="-3"/>
        </w:rPr>
        <w:t>Owner</w:t>
      </w:r>
      <w:r w:rsidRPr="00FB68B2">
        <w:rPr>
          <w:rFonts w:cs="Arial"/>
          <w:spacing w:val="-3"/>
        </w:rPr>
        <w:t xml:space="preserve"> as the </w:t>
      </w:r>
      <w:r w:rsidRPr="00FB68B2">
        <w:rPr>
          <w:rFonts w:cs="Arial"/>
          <w:i/>
          <w:spacing w:val="-3"/>
        </w:rPr>
        <w:t>Owner’s</w:t>
      </w:r>
      <w:r w:rsidRPr="00FB68B2">
        <w:rPr>
          <w:rFonts w:cs="Arial"/>
          <w:spacing w:val="-3"/>
        </w:rPr>
        <w:t xml:space="preserve"> property.</w:t>
      </w:r>
    </w:p>
    <w:p w14:paraId="7CA56E24" w14:textId="77777777" w:rsidR="003D24CF" w:rsidRPr="00FB68B2" w:rsidRDefault="003D24CF" w:rsidP="003D24CF">
      <w:pPr>
        <w:tabs>
          <w:tab w:val="left" w:pos="1600"/>
        </w:tabs>
        <w:overflowPunct w:val="0"/>
        <w:autoSpaceDE w:val="0"/>
        <w:autoSpaceDN w:val="0"/>
        <w:adjustRightInd w:val="0"/>
        <w:spacing w:before="240"/>
        <w:ind w:left="1600" w:hanging="891"/>
        <w:textAlignment w:val="baseline"/>
        <w:rPr>
          <w:rFonts w:cs="Arial"/>
          <w:spacing w:val="-3"/>
        </w:rPr>
      </w:pPr>
      <w:r w:rsidRPr="00FB68B2">
        <w:rPr>
          <w:rFonts w:cs="Arial"/>
          <w:spacing w:val="-3"/>
        </w:rPr>
        <w:t>3.10.14</w:t>
      </w:r>
      <w:r w:rsidRPr="00FB68B2">
        <w:rPr>
          <w:rFonts w:cs="Arial"/>
          <w:spacing w:val="-3"/>
        </w:rPr>
        <w:tab/>
        <w:t xml:space="preserve">Electronic submissions and electronic review stamp by the </w:t>
      </w:r>
      <w:r w:rsidRPr="00FB68B2">
        <w:rPr>
          <w:rFonts w:cs="Arial"/>
          <w:i/>
          <w:spacing w:val="-3"/>
        </w:rPr>
        <w:t>Consultant</w:t>
      </w:r>
      <w:r w:rsidRPr="00FB68B2">
        <w:rPr>
          <w:rFonts w:cs="Arial"/>
          <w:spacing w:val="-3"/>
        </w:rPr>
        <w:t xml:space="preserve"> are acceptable.</w:t>
      </w:r>
    </w:p>
    <w:p w14:paraId="717F48FF" w14:textId="77777777" w:rsidR="003D24CF" w:rsidRPr="00FB68B2" w:rsidRDefault="003D24CF" w:rsidP="003D24CF">
      <w:pPr>
        <w:overflowPunct w:val="0"/>
        <w:autoSpaceDE w:val="0"/>
        <w:autoSpaceDN w:val="0"/>
        <w:adjustRightInd w:val="0"/>
        <w:spacing w:before="240"/>
        <w:ind w:right="-240"/>
        <w:textAlignment w:val="baseline"/>
        <w:rPr>
          <w:rFonts w:cs="Arial"/>
          <w:b/>
        </w:rPr>
      </w:pPr>
      <w:r w:rsidRPr="00FB68B2">
        <w:rPr>
          <w:rFonts w:cs="Arial"/>
          <w:b/>
        </w:rPr>
        <w:t>GC 4.1 CASH ALLOWANCES</w:t>
      </w:r>
    </w:p>
    <w:p w14:paraId="3B204A76"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Subsection 4.1.4 is amended by:</w:t>
      </w:r>
    </w:p>
    <w:p w14:paraId="60D55307" w14:textId="5027A36F" w:rsidR="003D24CF" w:rsidRPr="00FB68B2" w:rsidRDefault="006C01CA" w:rsidP="003D24CF">
      <w:pPr>
        <w:overflowPunct w:val="0"/>
        <w:autoSpaceDE w:val="0"/>
        <w:autoSpaceDN w:val="0"/>
        <w:adjustRightInd w:val="0"/>
        <w:spacing w:before="240"/>
        <w:ind w:left="1440" w:hanging="720"/>
        <w:textAlignment w:val="baseline"/>
        <w:rPr>
          <w:rFonts w:cs="Arial"/>
        </w:rPr>
      </w:pPr>
      <w:r>
        <w:rPr>
          <w:rFonts w:cs="Arial"/>
        </w:rPr>
        <w:t>a)</w:t>
      </w:r>
      <w:r>
        <w:rPr>
          <w:rFonts w:cs="Arial"/>
        </w:rPr>
        <w:tab/>
        <w:t>I</w:t>
      </w:r>
      <w:r w:rsidR="003D24CF" w:rsidRPr="00FB68B2">
        <w:rPr>
          <w:rFonts w:cs="Arial"/>
        </w:rPr>
        <w:t>n all instances deleting the words “any cash allowance”, and replacing them with “all cash allowances”.</w:t>
      </w:r>
    </w:p>
    <w:p w14:paraId="72DF1C4A" w14:textId="204B1BD0" w:rsidR="003D24CF" w:rsidRPr="00FB68B2" w:rsidRDefault="006C01CA" w:rsidP="003D24CF">
      <w:pPr>
        <w:overflowPunct w:val="0"/>
        <w:autoSpaceDE w:val="0"/>
        <w:autoSpaceDN w:val="0"/>
        <w:adjustRightInd w:val="0"/>
        <w:spacing w:before="240"/>
        <w:ind w:left="1440" w:right="-240" w:hanging="720"/>
        <w:textAlignment w:val="baseline"/>
        <w:rPr>
          <w:rFonts w:cs="Arial"/>
        </w:rPr>
      </w:pPr>
      <w:r>
        <w:rPr>
          <w:rFonts w:cs="Arial"/>
        </w:rPr>
        <w:t>b)</w:t>
      </w:r>
      <w:r>
        <w:rPr>
          <w:rFonts w:cs="Arial"/>
        </w:rPr>
        <w:tab/>
        <w:t>A</w:t>
      </w:r>
      <w:r w:rsidR="003D24CF" w:rsidRPr="00FB68B2">
        <w:rPr>
          <w:rFonts w:cs="Arial"/>
        </w:rPr>
        <w:t xml:space="preserve">t the end of the last sentence, adding the following new sentence: “The </w:t>
      </w:r>
      <w:r w:rsidR="003D24CF" w:rsidRPr="00FB68B2">
        <w:rPr>
          <w:rFonts w:cs="Arial"/>
          <w:i/>
        </w:rPr>
        <w:t>Contractor’s</w:t>
      </w:r>
      <w:r w:rsidR="003D24CF" w:rsidRPr="00FB68B2">
        <w:rPr>
          <w:rFonts w:cs="Arial"/>
        </w:rPr>
        <w:t xml:space="preserve"> overhead and profit on costs exceeding the amount of the allowance shall be ten (10%) percent on </w:t>
      </w:r>
      <w:r w:rsidR="003D24CF" w:rsidRPr="00FB68B2">
        <w:rPr>
          <w:rFonts w:cs="Arial"/>
          <w:i/>
        </w:rPr>
        <w:t>Work</w:t>
      </w:r>
      <w:r w:rsidR="003D24CF" w:rsidRPr="00FB68B2">
        <w:rPr>
          <w:rFonts w:cs="Arial"/>
        </w:rPr>
        <w:t xml:space="preserve"> performed directly by the </w:t>
      </w:r>
      <w:r w:rsidR="003D24CF" w:rsidRPr="00FB68B2">
        <w:rPr>
          <w:rFonts w:cs="Arial"/>
          <w:i/>
        </w:rPr>
        <w:t>Contractor</w:t>
      </w:r>
      <w:r w:rsidR="003D24CF" w:rsidRPr="00FB68B2">
        <w:rPr>
          <w:rFonts w:cs="Arial"/>
        </w:rPr>
        <w:t xml:space="preserve">, and five (5%) percent on </w:t>
      </w:r>
      <w:r w:rsidR="003D24CF" w:rsidRPr="00FB68B2">
        <w:rPr>
          <w:rFonts w:cs="Arial"/>
          <w:i/>
        </w:rPr>
        <w:t>Work</w:t>
      </w:r>
      <w:r w:rsidR="003D24CF" w:rsidRPr="00FB68B2">
        <w:rPr>
          <w:rFonts w:cs="Arial"/>
        </w:rPr>
        <w:t xml:space="preserve"> performed by </w:t>
      </w:r>
      <w:r w:rsidR="003D24CF" w:rsidRPr="00FB68B2">
        <w:rPr>
          <w:rFonts w:cs="Arial"/>
          <w:i/>
        </w:rPr>
        <w:t>Subcontractors</w:t>
      </w:r>
      <w:r w:rsidR="003D24CF" w:rsidRPr="00FB68B2">
        <w:rPr>
          <w:rFonts w:cs="Arial"/>
        </w:rPr>
        <w:t>.”</w:t>
      </w:r>
    </w:p>
    <w:p w14:paraId="744D4089"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Section 4.1 is amended by add the following new subsection after subsection 4.1.7:</w:t>
      </w:r>
    </w:p>
    <w:p w14:paraId="52B1B923" w14:textId="77777777" w:rsidR="003D24CF" w:rsidRPr="00FB68B2" w:rsidRDefault="003D24CF" w:rsidP="003D24CF">
      <w:pPr>
        <w:overflowPunct w:val="0"/>
        <w:autoSpaceDE w:val="0"/>
        <w:autoSpaceDN w:val="0"/>
        <w:adjustRightInd w:val="0"/>
        <w:spacing w:before="240"/>
        <w:ind w:left="1440" w:hanging="731"/>
        <w:textAlignment w:val="baseline"/>
        <w:rPr>
          <w:rFonts w:cs="Arial"/>
        </w:rPr>
      </w:pPr>
      <w:r w:rsidRPr="00FB68B2">
        <w:rPr>
          <w:rFonts w:cs="Arial"/>
        </w:rPr>
        <w:t>4.1.8</w:t>
      </w:r>
      <w:r w:rsidRPr="00FB68B2">
        <w:rPr>
          <w:rFonts w:cs="Arial"/>
        </w:rPr>
        <w:tab/>
        <w:t xml:space="preserve">Expenditures of the cash allowance are to be directed as per GC 6.2 CHANGE ORDER or GC 6.3 CHANGE DIRECTIVE, at the Owner’s directive. All </w:t>
      </w:r>
      <w:r w:rsidRPr="00FB68B2">
        <w:rPr>
          <w:rFonts w:cs="Arial"/>
          <w:i/>
        </w:rPr>
        <w:t>Work</w:t>
      </w:r>
      <w:r w:rsidRPr="00FB68B2">
        <w:rPr>
          <w:rFonts w:cs="Arial"/>
        </w:rPr>
        <w:t xml:space="preserve"> under cash allowance is to be competitively bid unless directed by the </w:t>
      </w:r>
      <w:r w:rsidRPr="00FB68B2">
        <w:rPr>
          <w:rFonts w:cs="Arial"/>
          <w:i/>
        </w:rPr>
        <w:t>Owner</w:t>
      </w:r>
      <w:r w:rsidRPr="00FB68B2">
        <w:rPr>
          <w:rFonts w:cs="Arial"/>
        </w:rPr>
        <w:t xml:space="preserve">. The </w:t>
      </w:r>
      <w:r w:rsidRPr="00FB68B2">
        <w:rPr>
          <w:rFonts w:cs="Arial"/>
          <w:i/>
        </w:rPr>
        <w:t>Contractor</w:t>
      </w:r>
      <w:r w:rsidRPr="00FB68B2">
        <w:rPr>
          <w:rFonts w:cs="Arial"/>
        </w:rPr>
        <w:t xml:space="preserve"> shall keep records and submit a monthly update on expenditures of a cash allowance, including all unallocated amounts.</w:t>
      </w:r>
    </w:p>
    <w:p w14:paraId="071846D0" w14:textId="77777777" w:rsidR="003D24CF" w:rsidRPr="00FB68B2" w:rsidRDefault="003D24CF" w:rsidP="003D24CF">
      <w:pPr>
        <w:overflowPunct w:val="0"/>
        <w:autoSpaceDE w:val="0"/>
        <w:autoSpaceDN w:val="0"/>
        <w:adjustRightInd w:val="0"/>
        <w:ind w:left="1440" w:hanging="731"/>
        <w:textAlignment w:val="baseline"/>
        <w:rPr>
          <w:rFonts w:cs="Arial"/>
        </w:rPr>
      </w:pPr>
    </w:p>
    <w:p w14:paraId="49615DE6" w14:textId="77777777" w:rsidR="003D24CF" w:rsidRPr="00FB68B2" w:rsidRDefault="003D24CF" w:rsidP="003D24CF">
      <w:pPr>
        <w:overflowPunct w:val="0"/>
        <w:autoSpaceDE w:val="0"/>
        <w:autoSpaceDN w:val="0"/>
        <w:adjustRightInd w:val="0"/>
        <w:textAlignment w:val="baseline"/>
        <w:rPr>
          <w:rFonts w:cs="Arial"/>
          <w:b/>
        </w:rPr>
      </w:pPr>
      <w:r w:rsidRPr="00FB68B2">
        <w:rPr>
          <w:rFonts w:cs="Arial"/>
          <w:b/>
        </w:rPr>
        <w:t>PART 5</w:t>
      </w:r>
      <w:r w:rsidRPr="00FB68B2">
        <w:rPr>
          <w:rFonts w:cs="Arial"/>
          <w:b/>
        </w:rPr>
        <w:tab/>
        <w:t>PAYMENTS</w:t>
      </w:r>
    </w:p>
    <w:p w14:paraId="375C0D35" w14:textId="77777777" w:rsidR="003D24CF" w:rsidRPr="00FB68B2" w:rsidRDefault="003D24CF" w:rsidP="003D24CF">
      <w:pPr>
        <w:overflowPunct w:val="0"/>
        <w:autoSpaceDE w:val="0"/>
        <w:autoSpaceDN w:val="0"/>
        <w:adjustRightInd w:val="0"/>
        <w:spacing w:before="160"/>
        <w:textAlignment w:val="baseline"/>
        <w:rPr>
          <w:rFonts w:cs="Arial"/>
          <w:b/>
        </w:rPr>
      </w:pPr>
      <w:r w:rsidRPr="00FB68B2">
        <w:rPr>
          <w:rFonts w:cs="Arial"/>
          <w:b/>
        </w:rPr>
        <w:t>GC 5.1</w:t>
      </w:r>
      <w:r w:rsidRPr="00FB68B2">
        <w:rPr>
          <w:rFonts w:cs="Arial"/>
          <w:b/>
        </w:rPr>
        <w:tab/>
        <w:t xml:space="preserve"> FINANCING INFORMATION REQUIRED OF THE OWNER</w:t>
      </w:r>
    </w:p>
    <w:p w14:paraId="61737D1F" w14:textId="77777777" w:rsidR="003D24CF" w:rsidRPr="00FB68B2" w:rsidRDefault="003D24CF" w:rsidP="003D24CF">
      <w:pPr>
        <w:numPr>
          <w:ilvl w:val="0"/>
          <w:numId w:val="38"/>
        </w:numPr>
        <w:overflowPunct w:val="0"/>
        <w:autoSpaceDE w:val="0"/>
        <w:autoSpaceDN w:val="0"/>
        <w:adjustRightInd w:val="0"/>
        <w:spacing w:before="160" w:after="200" w:line="276" w:lineRule="auto"/>
        <w:textAlignment w:val="baseline"/>
        <w:rPr>
          <w:rFonts w:cs="Arial"/>
        </w:rPr>
      </w:pPr>
      <w:r w:rsidRPr="00FB68B2">
        <w:rPr>
          <w:rFonts w:cs="Arial"/>
        </w:rPr>
        <w:t>Section 5.1 is deleted in its entirety.</w:t>
      </w:r>
    </w:p>
    <w:p w14:paraId="26940A6B" w14:textId="77777777" w:rsidR="003D24CF" w:rsidRPr="00FB68B2" w:rsidRDefault="003D24CF" w:rsidP="003D24CF">
      <w:pPr>
        <w:overflowPunct w:val="0"/>
        <w:autoSpaceDE w:val="0"/>
        <w:autoSpaceDN w:val="0"/>
        <w:adjustRightInd w:val="0"/>
        <w:spacing w:before="240"/>
        <w:textAlignment w:val="baseline"/>
        <w:rPr>
          <w:rFonts w:cs="Arial"/>
          <w:b/>
        </w:rPr>
      </w:pPr>
      <w:r w:rsidRPr="00FB68B2">
        <w:rPr>
          <w:rFonts w:cs="Arial"/>
          <w:b/>
        </w:rPr>
        <w:t>GC 5.2</w:t>
      </w:r>
      <w:r w:rsidRPr="00FB68B2">
        <w:rPr>
          <w:rFonts w:cs="Arial"/>
          <w:b/>
        </w:rPr>
        <w:tab/>
        <w:t>APPLICATIONS FOR PROGRESS PAYMENT</w:t>
      </w:r>
    </w:p>
    <w:p w14:paraId="186083E3"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Subsection 5.2.3 is amended by:</w:t>
      </w:r>
    </w:p>
    <w:p w14:paraId="49B06D36" w14:textId="0F2BFAC0" w:rsidR="003D24CF" w:rsidRPr="00FB68B2" w:rsidRDefault="006C01CA" w:rsidP="003D24CF">
      <w:pPr>
        <w:overflowPunct w:val="0"/>
        <w:autoSpaceDE w:val="0"/>
        <w:autoSpaceDN w:val="0"/>
        <w:adjustRightInd w:val="0"/>
        <w:spacing w:before="240"/>
        <w:textAlignment w:val="baseline"/>
        <w:rPr>
          <w:rFonts w:cs="Arial"/>
        </w:rPr>
      </w:pPr>
      <w:r>
        <w:rPr>
          <w:rFonts w:cs="Arial"/>
        </w:rPr>
        <w:t xml:space="preserve">a) </w:t>
      </w:r>
      <w:r>
        <w:rPr>
          <w:rFonts w:cs="Arial"/>
        </w:rPr>
        <w:tab/>
        <w:t>D</w:t>
      </w:r>
      <w:r w:rsidR="003D24CF" w:rsidRPr="00FB68B2">
        <w:rPr>
          <w:rFonts w:cs="Arial"/>
        </w:rPr>
        <w:t>eleting “and Products delivered to the Place of the Work”; and</w:t>
      </w:r>
    </w:p>
    <w:p w14:paraId="105A90FA" w14:textId="77777777" w:rsidR="003D24CF" w:rsidRPr="00FB68B2" w:rsidRDefault="003D24CF" w:rsidP="003D24CF">
      <w:pPr>
        <w:rPr>
          <w:rFonts w:cs="Arial"/>
        </w:rPr>
      </w:pPr>
      <w:r w:rsidRPr="00FB68B2">
        <w:rPr>
          <w:rFonts w:cs="Arial"/>
        </w:rPr>
        <w:br w:type="page"/>
      </w:r>
    </w:p>
    <w:p w14:paraId="7D7890EC" w14:textId="492A1C85" w:rsidR="003D24CF" w:rsidRPr="00FB68B2" w:rsidRDefault="006C01CA" w:rsidP="003D24CF">
      <w:pPr>
        <w:overflowPunct w:val="0"/>
        <w:autoSpaceDE w:val="0"/>
        <w:autoSpaceDN w:val="0"/>
        <w:adjustRightInd w:val="0"/>
        <w:spacing w:before="240"/>
        <w:ind w:left="1418" w:hanging="709"/>
        <w:textAlignment w:val="baseline"/>
        <w:rPr>
          <w:rFonts w:cs="Arial"/>
        </w:rPr>
      </w:pPr>
      <w:r>
        <w:rPr>
          <w:rFonts w:cs="Arial"/>
        </w:rPr>
        <w:lastRenderedPageBreak/>
        <w:t xml:space="preserve">b) </w:t>
      </w:r>
      <w:r>
        <w:rPr>
          <w:rFonts w:cs="Arial"/>
        </w:rPr>
        <w:tab/>
        <w:t>A</w:t>
      </w:r>
      <w:r w:rsidR="003D24CF" w:rsidRPr="00FB68B2">
        <w:rPr>
          <w:rFonts w:cs="Arial"/>
        </w:rPr>
        <w:t xml:space="preserve">dding the following at the end of the subsection: “The </w:t>
      </w:r>
      <w:r w:rsidR="003D24CF" w:rsidRPr="00FB68B2">
        <w:rPr>
          <w:rFonts w:cs="Arial"/>
          <w:i/>
        </w:rPr>
        <w:t>Contractor</w:t>
      </w:r>
      <w:r w:rsidR="003D24CF" w:rsidRPr="00FB68B2">
        <w:rPr>
          <w:rFonts w:cs="Arial"/>
        </w:rPr>
        <w:t xml:space="preserve"> will identify separately, with reference to the applicable </w:t>
      </w:r>
      <w:r w:rsidR="003D24CF" w:rsidRPr="00FB68B2">
        <w:rPr>
          <w:rFonts w:cs="Arial"/>
          <w:i/>
        </w:rPr>
        <w:t>Change Order</w:t>
      </w:r>
      <w:r w:rsidR="003D24CF" w:rsidRPr="00FB68B2">
        <w:rPr>
          <w:rFonts w:cs="Arial"/>
        </w:rPr>
        <w:t xml:space="preserve">, any application for payment for </w:t>
      </w:r>
      <w:r w:rsidR="003D24CF" w:rsidRPr="00FB68B2">
        <w:rPr>
          <w:rFonts w:cs="Arial"/>
          <w:i/>
        </w:rPr>
        <w:t>Work</w:t>
      </w:r>
      <w:r w:rsidR="003D24CF" w:rsidRPr="00FB68B2">
        <w:rPr>
          <w:rFonts w:cs="Arial"/>
        </w:rPr>
        <w:t xml:space="preserve"> performed pursuant to a </w:t>
      </w:r>
      <w:r w:rsidR="003D24CF" w:rsidRPr="00FB68B2">
        <w:rPr>
          <w:rFonts w:cs="Arial"/>
          <w:i/>
        </w:rPr>
        <w:t>Change Order</w:t>
      </w:r>
      <w:r w:rsidR="003D24CF" w:rsidRPr="00FB68B2">
        <w:rPr>
          <w:rFonts w:cs="Arial"/>
        </w:rPr>
        <w:t xml:space="preserve">.  No payment for extras or changes will be made before the issuance of the applicable </w:t>
      </w:r>
      <w:r w:rsidR="003D24CF" w:rsidRPr="00FB68B2">
        <w:rPr>
          <w:rFonts w:cs="Arial"/>
          <w:i/>
        </w:rPr>
        <w:t>Change Order</w:t>
      </w:r>
      <w:r w:rsidR="003D24CF" w:rsidRPr="00FB68B2">
        <w:rPr>
          <w:rFonts w:cs="Arial"/>
        </w:rPr>
        <w:t>.”</w:t>
      </w:r>
    </w:p>
    <w:p w14:paraId="155CA03A" w14:textId="77777777" w:rsidR="003D24CF" w:rsidRPr="00FB68B2" w:rsidRDefault="003D24CF" w:rsidP="003D24CF">
      <w:pPr>
        <w:keepNext/>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Subsection 5.2.7 is</w:t>
      </w:r>
      <w:r w:rsidRPr="00FB68B2">
        <w:rPr>
          <w:rFonts w:cs="Arial"/>
          <w:color w:val="FF0000"/>
        </w:rPr>
        <w:t xml:space="preserve"> </w:t>
      </w:r>
      <w:r w:rsidRPr="00FB68B2">
        <w:rPr>
          <w:rFonts w:cs="Arial"/>
        </w:rPr>
        <w:t>deleted in its entirety and replaced with:</w:t>
      </w:r>
    </w:p>
    <w:p w14:paraId="1D7B9987" w14:textId="77777777" w:rsidR="003D24CF" w:rsidRPr="00FB68B2" w:rsidRDefault="003D24CF" w:rsidP="003D24CF">
      <w:pPr>
        <w:overflowPunct w:val="0"/>
        <w:autoSpaceDE w:val="0"/>
        <w:autoSpaceDN w:val="0"/>
        <w:adjustRightInd w:val="0"/>
        <w:spacing w:before="240"/>
        <w:ind w:left="1440" w:hanging="731"/>
        <w:textAlignment w:val="baseline"/>
        <w:rPr>
          <w:rFonts w:cs="Arial"/>
        </w:rPr>
      </w:pPr>
      <w:r w:rsidRPr="00FB68B2">
        <w:rPr>
          <w:rFonts w:cs="Arial"/>
        </w:rPr>
        <w:t>5.2.7</w:t>
      </w:r>
      <w:r w:rsidRPr="00FB68B2">
        <w:rPr>
          <w:rFonts w:cs="Arial"/>
        </w:rPr>
        <w:tab/>
        <w:t xml:space="preserve">No claim shall be made for any </w:t>
      </w:r>
      <w:r w:rsidRPr="00FB68B2">
        <w:rPr>
          <w:rFonts w:cs="Arial"/>
          <w:i/>
        </w:rPr>
        <w:t>Product</w:t>
      </w:r>
      <w:r w:rsidRPr="00FB68B2">
        <w:rPr>
          <w:rFonts w:cs="Arial"/>
        </w:rPr>
        <w:t xml:space="preserve"> which is delivered to the </w:t>
      </w:r>
      <w:r w:rsidRPr="00FB68B2">
        <w:rPr>
          <w:rFonts w:cs="Arial"/>
          <w:i/>
        </w:rPr>
        <w:t>Place of the</w:t>
      </w:r>
      <w:r w:rsidRPr="00FB68B2">
        <w:rPr>
          <w:rFonts w:cs="Arial"/>
        </w:rPr>
        <w:t xml:space="preserve"> </w:t>
      </w:r>
      <w:r w:rsidRPr="00FB68B2">
        <w:rPr>
          <w:rFonts w:cs="Arial"/>
          <w:i/>
        </w:rPr>
        <w:t>Work</w:t>
      </w:r>
      <w:r w:rsidRPr="00FB68B2">
        <w:rPr>
          <w:rFonts w:cs="Arial"/>
        </w:rPr>
        <w:t xml:space="preserve"> until it is incorporated into the </w:t>
      </w:r>
      <w:r w:rsidRPr="00FB68B2">
        <w:rPr>
          <w:rFonts w:cs="Arial"/>
          <w:i/>
        </w:rPr>
        <w:t>Work</w:t>
      </w:r>
      <w:r w:rsidRPr="00FB68B2">
        <w:rPr>
          <w:rFonts w:cs="Arial"/>
        </w:rPr>
        <w:t xml:space="preserve"> and any claim for </w:t>
      </w:r>
      <w:r w:rsidRPr="00FB68B2">
        <w:rPr>
          <w:rFonts w:cs="Arial"/>
          <w:i/>
        </w:rPr>
        <w:t>Products</w:t>
      </w:r>
      <w:r w:rsidRPr="00FB68B2">
        <w:rPr>
          <w:rFonts w:cs="Arial"/>
        </w:rPr>
        <w:t xml:space="preserve"> which are incorporated into the </w:t>
      </w:r>
      <w:r w:rsidRPr="00FB68B2">
        <w:rPr>
          <w:rFonts w:cs="Arial"/>
          <w:i/>
        </w:rPr>
        <w:t>Work</w:t>
      </w:r>
      <w:r w:rsidRPr="00FB68B2">
        <w:rPr>
          <w:rFonts w:cs="Arial"/>
        </w:rPr>
        <w:t xml:space="preserve"> shall be supported by such evidence as the </w:t>
      </w:r>
      <w:r w:rsidRPr="00FB68B2">
        <w:rPr>
          <w:rFonts w:cs="Arial"/>
          <w:i/>
        </w:rPr>
        <w:t>Consultant</w:t>
      </w:r>
      <w:r w:rsidRPr="00FB68B2">
        <w:rPr>
          <w:rFonts w:cs="Arial"/>
        </w:rPr>
        <w:t xml:space="preserve"> may reasonably require to estimate the value of such </w:t>
      </w:r>
      <w:r w:rsidRPr="00FB68B2">
        <w:rPr>
          <w:rFonts w:cs="Arial"/>
          <w:i/>
        </w:rPr>
        <w:t>Products</w:t>
      </w:r>
      <w:r w:rsidRPr="00FB68B2">
        <w:rPr>
          <w:rFonts w:cs="Arial"/>
        </w:rPr>
        <w:t>.</w:t>
      </w:r>
    </w:p>
    <w:p w14:paraId="29BD9C52"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Section 5.2 is amended by adding the following new subsections after subsection 5.2.7:</w:t>
      </w:r>
    </w:p>
    <w:p w14:paraId="6A22CC2E" w14:textId="77777777" w:rsidR="003D24CF" w:rsidRPr="00FB68B2" w:rsidRDefault="003D24CF" w:rsidP="003D24CF">
      <w:pPr>
        <w:overflowPunct w:val="0"/>
        <w:autoSpaceDE w:val="0"/>
        <w:autoSpaceDN w:val="0"/>
        <w:adjustRightInd w:val="0"/>
        <w:spacing w:before="240"/>
        <w:ind w:left="1418" w:hanging="698"/>
        <w:textAlignment w:val="baseline"/>
        <w:rPr>
          <w:rFonts w:cs="Arial"/>
        </w:rPr>
      </w:pPr>
      <w:r w:rsidRPr="00FB68B2">
        <w:rPr>
          <w:rFonts w:cs="Arial"/>
        </w:rPr>
        <w:t>5.2.8</w:t>
      </w:r>
      <w:r w:rsidRPr="00FB68B2">
        <w:rPr>
          <w:rFonts w:cs="Arial"/>
        </w:rPr>
        <w:tab/>
        <w:t xml:space="preserve">A draft application for payment is to be submitted to the </w:t>
      </w:r>
      <w:r w:rsidRPr="00FB68B2">
        <w:rPr>
          <w:rFonts w:cs="Arial"/>
          <w:i/>
        </w:rPr>
        <w:t>Owner</w:t>
      </w:r>
      <w:r w:rsidRPr="00FB68B2">
        <w:rPr>
          <w:rFonts w:cs="Arial"/>
        </w:rPr>
        <w:t xml:space="preserve"> on the 25</w:t>
      </w:r>
      <w:r w:rsidRPr="00FB68B2">
        <w:rPr>
          <w:rFonts w:cs="Arial"/>
          <w:vertAlign w:val="superscript"/>
        </w:rPr>
        <w:t>th</w:t>
      </w:r>
      <w:r w:rsidRPr="00FB68B2">
        <w:rPr>
          <w:rFonts w:cs="Arial"/>
        </w:rPr>
        <w:t xml:space="preserve"> of the month.</w:t>
      </w:r>
    </w:p>
    <w:p w14:paraId="53FFEB1C" w14:textId="77777777" w:rsidR="003D24CF" w:rsidRPr="00FB68B2" w:rsidRDefault="003D24CF" w:rsidP="003D24CF">
      <w:pPr>
        <w:overflowPunct w:val="0"/>
        <w:autoSpaceDE w:val="0"/>
        <w:autoSpaceDN w:val="0"/>
        <w:adjustRightInd w:val="0"/>
        <w:spacing w:before="240"/>
        <w:ind w:left="1418" w:hanging="709"/>
        <w:textAlignment w:val="baseline"/>
        <w:rPr>
          <w:rFonts w:cs="Arial"/>
        </w:rPr>
      </w:pPr>
      <w:r w:rsidRPr="00FB68B2">
        <w:rPr>
          <w:rFonts w:cs="Arial"/>
        </w:rPr>
        <w:t>5.2.9</w:t>
      </w:r>
      <w:r w:rsidRPr="00FB68B2">
        <w:rPr>
          <w:rFonts w:cs="Arial"/>
        </w:rPr>
        <w:tab/>
        <w:t xml:space="preserve">An application for payment shall be deemed received only if submitted complete with required supporting documentations as determined by the </w:t>
      </w:r>
      <w:r w:rsidRPr="00FB68B2">
        <w:rPr>
          <w:rFonts w:cs="Arial"/>
          <w:i/>
        </w:rPr>
        <w:t>Owner</w:t>
      </w:r>
      <w:r w:rsidRPr="00FB68B2">
        <w:rPr>
          <w:rFonts w:cs="Arial"/>
        </w:rPr>
        <w:t>.</w:t>
      </w:r>
    </w:p>
    <w:p w14:paraId="1BEB6851" w14:textId="77777777" w:rsidR="003D24CF" w:rsidRPr="00FB68B2" w:rsidRDefault="003D24CF" w:rsidP="003D24CF">
      <w:pPr>
        <w:overflowPunct w:val="0"/>
        <w:autoSpaceDE w:val="0"/>
        <w:autoSpaceDN w:val="0"/>
        <w:adjustRightInd w:val="0"/>
        <w:spacing w:before="160"/>
        <w:textAlignment w:val="baseline"/>
        <w:rPr>
          <w:rFonts w:cs="Arial"/>
          <w:b/>
        </w:rPr>
      </w:pPr>
      <w:r w:rsidRPr="00FB68B2">
        <w:rPr>
          <w:rFonts w:cs="Arial"/>
          <w:b/>
        </w:rPr>
        <w:t xml:space="preserve">GC 5.3 </w:t>
      </w:r>
      <w:r w:rsidRPr="00FB68B2">
        <w:rPr>
          <w:rFonts w:cs="Arial"/>
          <w:b/>
        </w:rPr>
        <w:tab/>
        <w:t>PROGRESS PAYMENT</w:t>
      </w:r>
    </w:p>
    <w:p w14:paraId="310DA86B" w14:textId="77777777" w:rsidR="003D24CF" w:rsidRPr="00FB68B2" w:rsidRDefault="003D24CF" w:rsidP="003D24CF">
      <w:pPr>
        <w:numPr>
          <w:ilvl w:val="0"/>
          <w:numId w:val="38"/>
        </w:numPr>
        <w:overflowPunct w:val="0"/>
        <w:autoSpaceDE w:val="0"/>
        <w:autoSpaceDN w:val="0"/>
        <w:adjustRightInd w:val="0"/>
        <w:spacing w:before="160" w:after="200" w:line="276" w:lineRule="auto"/>
        <w:textAlignment w:val="baseline"/>
        <w:rPr>
          <w:rFonts w:cs="Arial"/>
        </w:rPr>
      </w:pPr>
      <w:r w:rsidRPr="00FB68B2">
        <w:rPr>
          <w:rFonts w:cs="Arial"/>
        </w:rPr>
        <w:t>Subsection 5.3.1.3 is deleted in its entirety and replaced with:</w:t>
      </w:r>
    </w:p>
    <w:p w14:paraId="7402E52A" w14:textId="77777777" w:rsidR="003D24CF" w:rsidRPr="00FB68B2" w:rsidRDefault="003D24CF" w:rsidP="003D24CF">
      <w:pPr>
        <w:overflowPunct w:val="0"/>
        <w:autoSpaceDE w:val="0"/>
        <w:autoSpaceDN w:val="0"/>
        <w:adjustRightInd w:val="0"/>
        <w:spacing w:before="240"/>
        <w:ind w:left="1600" w:hanging="891"/>
        <w:textAlignment w:val="baseline"/>
        <w:rPr>
          <w:rFonts w:cs="Arial"/>
        </w:rPr>
      </w:pPr>
      <w:r w:rsidRPr="00FB68B2">
        <w:rPr>
          <w:rFonts w:cs="Arial"/>
        </w:rPr>
        <w:t>5.3.1.3</w:t>
      </w:r>
      <w:r w:rsidRPr="00FB68B2">
        <w:rPr>
          <w:rFonts w:cs="Arial"/>
        </w:rPr>
        <w:tab/>
        <w:t xml:space="preserve">The </w:t>
      </w:r>
      <w:r w:rsidRPr="00FB68B2">
        <w:rPr>
          <w:rFonts w:cs="Arial"/>
          <w:i/>
        </w:rPr>
        <w:t>Owner</w:t>
      </w:r>
      <w:r w:rsidRPr="00FB68B2">
        <w:rPr>
          <w:rFonts w:cs="Arial"/>
        </w:rPr>
        <w:t xml:space="preserve"> shall use its best efforts to make payment to the </w:t>
      </w:r>
      <w:r w:rsidRPr="00FB68B2">
        <w:rPr>
          <w:rFonts w:cs="Arial"/>
          <w:i/>
        </w:rPr>
        <w:t>Contractor</w:t>
      </w:r>
      <w:r w:rsidRPr="00FB68B2">
        <w:rPr>
          <w:rFonts w:cs="Arial"/>
        </w:rPr>
        <w:t xml:space="preserve"> on account as provided in Article A-5 of the agreement, such payment to be net 30 days from the date on which the invoice is delivered to the </w:t>
      </w:r>
      <w:r w:rsidRPr="00FB68B2">
        <w:rPr>
          <w:rFonts w:cs="Arial"/>
          <w:i/>
        </w:rPr>
        <w:t>Owner</w:t>
      </w:r>
      <w:r w:rsidRPr="00FB68B2">
        <w:rPr>
          <w:rFonts w:cs="Arial"/>
        </w:rPr>
        <w:t>.</w:t>
      </w:r>
    </w:p>
    <w:p w14:paraId="2E1E635C"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Section 5.3 is amended by adding the following new subsections after subsection 5.3.1:</w:t>
      </w:r>
    </w:p>
    <w:p w14:paraId="5ED697DD" w14:textId="77777777" w:rsidR="003D24CF" w:rsidRPr="00FB68B2" w:rsidRDefault="003D24CF" w:rsidP="003D24CF">
      <w:pPr>
        <w:overflowPunct w:val="0"/>
        <w:autoSpaceDE w:val="0"/>
        <w:autoSpaceDN w:val="0"/>
        <w:adjustRightInd w:val="0"/>
        <w:spacing w:before="240"/>
        <w:ind w:left="1440" w:hanging="731"/>
        <w:textAlignment w:val="baseline"/>
        <w:rPr>
          <w:rFonts w:cs="Arial"/>
        </w:rPr>
      </w:pPr>
      <w:r w:rsidRPr="00FB68B2">
        <w:rPr>
          <w:rFonts w:cs="Arial"/>
        </w:rPr>
        <w:t>5.3.2</w:t>
      </w:r>
      <w:r w:rsidRPr="00FB68B2">
        <w:rPr>
          <w:rFonts w:cs="Arial"/>
        </w:rPr>
        <w:tab/>
        <w:t xml:space="preserve">The </w:t>
      </w:r>
      <w:r w:rsidRPr="00FB68B2">
        <w:rPr>
          <w:rFonts w:cs="Arial"/>
          <w:i/>
        </w:rPr>
        <w:t>Owner</w:t>
      </w:r>
      <w:r w:rsidRPr="00FB68B2">
        <w:rPr>
          <w:rFonts w:cs="Arial"/>
        </w:rPr>
        <w:t xml:space="preserve"> may set off from payments owing to the </w:t>
      </w:r>
      <w:r w:rsidRPr="00FB68B2">
        <w:rPr>
          <w:rFonts w:cs="Arial"/>
          <w:i/>
        </w:rPr>
        <w:t>Contractor</w:t>
      </w:r>
      <w:r w:rsidRPr="00FB68B2">
        <w:rPr>
          <w:rFonts w:cs="Arial"/>
        </w:rPr>
        <w:t xml:space="preserve"> costs, expenses and damages the </w:t>
      </w:r>
      <w:r w:rsidRPr="00FB68B2">
        <w:rPr>
          <w:rFonts w:cs="Arial"/>
          <w:i/>
        </w:rPr>
        <w:t>Owner</w:t>
      </w:r>
      <w:r w:rsidRPr="00FB68B2">
        <w:rPr>
          <w:rFonts w:cs="Arial"/>
        </w:rPr>
        <w:t xml:space="preserve"> incurs or suffers as a result of the </w:t>
      </w:r>
      <w:r w:rsidRPr="00FB68B2">
        <w:rPr>
          <w:rFonts w:cs="Arial"/>
          <w:i/>
        </w:rPr>
        <w:t>Contractor’s</w:t>
      </w:r>
      <w:r w:rsidRPr="00FB68B2">
        <w:rPr>
          <w:rFonts w:cs="Arial"/>
        </w:rPr>
        <w:t xml:space="preserve"> wrongful or negligent act or omission, or which the </w:t>
      </w:r>
      <w:r w:rsidRPr="00FB68B2">
        <w:rPr>
          <w:rFonts w:cs="Arial"/>
          <w:i/>
        </w:rPr>
        <w:t>Owner</w:t>
      </w:r>
      <w:r w:rsidRPr="00FB68B2">
        <w:rPr>
          <w:rFonts w:cs="Arial"/>
        </w:rPr>
        <w:t xml:space="preserve"> incurs on the </w:t>
      </w:r>
      <w:r w:rsidRPr="00FB68B2">
        <w:rPr>
          <w:rFonts w:cs="Arial"/>
          <w:i/>
        </w:rPr>
        <w:t>Contractor’s</w:t>
      </w:r>
      <w:r w:rsidRPr="00FB68B2">
        <w:rPr>
          <w:rFonts w:cs="Arial"/>
        </w:rPr>
        <w:t xml:space="preserve"> behalf.</w:t>
      </w:r>
    </w:p>
    <w:p w14:paraId="698CD226" w14:textId="77777777" w:rsidR="003D24CF" w:rsidRPr="00FB68B2" w:rsidRDefault="003D24CF" w:rsidP="003D24CF">
      <w:pPr>
        <w:overflowPunct w:val="0"/>
        <w:autoSpaceDE w:val="0"/>
        <w:autoSpaceDN w:val="0"/>
        <w:adjustRightInd w:val="0"/>
        <w:spacing w:before="240"/>
        <w:ind w:left="1440" w:hanging="731"/>
        <w:textAlignment w:val="baseline"/>
        <w:rPr>
          <w:rFonts w:cs="Arial"/>
        </w:rPr>
      </w:pPr>
      <w:r w:rsidRPr="00FB68B2">
        <w:rPr>
          <w:rFonts w:cs="Arial"/>
          <w:spacing w:val="-3"/>
        </w:rPr>
        <w:t>5.3.3</w:t>
      </w:r>
      <w:r w:rsidRPr="00FB68B2">
        <w:rPr>
          <w:rFonts w:cs="Arial"/>
          <w:spacing w:val="-3"/>
        </w:rPr>
        <w:tab/>
        <w:t xml:space="preserve">The </w:t>
      </w:r>
      <w:r w:rsidRPr="00FB68B2">
        <w:rPr>
          <w:rFonts w:cs="Arial"/>
          <w:i/>
          <w:spacing w:val="-3"/>
        </w:rPr>
        <w:t xml:space="preserve">Owner </w:t>
      </w:r>
      <w:r w:rsidRPr="00FB68B2">
        <w:rPr>
          <w:rFonts w:cs="Arial"/>
          <w:spacing w:val="-3"/>
        </w:rPr>
        <w:t xml:space="preserve">may, in addition to other holdbacks as provided by the </w:t>
      </w:r>
      <w:r w:rsidRPr="00FB68B2">
        <w:rPr>
          <w:rFonts w:cs="Arial"/>
          <w:i/>
          <w:spacing w:val="-3"/>
        </w:rPr>
        <w:t>Contract Documents</w:t>
      </w:r>
      <w:r w:rsidRPr="00FB68B2">
        <w:rPr>
          <w:rFonts w:cs="Arial"/>
          <w:spacing w:val="-3"/>
        </w:rPr>
        <w:t xml:space="preserve">, hold back an amount equal to any lien which has been filed with respect to the </w:t>
      </w:r>
      <w:r w:rsidRPr="00FB68B2">
        <w:rPr>
          <w:rFonts w:cs="Arial"/>
          <w:i/>
          <w:spacing w:val="-3"/>
        </w:rPr>
        <w:t>Work</w:t>
      </w:r>
      <w:r w:rsidRPr="00FB68B2">
        <w:rPr>
          <w:rFonts w:cs="Arial"/>
          <w:spacing w:val="-3"/>
        </w:rPr>
        <w:t xml:space="preserve">, plus 10% as security for costs.  The </w:t>
      </w:r>
      <w:r w:rsidRPr="00FB68B2">
        <w:rPr>
          <w:rFonts w:cs="Arial"/>
          <w:i/>
          <w:spacing w:val="-3"/>
        </w:rPr>
        <w:t xml:space="preserve">Owner </w:t>
      </w:r>
      <w:r w:rsidRPr="00FB68B2">
        <w:rPr>
          <w:rFonts w:cs="Arial"/>
          <w:spacing w:val="-3"/>
        </w:rPr>
        <w:t xml:space="preserve">may, at its option, after five days written notice to the </w:t>
      </w:r>
      <w:r w:rsidRPr="00FB68B2">
        <w:rPr>
          <w:rFonts w:cs="Arial"/>
          <w:i/>
          <w:spacing w:val="-3"/>
        </w:rPr>
        <w:t>Contractor</w:t>
      </w:r>
      <w:r w:rsidRPr="00FB68B2">
        <w:rPr>
          <w:rFonts w:cs="Arial"/>
          <w:spacing w:val="-3"/>
        </w:rPr>
        <w:t xml:space="preserve">, pay such amount into court to discharge the lien.  If the lien is discharged without payment of the holdback into court, then the </w:t>
      </w:r>
      <w:r w:rsidRPr="00FB68B2">
        <w:rPr>
          <w:rFonts w:cs="Arial"/>
          <w:i/>
          <w:spacing w:val="-3"/>
        </w:rPr>
        <w:t xml:space="preserve">Owner </w:t>
      </w:r>
      <w:r w:rsidRPr="00FB68B2">
        <w:rPr>
          <w:rFonts w:cs="Arial"/>
          <w:spacing w:val="-3"/>
        </w:rPr>
        <w:t xml:space="preserve">shall pay such holdback to the </w:t>
      </w:r>
      <w:r w:rsidRPr="00FB68B2">
        <w:rPr>
          <w:rFonts w:cs="Arial"/>
          <w:i/>
          <w:spacing w:val="-3"/>
        </w:rPr>
        <w:t>Contractor</w:t>
      </w:r>
      <w:r w:rsidRPr="00FB68B2">
        <w:rPr>
          <w:rFonts w:cs="Arial"/>
          <w:spacing w:val="-3"/>
        </w:rPr>
        <w:t>, without interest.</w:t>
      </w:r>
    </w:p>
    <w:p w14:paraId="5A66E5FA" w14:textId="77777777" w:rsidR="003D24CF" w:rsidRPr="00FB68B2" w:rsidRDefault="003D24CF" w:rsidP="003D24CF">
      <w:pPr>
        <w:overflowPunct w:val="0"/>
        <w:autoSpaceDE w:val="0"/>
        <w:autoSpaceDN w:val="0"/>
        <w:adjustRightInd w:val="0"/>
        <w:spacing w:before="240"/>
        <w:ind w:left="1440" w:hanging="731"/>
        <w:textAlignment w:val="baseline"/>
        <w:rPr>
          <w:rFonts w:cs="Arial"/>
        </w:rPr>
      </w:pPr>
      <w:r w:rsidRPr="00FB68B2">
        <w:rPr>
          <w:rFonts w:cs="Arial"/>
        </w:rPr>
        <w:t>5.3.4</w:t>
      </w:r>
      <w:r w:rsidRPr="00FB68B2">
        <w:rPr>
          <w:rFonts w:cs="Arial"/>
        </w:rPr>
        <w:tab/>
        <w:t xml:space="preserve">In addition to builders lien holdbacks, the </w:t>
      </w:r>
      <w:r w:rsidRPr="00FB68B2">
        <w:rPr>
          <w:rFonts w:cs="Arial"/>
          <w:i/>
        </w:rPr>
        <w:t>Owner</w:t>
      </w:r>
      <w:r w:rsidRPr="00FB68B2">
        <w:rPr>
          <w:rFonts w:cs="Arial"/>
        </w:rPr>
        <w:t xml:space="preserve"> may retain holdbacks to cover deficiencies in the </w:t>
      </w:r>
      <w:r w:rsidRPr="00FB68B2">
        <w:rPr>
          <w:rFonts w:cs="Arial"/>
          <w:i/>
        </w:rPr>
        <w:t>Work</w:t>
      </w:r>
      <w:r w:rsidRPr="00FB68B2">
        <w:rPr>
          <w:rFonts w:cs="Arial"/>
        </w:rPr>
        <w:t xml:space="preserve">, in an amount equal to twice the amount the </w:t>
      </w:r>
      <w:r w:rsidRPr="00FB68B2">
        <w:rPr>
          <w:rFonts w:cs="Arial"/>
          <w:i/>
        </w:rPr>
        <w:t>Consultant</w:t>
      </w:r>
      <w:r w:rsidRPr="00FB68B2">
        <w:rPr>
          <w:rFonts w:cs="Arial"/>
        </w:rPr>
        <w:t xml:space="preserve"> or </w:t>
      </w:r>
      <w:r w:rsidRPr="00FB68B2">
        <w:rPr>
          <w:rFonts w:cs="Arial"/>
          <w:i/>
        </w:rPr>
        <w:t>Owner</w:t>
      </w:r>
      <w:r w:rsidRPr="00FB68B2">
        <w:rPr>
          <w:rFonts w:cs="Arial"/>
        </w:rPr>
        <w:t xml:space="preserve"> estimates as the total cost to complete the deficiencies and three times the amount if less than $10,000.</w:t>
      </w:r>
    </w:p>
    <w:p w14:paraId="3891906C" w14:textId="77777777" w:rsidR="003D24CF" w:rsidRPr="00FB68B2" w:rsidRDefault="003D24CF" w:rsidP="003D24CF">
      <w:pPr>
        <w:overflowPunct w:val="0"/>
        <w:autoSpaceDE w:val="0"/>
        <w:autoSpaceDN w:val="0"/>
        <w:adjustRightInd w:val="0"/>
        <w:spacing w:before="240"/>
        <w:textAlignment w:val="baseline"/>
        <w:rPr>
          <w:rFonts w:cs="Arial"/>
          <w:b/>
        </w:rPr>
      </w:pPr>
      <w:r w:rsidRPr="00FB68B2">
        <w:rPr>
          <w:rFonts w:cs="Arial"/>
          <w:b/>
        </w:rPr>
        <w:lastRenderedPageBreak/>
        <w:t xml:space="preserve">GC 5.4 </w:t>
      </w:r>
      <w:r w:rsidRPr="00FB68B2">
        <w:rPr>
          <w:rFonts w:cs="Arial"/>
          <w:b/>
        </w:rPr>
        <w:tab/>
        <w:t>SUBSTANTIAL PERFORMANCE OF THE WORK</w:t>
      </w:r>
    </w:p>
    <w:p w14:paraId="435E4897"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Section 5.4 is amended by:</w:t>
      </w:r>
    </w:p>
    <w:p w14:paraId="13139C07" w14:textId="07AA7334" w:rsidR="003D24CF" w:rsidRPr="00FB68B2" w:rsidRDefault="006C01CA" w:rsidP="003D24CF">
      <w:pPr>
        <w:overflowPunct w:val="0"/>
        <w:autoSpaceDE w:val="0"/>
        <w:autoSpaceDN w:val="0"/>
        <w:adjustRightInd w:val="0"/>
        <w:spacing w:before="240"/>
        <w:ind w:left="1440" w:hanging="720"/>
        <w:textAlignment w:val="baseline"/>
        <w:rPr>
          <w:rFonts w:cs="Arial"/>
        </w:rPr>
      </w:pPr>
      <w:r>
        <w:rPr>
          <w:rFonts w:cs="Arial"/>
        </w:rPr>
        <w:t xml:space="preserve">a) </w:t>
      </w:r>
      <w:r>
        <w:rPr>
          <w:rFonts w:cs="Arial"/>
        </w:rPr>
        <w:tab/>
        <w:t>A</w:t>
      </w:r>
      <w:r w:rsidR="003D24CF" w:rsidRPr="00FB68B2">
        <w:rPr>
          <w:rFonts w:cs="Arial"/>
        </w:rPr>
        <w:t>dding the words “or Owner” after the word “Consultant” in subsection 5.4.2 and 5.4.3; and</w:t>
      </w:r>
    </w:p>
    <w:p w14:paraId="725583D8" w14:textId="4345AF13" w:rsidR="003D24CF" w:rsidRPr="00FB68B2" w:rsidRDefault="006C01CA" w:rsidP="003D24CF">
      <w:pPr>
        <w:overflowPunct w:val="0"/>
        <w:autoSpaceDE w:val="0"/>
        <w:autoSpaceDN w:val="0"/>
        <w:adjustRightInd w:val="0"/>
        <w:spacing w:before="240"/>
        <w:ind w:firstLine="709"/>
        <w:textAlignment w:val="baseline"/>
        <w:rPr>
          <w:rFonts w:cs="Arial"/>
        </w:rPr>
      </w:pPr>
      <w:r>
        <w:rPr>
          <w:rFonts w:cs="Arial"/>
        </w:rPr>
        <w:t xml:space="preserve">b) </w:t>
      </w:r>
      <w:r>
        <w:rPr>
          <w:rFonts w:cs="Arial"/>
        </w:rPr>
        <w:tab/>
        <w:t>A</w:t>
      </w:r>
      <w:r w:rsidR="003D24CF" w:rsidRPr="00FB68B2">
        <w:rPr>
          <w:rFonts w:cs="Arial"/>
        </w:rPr>
        <w:t>dding the following new subsection after subsection 5.4.3:</w:t>
      </w:r>
    </w:p>
    <w:p w14:paraId="55AFE45D" w14:textId="77777777" w:rsidR="003D24CF" w:rsidRPr="00FB68B2" w:rsidRDefault="003D24CF" w:rsidP="003D24CF">
      <w:pPr>
        <w:tabs>
          <w:tab w:val="left" w:pos="1418"/>
        </w:tabs>
        <w:spacing w:before="240"/>
        <w:ind w:left="2160" w:hanging="1451"/>
        <w:rPr>
          <w:rFonts w:cs="Arial"/>
        </w:rPr>
      </w:pPr>
      <w:r w:rsidRPr="00FB68B2">
        <w:rPr>
          <w:rFonts w:cs="Arial"/>
        </w:rPr>
        <w:t xml:space="preserve">5.4.4 </w:t>
      </w:r>
      <w:r w:rsidRPr="00FB68B2">
        <w:rPr>
          <w:rFonts w:cs="Arial"/>
        </w:rPr>
        <w:tab/>
        <w:t xml:space="preserve">Should the </w:t>
      </w:r>
      <w:r w:rsidRPr="00FB68B2">
        <w:rPr>
          <w:rFonts w:cs="Arial"/>
          <w:i/>
        </w:rPr>
        <w:t>Consultant</w:t>
      </w:r>
      <w:r w:rsidRPr="00FB68B2">
        <w:rPr>
          <w:rFonts w:cs="Arial"/>
        </w:rPr>
        <w:t xml:space="preserve"> or </w:t>
      </w:r>
      <w:r w:rsidRPr="00FB68B2">
        <w:rPr>
          <w:rFonts w:cs="Arial"/>
          <w:i/>
        </w:rPr>
        <w:t>Owner</w:t>
      </w:r>
      <w:r w:rsidRPr="00FB68B2">
        <w:rPr>
          <w:rFonts w:cs="Arial"/>
        </w:rPr>
        <w:t xml:space="preserve"> find significantly more incomplete or deficient </w:t>
      </w:r>
      <w:r w:rsidRPr="00FB68B2">
        <w:rPr>
          <w:rFonts w:cs="Arial"/>
          <w:i/>
        </w:rPr>
        <w:t>Work</w:t>
      </w:r>
      <w:r w:rsidRPr="00FB68B2">
        <w:rPr>
          <w:rFonts w:cs="Arial"/>
        </w:rPr>
        <w:t xml:space="preserve"> than those listed by the </w:t>
      </w:r>
      <w:r w:rsidRPr="00FB68B2">
        <w:rPr>
          <w:rFonts w:cs="Arial"/>
          <w:i/>
        </w:rPr>
        <w:t>Contractor</w:t>
      </w:r>
      <w:r w:rsidRPr="00FB68B2">
        <w:rPr>
          <w:rFonts w:cs="Arial"/>
        </w:rPr>
        <w:t xml:space="preserve"> with its application, the </w:t>
      </w:r>
      <w:r w:rsidRPr="00FB68B2">
        <w:rPr>
          <w:rFonts w:cs="Arial"/>
          <w:i/>
        </w:rPr>
        <w:t>Consultant</w:t>
      </w:r>
      <w:r w:rsidRPr="00FB68B2">
        <w:rPr>
          <w:rFonts w:cs="Arial"/>
        </w:rPr>
        <w:t xml:space="preserve"> or </w:t>
      </w:r>
      <w:r w:rsidRPr="00FB68B2">
        <w:rPr>
          <w:rFonts w:cs="Arial"/>
          <w:i/>
        </w:rPr>
        <w:t>Owner</w:t>
      </w:r>
      <w:r w:rsidRPr="00FB68B2">
        <w:rPr>
          <w:rFonts w:cs="Arial"/>
        </w:rPr>
        <w:t xml:space="preserve"> may elect to terminate its inspection and to not issue a certificate of </w:t>
      </w:r>
      <w:r w:rsidRPr="00FB68B2">
        <w:rPr>
          <w:rFonts w:cs="Arial"/>
          <w:i/>
        </w:rPr>
        <w:t xml:space="preserve">Substantial </w:t>
      </w:r>
      <w:proofErr w:type="gramStart"/>
      <w:r w:rsidRPr="00FB68B2">
        <w:rPr>
          <w:rFonts w:cs="Arial"/>
          <w:i/>
        </w:rPr>
        <w:t>Performance</w:t>
      </w:r>
      <w:r w:rsidRPr="00FB68B2">
        <w:rPr>
          <w:rFonts w:cs="Arial"/>
        </w:rPr>
        <w:t>.</w:t>
      </w:r>
      <w:proofErr w:type="gramEnd"/>
      <w:r w:rsidRPr="00FB68B2">
        <w:rPr>
          <w:rFonts w:cs="Arial"/>
        </w:rPr>
        <w:t xml:space="preserve"> If the </w:t>
      </w:r>
      <w:r w:rsidRPr="00FB68B2">
        <w:rPr>
          <w:rFonts w:cs="Arial"/>
          <w:i/>
        </w:rPr>
        <w:t>Consultant</w:t>
      </w:r>
      <w:r w:rsidRPr="00FB68B2">
        <w:rPr>
          <w:rFonts w:cs="Arial"/>
        </w:rPr>
        <w:t xml:space="preserve"> or </w:t>
      </w:r>
      <w:r w:rsidRPr="00FB68B2">
        <w:rPr>
          <w:rFonts w:cs="Arial"/>
          <w:i/>
        </w:rPr>
        <w:t>Owner</w:t>
      </w:r>
      <w:r w:rsidRPr="00FB68B2">
        <w:rPr>
          <w:rFonts w:cs="Arial"/>
        </w:rPr>
        <w:t xml:space="preserve"> terminates its inspection, the </w:t>
      </w:r>
      <w:r w:rsidRPr="00FB68B2">
        <w:rPr>
          <w:rFonts w:cs="Arial"/>
          <w:i/>
        </w:rPr>
        <w:t xml:space="preserve">Contractor </w:t>
      </w:r>
      <w:r w:rsidRPr="00FB68B2">
        <w:rPr>
          <w:rFonts w:cs="Arial"/>
        </w:rPr>
        <w:t xml:space="preserve">shall compensate the </w:t>
      </w:r>
      <w:r w:rsidRPr="00FB68B2">
        <w:rPr>
          <w:rFonts w:cs="Arial"/>
          <w:i/>
        </w:rPr>
        <w:t>Owner</w:t>
      </w:r>
      <w:r w:rsidRPr="00FB68B2">
        <w:rPr>
          <w:rFonts w:cs="Arial"/>
        </w:rPr>
        <w:t xml:space="preserve"> for the additional time and expenses incurred by the construction manager, </w:t>
      </w:r>
      <w:r w:rsidRPr="00FB68B2">
        <w:rPr>
          <w:rFonts w:cs="Arial"/>
          <w:i/>
        </w:rPr>
        <w:t>Consultant,</w:t>
      </w:r>
      <w:r w:rsidRPr="00FB68B2">
        <w:rPr>
          <w:rFonts w:cs="Arial"/>
        </w:rPr>
        <w:t xml:space="preserve"> </w:t>
      </w:r>
      <w:proofErr w:type="spellStart"/>
      <w:r w:rsidRPr="00FB68B2">
        <w:rPr>
          <w:rFonts w:cs="Arial"/>
          <w:i/>
        </w:rPr>
        <w:t>Subconsultants</w:t>
      </w:r>
      <w:proofErr w:type="spellEnd"/>
      <w:r w:rsidRPr="00FB68B2">
        <w:rPr>
          <w:rFonts w:cs="Arial"/>
        </w:rPr>
        <w:t xml:space="preserve"> and </w:t>
      </w:r>
      <w:r w:rsidRPr="00FB68B2">
        <w:rPr>
          <w:rFonts w:cs="Arial"/>
          <w:i/>
        </w:rPr>
        <w:t>Owner</w:t>
      </w:r>
      <w:r w:rsidRPr="00FB68B2">
        <w:rPr>
          <w:rFonts w:cs="Arial"/>
        </w:rPr>
        <w:t xml:space="preserve"> in relation to multiple inspections.</w:t>
      </w:r>
    </w:p>
    <w:p w14:paraId="57D89708" w14:textId="77777777" w:rsidR="003D24CF" w:rsidRPr="00FB68B2" w:rsidRDefault="003D24CF" w:rsidP="003D24CF">
      <w:pPr>
        <w:overflowPunct w:val="0"/>
        <w:autoSpaceDE w:val="0"/>
        <w:autoSpaceDN w:val="0"/>
        <w:adjustRightInd w:val="0"/>
        <w:spacing w:before="240"/>
        <w:textAlignment w:val="baseline"/>
        <w:rPr>
          <w:rFonts w:cs="Arial"/>
          <w:b/>
        </w:rPr>
      </w:pPr>
      <w:r w:rsidRPr="00FB68B2">
        <w:rPr>
          <w:rFonts w:cs="Arial"/>
          <w:b/>
        </w:rPr>
        <w:t>GC 5.5 PAYMENT OF HOLDBACK UPON SUBSTANTITAL PERFORMANCE OF THE WORK</w:t>
      </w:r>
    </w:p>
    <w:p w14:paraId="2B26E02E"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Subsection 5.5.3 is deleted in its entirety.</w:t>
      </w:r>
    </w:p>
    <w:p w14:paraId="0D730920" w14:textId="77777777" w:rsidR="003D24CF" w:rsidRPr="00FB68B2" w:rsidRDefault="003D24CF" w:rsidP="003D24CF">
      <w:pPr>
        <w:overflowPunct w:val="0"/>
        <w:autoSpaceDE w:val="0"/>
        <w:autoSpaceDN w:val="0"/>
        <w:adjustRightInd w:val="0"/>
        <w:spacing w:before="240"/>
        <w:ind w:right="-360"/>
        <w:textAlignment w:val="baseline"/>
        <w:rPr>
          <w:rFonts w:cs="Arial"/>
          <w:b/>
        </w:rPr>
      </w:pPr>
      <w:r w:rsidRPr="00FB68B2">
        <w:rPr>
          <w:rFonts w:cs="Arial"/>
          <w:b/>
        </w:rPr>
        <w:t>GC 5.7 FINAL PAYMENT</w:t>
      </w:r>
    </w:p>
    <w:p w14:paraId="1131BDE3" w14:textId="77777777" w:rsidR="003D24CF" w:rsidRPr="00FB68B2" w:rsidRDefault="003D24CF" w:rsidP="003D24CF">
      <w:pPr>
        <w:numPr>
          <w:ilvl w:val="0"/>
          <w:numId w:val="38"/>
        </w:numPr>
        <w:overflowPunct w:val="0"/>
        <w:autoSpaceDE w:val="0"/>
        <w:autoSpaceDN w:val="0"/>
        <w:adjustRightInd w:val="0"/>
        <w:spacing w:before="240" w:after="200" w:line="276" w:lineRule="auto"/>
        <w:ind w:right="-360"/>
        <w:textAlignment w:val="baseline"/>
        <w:rPr>
          <w:rFonts w:cs="Arial"/>
        </w:rPr>
      </w:pPr>
      <w:r w:rsidRPr="00FB68B2">
        <w:rPr>
          <w:rFonts w:cs="Arial"/>
        </w:rPr>
        <w:t>In subsection 5.7.4, the words “no later than 5 days after the issuance of a final certificate for payment” are deleted and replaced with “net 30 days from invoice date, on a best effort basis”.</w:t>
      </w:r>
    </w:p>
    <w:p w14:paraId="3C4E55DA" w14:textId="77777777" w:rsidR="003D24CF" w:rsidRPr="00FB68B2" w:rsidRDefault="003D24CF" w:rsidP="003D24CF">
      <w:pPr>
        <w:numPr>
          <w:ilvl w:val="0"/>
          <w:numId w:val="38"/>
        </w:numPr>
        <w:overflowPunct w:val="0"/>
        <w:autoSpaceDE w:val="0"/>
        <w:autoSpaceDN w:val="0"/>
        <w:adjustRightInd w:val="0"/>
        <w:spacing w:before="240" w:after="200" w:line="276" w:lineRule="auto"/>
        <w:ind w:right="-360"/>
        <w:textAlignment w:val="baseline"/>
        <w:rPr>
          <w:rFonts w:cs="Arial"/>
        </w:rPr>
      </w:pPr>
      <w:r w:rsidRPr="00FB68B2">
        <w:rPr>
          <w:rFonts w:cs="Arial"/>
        </w:rPr>
        <w:t>Section 5.7 is amended by adding the following new subsection after subsection 5.7.4:</w:t>
      </w:r>
    </w:p>
    <w:p w14:paraId="2440625D" w14:textId="77777777" w:rsidR="003D24CF" w:rsidRPr="00FB68B2" w:rsidRDefault="003D24CF" w:rsidP="003D24CF">
      <w:pPr>
        <w:overflowPunct w:val="0"/>
        <w:autoSpaceDE w:val="0"/>
        <w:autoSpaceDN w:val="0"/>
        <w:adjustRightInd w:val="0"/>
        <w:spacing w:before="240"/>
        <w:ind w:left="1440" w:right="-360" w:hanging="720"/>
        <w:textAlignment w:val="baseline"/>
        <w:rPr>
          <w:rFonts w:cs="Arial"/>
        </w:rPr>
      </w:pPr>
      <w:r w:rsidRPr="00FB68B2">
        <w:rPr>
          <w:rFonts w:cs="Arial"/>
        </w:rPr>
        <w:t>5.7.5</w:t>
      </w:r>
      <w:r w:rsidRPr="00FB68B2">
        <w:rPr>
          <w:rFonts w:cs="Arial"/>
        </w:rPr>
        <w:tab/>
        <w:t xml:space="preserve">The issuance of a final certificate for payment in no way relieves the </w:t>
      </w:r>
      <w:r w:rsidRPr="00FB68B2">
        <w:rPr>
          <w:rFonts w:cs="Arial"/>
          <w:i/>
        </w:rPr>
        <w:t>Contractor</w:t>
      </w:r>
      <w:r w:rsidRPr="00FB68B2">
        <w:rPr>
          <w:rFonts w:cs="Arial"/>
        </w:rPr>
        <w:t xml:space="preserve"> from correcting defects or deficiencies not apparent at the time the certificate is issued.</w:t>
      </w:r>
    </w:p>
    <w:p w14:paraId="550A5F47" w14:textId="77777777" w:rsidR="003D24CF" w:rsidRPr="00FB68B2" w:rsidRDefault="003D24CF" w:rsidP="003D24CF">
      <w:pPr>
        <w:overflowPunct w:val="0"/>
        <w:autoSpaceDE w:val="0"/>
        <w:autoSpaceDN w:val="0"/>
        <w:adjustRightInd w:val="0"/>
        <w:spacing w:before="240"/>
        <w:ind w:right="-360"/>
        <w:textAlignment w:val="baseline"/>
        <w:rPr>
          <w:rFonts w:cs="Arial"/>
          <w:b/>
        </w:rPr>
      </w:pPr>
      <w:r w:rsidRPr="00FB68B2">
        <w:rPr>
          <w:rFonts w:cs="Arial"/>
          <w:b/>
        </w:rPr>
        <w:t>PART 6</w:t>
      </w:r>
      <w:r w:rsidRPr="00FB68B2">
        <w:rPr>
          <w:rFonts w:cs="Arial"/>
          <w:b/>
        </w:rPr>
        <w:tab/>
        <w:t>CHANGES IN THE WORK</w:t>
      </w:r>
    </w:p>
    <w:p w14:paraId="09F60A4D" w14:textId="77777777" w:rsidR="003D24CF" w:rsidRPr="00FB68B2" w:rsidRDefault="003D24CF" w:rsidP="003D24CF">
      <w:pPr>
        <w:overflowPunct w:val="0"/>
        <w:autoSpaceDE w:val="0"/>
        <w:autoSpaceDN w:val="0"/>
        <w:adjustRightInd w:val="0"/>
        <w:spacing w:before="240"/>
        <w:ind w:right="-360"/>
        <w:textAlignment w:val="baseline"/>
        <w:rPr>
          <w:rFonts w:cs="Arial"/>
          <w:b/>
        </w:rPr>
      </w:pPr>
      <w:r w:rsidRPr="00FB68B2">
        <w:rPr>
          <w:rFonts w:cs="Arial"/>
          <w:b/>
        </w:rPr>
        <w:t>GC 6.1</w:t>
      </w:r>
      <w:r w:rsidRPr="00FB68B2">
        <w:rPr>
          <w:rFonts w:cs="Arial"/>
          <w:b/>
        </w:rPr>
        <w:tab/>
      </w:r>
      <w:r w:rsidRPr="00FB68B2">
        <w:rPr>
          <w:rFonts w:cs="Arial"/>
          <w:b/>
          <w:i/>
        </w:rPr>
        <w:t>OWNER’S</w:t>
      </w:r>
      <w:r w:rsidRPr="00FB68B2">
        <w:rPr>
          <w:rFonts w:cs="Arial"/>
          <w:b/>
        </w:rPr>
        <w:t xml:space="preserve"> RIGHT TO MAKE </w:t>
      </w:r>
      <w:r w:rsidRPr="00FB68B2">
        <w:rPr>
          <w:rFonts w:cs="Arial"/>
          <w:b/>
          <w:i/>
        </w:rPr>
        <w:t>CHANGES</w:t>
      </w:r>
    </w:p>
    <w:p w14:paraId="3EF5E7D7" w14:textId="77777777" w:rsidR="003D24CF" w:rsidRPr="00FB68B2" w:rsidRDefault="003D24CF" w:rsidP="003D24CF">
      <w:pPr>
        <w:numPr>
          <w:ilvl w:val="0"/>
          <w:numId w:val="38"/>
        </w:numPr>
        <w:overflowPunct w:val="0"/>
        <w:autoSpaceDE w:val="0"/>
        <w:autoSpaceDN w:val="0"/>
        <w:adjustRightInd w:val="0"/>
        <w:spacing w:before="240" w:after="200" w:line="276" w:lineRule="auto"/>
        <w:ind w:right="-360"/>
        <w:textAlignment w:val="baseline"/>
        <w:rPr>
          <w:rFonts w:cs="Arial"/>
        </w:rPr>
      </w:pPr>
      <w:r w:rsidRPr="00FB68B2">
        <w:rPr>
          <w:rFonts w:cs="Arial"/>
        </w:rPr>
        <w:t>Subsection 6.1.2 is amended by adding the following to the end of the sentence: “[…] or written approval to proceed.”</w:t>
      </w:r>
    </w:p>
    <w:p w14:paraId="7ACC01F6" w14:textId="77777777" w:rsidR="003D24CF" w:rsidRPr="00FB68B2" w:rsidRDefault="003D24CF" w:rsidP="003D24CF">
      <w:pPr>
        <w:rPr>
          <w:rFonts w:cs="Arial"/>
        </w:rPr>
      </w:pPr>
      <w:r w:rsidRPr="00FB68B2">
        <w:rPr>
          <w:rFonts w:cs="Arial"/>
        </w:rPr>
        <w:br w:type="page"/>
      </w:r>
    </w:p>
    <w:p w14:paraId="7F7438EB" w14:textId="77777777" w:rsidR="003D24CF" w:rsidRPr="00FB68B2" w:rsidRDefault="003D24CF" w:rsidP="003D24CF">
      <w:pPr>
        <w:tabs>
          <w:tab w:val="left" w:pos="0"/>
          <w:tab w:val="left" w:pos="720"/>
          <w:tab w:val="left" w:pos="810"/>
        </w:tabs>
        <w:overflowPunct w:val="0"/>
        <w:autoSpaceDE w:val="0"/>
        <w:autoSpaceDN w:val="0"/>
        <w:adjustRightInd w:val="0"/>
        <w:spacing w:before="240"/>
        <w:textAlignment w:val="baseline"/>
        <w:rPr>
          <w:rFonts w:cs="Arial"/>
          <w:b/>
        </w:rPr>
      </w:pPr>
      <w:r w:rsidRPr="00FB68B2">
        <w:rPr>
          <w:rFonts w:cs="Arial"/>
          <w:b/>
        </w:rPr>
        <w:lastRenderedPageBreak/>
        <w:t>GC 6.2 CHANGE ORDER</w:t>
      </w:r>
    </w:p>
    <w:p w14:paraId="28B887A2" w14:textId="77777777" w:rsidR="003D24CF" w:rsidRPr="00FB68B2" w:rsidRDefault="003D24CF" w:rsidP="003D24CF">
      <w:pPr>
        <w:numPr>
          <w:ilvl w:val="0"/>
          <w:numId w:val="38"/>
        </w:numPr>
        <w:tabs>
          <w:tab w:val="left" w:pos="0"/>
          <w:tab w:val="left" w:pos="720"/>
          <w:tab w:val="left" w:pos="810"/>
        </w:tabs>
        <w:overflowPunct w:val="0"/>
        <w:autoSpaceDE w:val="0"/>
        <w:autoSpaceDN w:val="0"/>
        <w:adjustRightInd w:val="0"/>
        <w:spacing w:before="240" w:after="200" w:line="276" w:lineRule="auto"/>
        <w:textAlignment w:val="baseline"/>
        <w:rPr>
          <w:rFonts w:cs="Arial"/>
        </w:rPr>
      </w:pPr>
      <w:r w:rsidRPr="00FB68B2">
        <w:rPr>
          <w:rFonts w:cs="Arial"/>
        </w:rPr>
        <w:t xml:space="preserve">Subsection 6.2.1 is amended by adding the following at the end of the subsection: “A </w:t>
      </w:r>
      <w:r w:rsidRPr="00FB68B2">
        <w:rPr>
          <w:rFonts w:cs="Arial"/>
          <w:i/>
          <w:iCs/>
        </w:rPr>
        <w:t>Change Order</w:t>
      </w:r>
      <w:r w:rsidRPr="00FB68B2">
        <w:rPr>
          <w:rFonts w:cs="Arial"/>
        </w:rPr>
        <w:t xml:space="preserve"> shall be a final determination of adjustments in the </w:t>
      </w:r>
      <w:r w:rsidRPr="00FB68B2">
        <w:rPr>
          <w:rFonts w:cs="Arial"/>
          <w:i/>
          <w:iCs/>
        </w:rPr>
        <w:t>Contract Price,</w:t>
      </w:r>
      <w:r w:rsidRPr="00FB68B2">
        <w:rPr>
          <w:rFonts w:cs="Arial"/>
        </w:rPr>
        <w:t xml:space="preserve"> </w:t>
      </w:r>
      <w:r w:rsidRPr="00FB68B2">
        <w:rPr>
          <w:rFonts w:cs="Arial"/>
          <w:i/>
          <w:iCs/>
        </w:rPr>
        <w:t xml:space="preserve">Contract Time </w:t>
      </w:r>
      <w:r w:rsidRPr="00FB68B2">
        <w:rPr>
          <w:rFonts w:cs="Arial"/>
          <w:iCs/>
        </w:rPr>
        <w:t>or both, as applicable</w:t>
      </w:r>
      <w:r w:rsidRPr="00FB68B2">
        <w:rPr>
          <w:rFonts w:cs="Arial"/>
        </w:rPr>
        <w:t xml:space="preserve">.  There shall be no adjustment to the </w:t>
      </w:r>
      <w:r w:rsidRPr="00FB68B2">
        <w:rPr>
          <w:rFonts w:cs="Arial"/>
          <w:i/>
          <w:iCs/>
        </w:rPr>
        <w:t xml:space="preserve">Contract Price </w:t>
      </w:r>
      <w:r w:rsidRPr="00FB68B2">
        <w:rPr>
          <w:rFonts w:cs="Arial"/>
          <w:iCs/>
        </w:rPr>
        <w:t>or</w:t>
      </w:r>
      <w:r w:rsidRPr="00FB68B2">
        <w:rPr>
          <w:rFonts w:cs="Arial"/>
          <w:i/>
          <w:iCs/>
        </w:rPr>
        <w:t xml:space="preserve"> Contract Time</w:t>
      </w:r>
      <w:r w:rsidRPr="00FB68B2">
        <w:rPr>
          <w:rFonts w:cs="Arial"/>
        </w:rPr>
        <w:t xml:space="preserve"> should the </w:t>
      </w:r>
      <w:r w:rsidRPr="00FB68B2">
        <w:rPr>
          <w:rFonts w:cs="Arial"/>
          <w:i/>
          <w:iCs/>
        </w:rPr>
        <w:t>Contractor</w:t>
      </w:r>
      <w:r w:rsidRPr="00FB68B2">
        <w:rPr>
          <w:rFonts w:cs="Arial"/>
        </w:rPr>
        <w:t xml:space="preserve"> fail to present a request for a specific adjustment in response to a notice describing a proposed change in the </w:t>
      </w:r>
      <w:r w:rsidRPr="00FB68B2">
        <w:rPr>
          <w:rFonts w:cs="Arial"/>
          <w:i/>
          <w:iCs/>
        </w:rPr>
        <w:t>Work</w:t>
      </w:r>
      <w:r w:rsidRPr="00FB68B2">
        <w:rPr>
          <w:rFonts w:cs="Arial"/>
        </w:rPr>
        <w:t>.”</w:t>
      </w:r>
    </w:p>
    <w:p w14:paraId="4A3819DB" w14:textId="77777777" w:rsidR="003D24CF" w:rsidRPr="00FB68B2" w:rsidRDefault="003D24CF" w:rsidP="003D24CF">
      <w:pPr>
        <w:numPr>
          <w:ilvl w:val="0"/>
          <w:numId w:val="38"/>
        </w:numPr>
        <w:tabs>
          <w:tab w:val="left" w:pos="0"/>
          <w:tab w:val="left" w:pos="720"/>
          <w:tab w:val="left" w:pos="810"/>
        </w:tabs>
        <w:overflowPunct w:val="0"/>
        <w:autoSpaceDE w:val="0"/>
        <w:autoSpaceDN w:val="0"/>
        <w:adjustRightInd w:val="0"/>
        <w:spacing w:before="240" w:after="200" w:line="276" w:lineRule="auto"/>
        <w:textAlignment w:val="baseline"/>
        <w:rPr>
          <w:rFonts w:cs="Arial"/>
        </w:rPr>
      </w:pPr>
      <w:r w:rsidRPr="00FB68B2">
        <w:rPr>
          <w:rFonts w:cs="Arial"/>
        </w:rPr>
        <w:t>Subsection 6.2.2 is amended by adding “[…] and be noted on the Change Order schedule of values” at the end of the sentence.</w:t>
      </w:r>
    </w:p>
    <w:p w14:paraId="6544D5C0" w14:textId="77777777" w:rsidR="003D24CF" w:rsidRPr="00FB68B2" w:rsidRDefault="003D24CF" w:rsidP="003D24CF">
      <w:pPr>
        <w:numPr>
          <w:ilvl w:val="0"/>
          <w:numId w:val="38"/>
        </w:numPr>
        <w:tabs>
          <w:tab w:val="left" w:pos="0"/>
          <w:tab w:val="left" w:pos="720"/>
        </w:tabs>
        <w:overflowPunct w:val="0"/>
        <w:autoSpaceDE w:val="0"/>
        <w:autoSpaceDN w:val="0"/>
        <w:adjustRightInd w:val="0"/>
        <w:spacing w:before="240" w:after="200" w:line="276" w:lineRule="auto"/>
        <w:textAlignment w:val="baseline"/>
        <w:rPr>
          <w:rFonts w:cs="Arial"/>
        </w:rPr>
      </w:pPr>
      <w:r w:rsidRPr="00FB68B2">
        <w:rPr>
          <w:rFonts w:cs="Arial"/>
        </w:rPr>
        <w:t>Section 6.2 is amended by adding the following new subsection after subsection 6.2.2:</w:t>
      </w:r>
    </w:p>
    <w:p w14:paraId="1CC915DF" w14:textId="77777777" w:rsidR="003D24CF" w:rsidRPr="00FB68B2" w:rsidRDefault="003D24CF" w:rsidP="003D24CF">
      <w:pPr>
        <w:tabs>
          <w:tab w:val="left" w:pos="0"/>
          <w:tab w:val="left" w:pos="284"/>
          <w:tab w:val="left" w:pos="1560"/>
        </w:tabs>
        <w:overflowPunct w:val="0"/>
        <w:autoSpaceDE w:val="0"/>
        <w:autoSpaceDN w:val="0"/>
        <w:adjustRightInd w:val="0"/>
        <w:spacing w:before="240"/>
        <w:ind w:left="1560" w:hanging="840"/>
        <w:textAlignment w:val="baseline"/>
        <w:rPr>
          <w:rFonts w:cs="Arial"/>
        </w:rPr>
      </w:pPr>
      <w:r w:rsidRPr="00FB68B2">
        <w:rPr>
          <w:rFonts w:cs="Arial"/>
        </w:rPr>
        <w:t>6.2.3</w:t>
      </w:r>
      <w:r w:rsidRPr="00FB68B2">
        <w:rPr>
          <w:rFonts w:cs="Arial"/>
        </w:rPr>
        <w:tab/>
        <w:t xml:space="preserve">The value of a change in the </w:t>
      </w:r>
      <w:r w:rsidRPr="00FB68B2">
        <w:rPr>
          <w:rFonts w:cs="Arial"/>
          <w:i/>
          <w:iCs/>
        </w:rPr>
        <w:t>Work</w:t>
      </w:r>
      <w:r w:rsidRPr="00FB68B2">
        <w:rPr>
          <w:rFonts w:cs="Arial"/>
        </w:rPr>
        <w:t xml:space="preserve"> shall be determined in one or more of the following methods as selected by the </w:t>
      </w:r>
      <w:r w:rsidRPr="00FB68B2">
        <w:rPr>
          <w:rFonts w:cs="Arial"/>
          <w:i/>
          <w:iCs/>
        </w:rPr>
        <w:t>Consultant</w:t>
      </w:r>
      <w:r w:rsidRPr="00FB68B2">
        <w:rPr>
          <w:rFonts w:cs="Arial"/>
        </w:rPr>
        <w:t xml:space="preserve"> in consultation with the </w:t>
      </w:r>
      <w:r w:rsidRPr="00FB68B2">
        <w:rPr>
          <w:rFonts w:cs="Arial"/>
          <w:i/>
          <w:iCs/>
        </w:rPr>
        <w:t>Owner</w:t>
      </w:r>
      <w:r w:rsidRPr="00FB68B2">
        <w:rPr>
          <w:rFonts w:cs="Arial"/>
        </w:rPr>
        <w:t>:</w:t>
      </w:r>
    </w:p>
    <w:p w14:paraId="6958CDCC" w14:textId="77777777" w:rsidR="003D24CF" w:rsidRPr="00FB68B2" w:rsidRDefault="003D24CF" w:rsidP="003D24CF">
      <w:pPr>
        <w:tabs>
          <w:tab w:val="left" w:pos="0"/>
          <w:tab w:val="left" w:pos="284"/>
          <w:tab w:val="left" w:pos="1985"/>
        </w:tabs>
        <w:overflowPunct w:val="0"/>
        <w:autoSpaceDE w:val="0"/>
        <w:autoSpaceDN w:val="0"/>
        <w:adjustRightInd w:val="0"/>
        <w:ind w:left="1440" w:firstLine="119"/>
        <w:textAlignment w:val="baseline"/>
        <w:rPr>
          <w:rFonts w:cs="Arial"/>
        </w:rPr>
      </w:pPr>
    </w:p>
    <w:p w14:paraId="0EDBF762" w14:textId="018C3D98" w:rsidR="003D24CF" w:rsidRPr="00FB68B2" w:rsidRDefault="006C01CA" w:rsidP="003D24CF">
      <w:pPr>
        <w:tabs>
          <w:tab w:val="left" w:pos="0"/>
          <w:tab w:val="left" w:pos="284"/>
          <w:tab w:val="left" w:pos="1985"/>
        </w:tabs>
        <w:overflowPunct w:val="0"/>
        <w:autoSpaceDE w:val="0"/>
        <w:autoSpaceDN w:val="0"/>
        <w:adjustRightInd w:val="0"/>
        <w:ind w:left="1440" w:firstLine="119"/>
        <w:textAlignment w:val="baseline"/>
        <w:rPr>
          <w:rFonts w:cs="Arial"/>
        </w:rPr>
      </w:pPr>
      <w:r>
        <w:rPr>
          <w:rFonts w:cs="Arial"/>
        </w:rPr>
        <w:t>(a)</w:t>
      </w:r>
      <w:r>
        <w:rPr>
          <w:rFonts w:cs="Arial"/>
        </w:rPr>
        <w:tab/>
        <w:t>B</w:t>
      </w:r>
      <w:r w:rsidR="003D24CF" w:rsidRPr="00FB68B2">
        <w:rPr>
          <w:rFonts w:cs="Arial"/>
        </w:rPr>
        <w:t>y estimate and acceptance in a lump sum;</w:t>
      </w:r>
    </w:p>
    <w:p w14:paraId="27AE3023" w14:textId="77777777" w:rsidR="003D24CF" w:rsidRPr="00FB68B2" w:rsidRDefault="003D24CF" w:rsidP="003D24CF">
      <w:pPr>
        <w:tabs>
          <w:tab w:val="left" w:pos="0"/>
          <w:tab w:val="left" w:pos="284"/>
          <w:tab w:val="left" w:pos="1985"/>
        </w:tabs>
        <w:overflowPunct w:val="0"/>
        <w:autoSpaceDE w:val="0"/>
        <w:autoSpaceDN w:val="0"/>
        <w:adjustRightInd w:val="0"/>
        <w:ind w:left="1984" w:hanging="425"/>
        <w:textAlignment w:val="baseline"/>
        <w:rPr>
          <w:rFonts w:cs="Arial"/>
        </w:rPr>
      </w:pPr>
    </w:p>
    <w:p w14:paraId="607977C5" w14:textId="484986D4" w:rsidR="003D24CF" w:rsidRPr="00FB68B2" w:rsidRDefault="006C01CA" w:rsidP="003D24CF">
      <w:pPr>
        <w:tabs>
          <w:tab w:val="left" w:pos="0"/>
          <w:tab w:val="left" w:pos="284"/>
          <w:tab w:val="left" w:pos="1985"/>
        </w:tabs>
        <w:overflowPunct w:val="0"/>
        <w:autoSpaceDE w:val="0"/>
        <w:autoSpaceDN w:val="0"/>
        <w:adjustRightInd w:val="0"/>
        <w:ind w:left="1984" w:hanging="425"/>
        <w:textAlignment w:val="baseline"/>
        <w:rPr>
          <w:rFonts w:cs="Arial"/>
        </w:rPr>
      </w:pPr>
      <w:r>
        <w:rPr>
          <w:rFonts w:cs="Arial"/>
        </w:rPr>
        <w:t>(b)</w:t>
      </w:r>
      <w:r>
        <w:rPr>
          <w:rFonts w:cs="Arial"/>
        </w:rPr>
        <w:tab/>
        <w:t>W</w:t>
      </w:r>
      <w:r w:rsidR="003D24CF" w:rsidRPr="00FB68B2">
        <w:rPr>
          <w:rFonts w:cs="Arial"/>
        </w:rPr>
        <w:t xml:space="preserve">here unit prices are set out in the </w:t>
      </w:r>
      <w:r w:rsidR="003D24CF" w:rsidRPr="00FB68B2">
        <w:rPr>
          <w:rFonts w:cs="Arial"/>
          <w:i/>
          <w:iCs/>
        </w:rPr>
        <w:t>Contract Documents</w:t>
      </w:r>
      <w:r w:rsidR="003D24CF" w:rsidRPr="00FB68B2">
        <w:rPr>
          <w:rFonts w:cs="Arial"/>
        </w:rPr>
        <w:t xml:space="preserve"> or subsequently agreed upon, in accordance with such unit prices;</w:t>
      </w:r>
    </w:p>
    <w:p w14:paraId="2EF49E3A" w14:textId="77777777" w:rsidR="003D24CF" w:rsidRPr="00FB68B2" w:rsidRDefault="003D24CF" w:rsidP="003D24CF">
      <w:pPr>
        <w:tabs>
          <w:tab w:val="left" w:pos="0"/>
          <w:tab w:val="left" w:pos="284"/>
          <w:tab w:val="left" w:pos="1985"/>
        </w:tabs>
        <w:overflowPunct w:val="0"/>
        <w:autoSpaceDE w:val="0"/>
        <w:autoSpaceDN w:val="0"/>
        <w:adjustRightInd w:val="0"/>
        <w:ind w:left="1440" w:firstLine="119"/>
        <w:textAlignment w:val="baseline"/>
        <w:rPr>
          <w:rFonts w:cs="Arial"/>
        </w:rPr>
      </w:pPr>
    </w:p>
    <w:p w14:paraId="7966F2DB" w14:textId="43209D96" w:rsidR="003D24CF" w:rsidRPr="00FB68B2" w:rsidRDefault="003D24CF" w:rsidP="003D24CF">
      <w:pPr>
        <w:tabs>
          <w:tab w:val="left" w:pos="0"/>
          <w:tab w:val="left" w:pos="284"/>
          <w:tab w:val="left" w:pos="1985"/>
        </w:tabs>
        <w:overflowPunct w:val="0"/>
        <w:autoSpaceDE w:val="0"/>
        <w:autoSpaceDN w:val="0"/>
        <w:adjustRightInd w:val="0"/>
        <w:ind w:left="1440" w:firstLine="119"/>
        <w:textAlignment w:val="baseline"/>
        <w:rPr>
          <w:rFonts w:cs="Arial"/>
        </w:rPr>
      </w:pPr>
      <w:r w:rsidRPr="00FB68B2">
        <w:rPr>
          <w:rFonts w:cs="Arial"/>
        </w:rPr>
        <w:t>(c)</w:t>
      </w:r>
      <w:r w:rsidRPr="00FB68B2">
        <w:rPr>
          <w:rFonts w:eastAsia="Calibri"/>
        </w:rPr>
        <w:tab/>
      </w:r>
      <w:r w:rsidR="006C01CA">
        <w:rPr>
          <w:rFonts w:cs="Arial"/>
        </w:rPr>
        <w:t>B</w:t>
      </w:r>
      <w:r w:rsidRPr="00FB68B2">
        <w:rPr>
          <w:rFonts w:cs="Arial"/>
        </w:rPr>
        <w:t>y costs and a percentage fee for overhead and profit as calculated below:</w:t>
      </w:r>
    </w:p>
    <w:p w14:paraId="7D7FA8F3" w14:textId="77777777" w:rsidR="003D24CF" w:rsidRPr="00FB68B2" w:rsidRDefault="003D24CF" w:rsidP="003D24CF">
      <w:pPr>
        <w:tabs>
          <w:tab w:val="left" w:pos="2040"/>
        </w:tabs>
        <w:overflowPunct w:val="0"/>
        <w:autoSpaceDE w:val="0"/>
        <w:autoSpaceDN w:val="0"/>
        <w:adjustRightInd w:val="0"/>
        <w:ind w:left="2952" w:right="-357"/>
        <w:textAlignment w:val="baseline"/>
        <w:rPr>
          <w:rFonts w:cs="Arial"/>
        </w:rPr>
      </w:pPr>
    </w:p>
    <w:p w14:paraId="258179F9" w14:textId="3256B7BF" w:rsidR="003D24CF" w:rsidRPr="00FB68B2" w:rsidRDefault="006C01CA" w:rsidP="003D24CF">
      <w:pPr>
        <w:numPr>
          <w:ilvl w:val="2"/>
          <w:numId w:val="37"/>
        </w:numPr>
        <w:tabs>
          <w:tab w:val="left" w:pos="2040"/>
        </w:tabs>
        <w:overflowPunct w:val="0"/>
        <w:autoSpaceDE w:val="0"/>
        <w:autoSpaceDN w:val="0"/>
        <w:adjustRightInd w:val="0"/>
        <w:spacing w:after="200" w:line="276" w:lineRule="auto"/>
        <w:ind w:right="-357"/>
        <w:textAlignment w:val="baseline"/>
        <w:rPr>
          <w:rFonts w:cs="Arial"/>
        </w:rPr>
      </w:pPr>
      <w:r>
        <w:rPr>
          <w:rFonts w:cs="Arial"/>
        </w:rPr>
        <w:t>F</w:t>
      </w:r>
      <w:r w:rsidR="003D24CF" w:rsidRPr="00FB68B2">
        <w:rPr>
          <w:rFonts w:cs="Arial"/>
        </w:rPr>
        <w:t xml:space="preserve">or </w:t>
      </w:r>
      <w:r w:rsidR="003D24CF" w:rsidRPr="00FB68B2">
        <w:rPr>
          <w:rFonts w:cs="Arial"/>
          <w:i/>
        </w:rPr>
        <w:t xml:space="preserve">Change Orders </w:t>
      </w:r>
      <w:r w:rsidR="003D24CF" w:rsidRPr="00FB68B2">
        <w:rPr>
          <w:rFonts w:cs="Arial"/>
        </w:rPr>
        <w:t xml:space="preserve">not covered by allowances, the </w:t>
      </w:r>
      <w:r w:rsidR="003D24CF" w:rsidRPr="00FB68B2">
        <w:rPr>
          <w:rFonts w:cs="Arial"/>
          <w:i/>
        </w:rPr>
        <w:t>Contractor’s</w:t>
      </w:r>
      <w:r w:rsidR="003D24CF" w:rsidRPr="00FB68B2">
        <w:rPr>
          <w:rFonts w:cs="Arial"/>
        </w:rPr>
        <w:t xml:space="preserve"> overhead and profit and supervision shall be 10% on </w:t>
      </w:r>
      <w:r w:rsidR="003D24CF" w:rsidRPr="00FB68B2">
        <w:rPr>
          <w:rFonts w:cs="Arial"/>
          <w:i/>
        </w:rPr>
        <w:t>Work</w:t>
      </w:r>
      <w:r w:rsidR="003D24CF" w:rsidRPr="00FB68B2">
        <w:rPr>
          <w:rFonts w:cs="Arial"/>
        </w:rPr>
        <w:t xml:space="preserve"> performed directly by the </w:t>
      </w:r>
      <w:r w:rsidR="003D24CF" w:rsidRPr="00FB68B2">
        <w:rPr>
          <w:rFonts w:cs="Arial"/>
          <w:i/>
        </w:rPr>
        <w:t>Contractor</w:t>
      </w:r>
      <w:r w:rsidR="003D24CF" w:rsidRPr="00FB68B2">
        <w:rPr>
          <w:rFonts w:cs="Arial"/>
        </w:rPr>
        <w:t xml:space="preserve">, and 5% on work performed by </w:t>
      </w:r>
      <w:r w:rsidR="003D24CF" w:rsidRPr="00FB68B2">
        <w:rPr>
          <w:rFonts w:cs="Arial"/>
          <w:i/>
        </w:rPr>
        <w:t>Subcontractors</w:t>
      </w:r>
      <w:r w:rsidR="003D24CF" w:rsidRPr="00FB68B2">
        <w:rPr>
          <w:rFonts w:cs="Arial"/>
        </w:rPr>
        <w:t>;</w:t>
      </w:r>
    </w:p>
    <w:p w14:paraId="73311D7F" w14:textId="143A9AF3" w:rsidR="003D24CF" w:rsidRPr="00FB68B2" w:rsidRDefault="006C01CA" w:rsidP="003D24CF">
      <w:pPr>
        <w:numPr>
          <w:ilvl w:val="2"/>
          <w:numId w:val="37"/>
        </w:numPr>
        <w:tabs>
          <w:tab w:val="left" w:pos="2040"/>
        </w:tabs>
        <w:overflowPunct w:val="0"/>
        <w:autoSpaceDE w:val="0"/>
        <w:autoSpaceDN w:val="0"/>
        <w:adjustRightInd w:val="0"/>
        <w:spacing w:after="200" w:line="276" w:lineRule="auto"/>
        <w:ind w:right="-357"/>
        <w:textAlignment w:val="baseline"/>
        <w:rPr>
          <w:rFonts w:cs="Arial"/>
        </w:rPr>
      </w:pPr>
      <w:r>
        <w:rPr>
          <w:rFonts w:cs="Arial"/>
        </w:rPr>
        <w:t>T</w:t>
      </w:r>
      <w:r w:rsidR="003D24CF" w:rsidRPr="00FB68B2">
        <w:rPr>
          <w:rFonts w:cs="Arial"/>
        </w:rPr>
        <w:t xml:space="preserve">he </w:t>
      </w:r>
      <w:r w:rsidR="003D24CF" w:rsidRPr="00FB68B2">
        <w:rPr>
          <w:rFonts w:cs="Arial"/>
          <w:i/>
        </w:rPr>
        <w:t>Subcontractor’s</w:t>
      </w:r>
      <w:r w:rsidR="003D24CF" w:rsidRPr="00FB68B2">
        <w:rPr>
          <w:rFonts w:cs="Arial"/>
        </w:rPr>
        <w:t xml:space="preserve"> allowance for overhead and profit and supervision shall be 10</w:t>
      </w:r>
      <w:r w:rsidR="003D24CF" w:rsidRPr="00FB68B2">
        <w:rPr>
          <w:rFonts w:cs="Arial"/>
          <w:bCs/>
        </w:rPr>
        <w:t>%</w:t>
      </w:r>
      <w:r w:rsidR="003D24CF" w:rsidRPr="00FB68B2">
        <w:rPr>
          <w:rFonts w:cs="Arial"/>
        </w:rPr>
        <w:t xml:space="preserve"> of the actual cost of all Change Orders attributed to the </w:t>
      </w:r>
      <w:r w:rsidR="003D24CF" w:rsidRPr="00FB68B2">
        <w:rPr>
          <w:rFonts w:cs="Arial"/>
          <w:i/>
        </w:rPr>
        <w:t>Subcontractor’s</w:t>
      </w:r>
      <w:r w:rsidR="003D24CF" w:rsidRPr="00FB68B2">
        <w:rPr>
          <w:rFonts w:cs="Arial"/>
        </w:rPr>
        <w:t xml:space="preserve"> </w:t>
      </w:r>
      <w:r w:rsidR="003D24CF" w:rsidRPr="00FB68B2">
        <w:rPr>
          <w:rFonts w:cs="Arial"/>
          <w:i/>
        </w:rPr>
        <w:t>Work</w:t>
      </w:r>
      <w:r w:rsidR="003D24CF" w:rsidRPr="00FB68B2">
        <w:rPr>
          <w:rFonts w:cs="Arial"/>
        </w:rPr>
        <w:t>, as determined by this paragraph;</w:t>
      </w:r>
    </w:p>
    <w:p w14:paraId="3E457B63" w14:textId="26561DF6" w:rsidR="003D24CF" w:rsidRPr="00FB68B2" w:rsidRDefault="006C01CA" w:rsidP="003D24CF">
      <w:pPr>
        <w:numPr>
          <w:ilvl w:val="2"/>
          <w:numId w:val="37"/>
        </w:numPr>
        <w:tabs>
          <w:tab w:val="left" w:pos="2040"/>
        </w:tabs>
        <w:overflowPunct w:val="0"/>
        <w:autoSpaceDE w:val="0"/>
        <w:autoSpaceDN w:val="0"/>
        <w:adjustRightInd w:val="0"/>
        <w:spacing w:after="200" w:line="276" w:lineRule="auto"/>
        <w:ind w:right="-357"/>
        <w:textAlignment w:val="baseline"/>
        <w:rPr>
          <w:rFonts w:cs="Arial"/>
        </w:rPr>
      </w:pPr>
      <w:r>
        <w:rPr>
          <w:rFonts w:cs="Arial"/>
        </w:rPr>
        <w:t>W</w:t>
      </w:r>
      <w:r w:rsidR="003D24CF" w:rsidRPr="00FB68B2">
        <w:rPr>
          <w:rFonts w:cs="Arial"/>
        </w:rPr>
        <w:t xml:space="preserve">here the </w:t>
      </w:r>
      <w:r w:rsidR="003D24CF" w:rsidRPr="00FB68B2">
        <w:rPr>
          <w:rFonts w:cs="Arial"/>
          <w:i/>
        </w:rPr>
        <w:t>Change Order</w:t>
      </w:r>
      <w:r w:rsidR="003D24CF" w:rsidRPr="00FB68B2">
        <w:rPr>
          <w:rFonts w:cs="Arial"/>
        </w:rPr>
        <w:t xml:space="preserve"> involves the substitution of one type of </w:t>
      </w:r>
      <w:r w:rsidR="003D24CF" w:rsidRPr="00FB68B2">
        <w:rPr>
          <w:rFonts w:cs="Arial"/>
          <w:i/>
        </w:rPr>
        <w:t>Product</w:t>
      </w:r>
      <w:r w:rsidR="003D24CF" w:rsidRPr="00FB68B2">
        <w:rPr>
          <w:rFonts w:cs="Arial"/>
        </w:rPr>
        <w:t xml:space="preserve"> for another the “actual cost” of the </w:t>
      </w:r>
      <w:r w:rsidR="003D24CF" w:rsidRPr="00FB68B2">
        <w:rPr>
          <w:rFonts w:cs="Arial"/>
          <w:i/>
        </w:rPr>
        <w:t>Change Order</w:t>
      </w:r>
      <w:r w:rsidR="003D24CF" w:rsidRPr="00FB68B2">
        <w:rPr>
          <w:rFonts w:cs="Arial"/>
        </w:rPr>
        <w:t>, whether credit or extra, shall be the net difference in the “actual cost” defined above.</w:t>
      </w:r>
    </w:p>
    <w:p w14:paraId="0A9B4E53" w14:textId="77777777" w:rsidR="003D24CF" w:rsidRPr="00FB68B2" w:rsidRDefault="003D24CF" w:rsidP="003D24CF">
      <w:pPr>
        <w:rPr>
          <w:rFonts w:cs="Arial"/>
          <w:b/>
        </w:rPr>
      </w:pPr>
      <w:r w:rsidRPr="00FB68B2">
        <w:rPr>
          <w:rFonts w:cs="Arial"/>
          <w:b/>
        </w:rPr>
        <w:br w:type="page"/>
      </w:r>
    </w:p>
    <w:p w14:paraId="031872F7" w14:textId="77777777" w:rsidR="003D24CF" w:rsidRPr="00FB68B2" w:rsidRDefault="003D24CF" w:rsidP="003D24CF">
      <w:pPr>
        <w:tabs>
          <w:tab w:val="left" w:pos="0"/>
          <w:tab w:val="left" w:pos="720"/>
        </w:tabs>
        <w:overflowPunct w:val="0"/>
        <w:autoSpaceDE w:val="0"/>
        <w:autoSpaceDN w:val="0"/>
        <w:adjustRightInd w:val="0"/>
        <w:spacing w:before="240"/>
        <w:ind w:left="720" w:hanging="720"/>
        <w:textAlignment w:val="baseline"/>
        <w:rPr>
          <w:rFonts w:cs="Arial"/>
          <w:b/>
        </w:rPr>
      </w:pPr>
      <w:r w:rsidRPr="00FB68B2">
        <w:rPr>
          <w:rFonts w:cs="Arial"/>
          <w:b/>
        </w:rPr>
        <w:lastRenderedPageBreak/>
        <w:t>GC 6.3 CHANGE DIRECTIVE</w:t>
      </w:r>
    </w:p>
    <w:p w14:paraId="5BFF12AB" w14:textId="77777777" w:rsidR="003D24CF" w:rsidRPr="00FB68B2" w:rsidRDefault="003D24CF" w:rsidP="003D24CF">
      <w:pPr>
        <w:numPr>
          <w:ilvl w:val="0"/>
          <w:numId w:val="38"/>
        </w:numPr>
        <w:tabs>
          <w:tab w:val="left" w:pos="0"/>
          <w:tab w:val="left" w:pos="284"/>
        </w:tabs>
        <w:overflowPunct w:val="0"/>
        <w:autoSpaceDE w:val="0"/>
        <w:autoSpaceDN w:val="0"/>
        <w:adjustRightInd w:val="0"/>
        <w:spacing w:before="240" w:after="200" w:line="276" w:lineRule="auto"/>
        <w:textAlignment w:val="baseline"/>
        <w:rPr>
          <w:rFonts w:cs="Arial"/>
        </w:rPr>
      </w:pPr>
      <w:r w:rsidRPr="00FB68B2">
        <w:rPr>
          <w:rFonts w:cs="Arial"/>
        </w:rPr>
        <w:t>Subsection 6.3.7.1 is amended by adding the word “</w:t>
      </w:r>
      <w:r w:rsidRPr="00FB68B2">
        <w:rPr>
          <w:rFonts w:cs="Arial"/>
          <w:lang w:val="en-CA"/>
        </w:rPr>
        <w:t xml:space="preserve">construction” before “personnel”, and after “personnel” adding: “[…] </w:t>
      </w:r>
      <w:r w:rsidRPr="00FB68B2">
        <w:rPr>
          <w:rFonts w:cs="Arial"/>
        </w:rPr>
        <w:t>excluding administrative, clerical and supervisory personnel, and for only the portion of their time required for the Work attributable to the change.”</w:t>
      </w:r>
    </w:p>
    <w:p w14:paraId="637C1904" w14:textId="77777777" w:rsidR="003D24CF" w:rsidRPr="00FB68B2" w:rsidRDefault="003D24CF" w:rsidP="003D24CF">
      <w:pPr>
        <w:numPr>
          <w:ilvl w:val="0"/>
          <w:numId w:val="38"/>
        </w:numPr>
        <w:tabs>
          <w:tab w:val="left" w:pos="0"/>
          <w:tab w:val="left" w:pos="284"/>
        </w:tabs>
        <w:overflowPunct w:val="0"/>
        <w:autoSpaceDE w:val="0"/>
        <w:autoSpaceDN w:val="0"/>
        <w:adjustRightInd w:val="0"/>
        <w:spacing w:before="240" w:after="200" w:line="276" w:lineRule="auto"/>
        <w:textAlignment w:val="baseline"/>
        <w:rPr>
          <w:rFonts w:cs="Arial"/>
        </w:rPr>
      </w:pPr>
      <w:r w:rsidRPr="00FB68B2">
        <w:rPr>
          <w:rFonts w:cs="Arial"/>
        </w:rPr>
        <w:t>Section 6.3. is amended by adding the following new subsection after subsection 6.3.13:</w:t>
      </w:r>
    </w:p>
    <w:p w14:paraId="2AD898B4" w14:textId="77777777" w:rsidR="003D24CF" w:rsidRPr="00FB68B2" w:rsidRDefault="003D24CF" w:rsidP="003D24CF">
      <w:pPr>
        <w:tabs>
          <w:tab w:val="left" w:pos="284"/>
          <w:tab w:val="left" w:pos="1418"/>
        </w:tabs>
        <w:overflowPunct w:val="0"/>
        <w:autoSpaceDE w:val="0"/>
        <w:autoSpaceDN w:val="0"/>
        <w:adjustRightInd w:val="0"/>
        <w:spacing w:before="240"/>
        <w:ind w:left="1418" w:hanging="698"/>
        <w:textAlignment w:val="baseline"/>
        <w:rPr>
          <w:rFonts w:cs="Arial"/>
        </w:rPr>
      </w:pPr>
      <w:r w:rsidRPr="00FB68B2">
        <w:rPr>
          <w:rFonts w:cs="Arial"/>
        </w:rPr>
        <w:t>6.3.14</w:t>
      </w:r>
      <w:r w:rsidRPr="00FB68B2">
        <w:rPr>
          <w:rFonts w:cs="Arial"/>
        </w:rPr>
        <w:tab/>
        <w:t xml:space="preserve">all other costs attributable to the change in the </w:t>
      </w:r>
      <w:r w:rsidRPr="00FB68B2">
        <w:rPr>
          <w:rFonts w:cs="Arial"/>
          <w:i/>
          <w:iCs/>
        </w:rPr>
        <w:t>Work</w:t>
      </w:r>
      <w:r w:rsidRPr="00FB68B2">
        <w:rPr>
          <w:rFonts w:cs="Arial"/>
        </w:rPr>
        <w:t xml:space="preserve"> including the costs of all administrative or supervisory personnel are included in overhead and profit calculated in accordance with the provisions of section 6.2.3 of GC6.2 CHANGE ORDER.</w:t>
      </w:r>
    </w:p>
    <w:p w14:paraId="5266FA98" w14:textId="77777777" w:rsidR="003D24CF" w:rsidRPr="00FB68B2" w:rsidRDefault="003D24CF" w:rsidP="003D24CF">
      <w:pPr>
        <w:tabs>
          <w:tab w:val="left" w:pos="284"/>
          <w:tab w:val="left" w:pos="1418"/>
        </w:tabs>
        <w:overflowPunct w:val="0"/>
        <w:autoSpaceDE w:val="0"/>
        <w:autoSpaceDN w:val="0"/>
        <w:adjustRightInd w:val="0"/>
        <w:spacing w:before="240"/>
        <w:textAlignment w:val="baseline"/>
        <w:rPr>
          <w:rFonts w:cs="Arial"/>
          <w:b/>
        </w:rPr>
      </w:pPr>
      <w:r w:rsidRPr="00FB68B2">
        <w:rPr>
          <w:rFonts w:cs="Arial"/>
          <w:b/>
        </w:rPr>
        <w:t>GC 6.4 CONCEALED OR UNKNOWN CONDITIONS</w:t>
      </w:r>
    </w:p>
    <w:p w14:paraId="53A884D1" w14:textId="77777777" w:rsidR="003D24CF" w:rsidRPr="00FB68B2" w:rsidRDefault="003D24CF" w:rsidP="003D24CF">
      <w:pPr>
        <w:numPr>
          <w:ilvl w:val="0"/>
          <w:numId w:val="38"/>
        </w:numPr>
        <w:tabs>
          <w:tab w:val="left" w:pos="0"/>
          <w:tab w:val="left" w:pos="284"/>
          <w:tab w:val="left" w:pos="720"/>
          <w:tab w:val="left" w:pos="1080"/>
          <w:tab w:val="left" w:pos="1800"/>
        </w:tabs>
        <w:overflowPunct w:val="0"/>
        <w:autoSpaceDE w:val="0"/>
        <w:autoSpaceDN w:val="0"/>
        <w:adjustRightInd w:val="0"/>
        <w:spacing w:before="240" w:after="200" w:line="276" w:lineRule="auto"/>
        <w:textAlignment w:val="baseline"/>
        <w:rPr>
          <w:rFonts w:cs="Arial"/>
        </w:rPr>
      </w:pPr>
      <w:r w:rsidRPr="00FB68B2">
        <w:rPr>
          <w:rFonts w:cs="Arial"/>
        </w:rPr>
        <w:t>Section 6.4 is amended by adding the following new subsection after subsection 6.4.4:</w:t>
      </w:r>
    </w:p>
    <w:p w14:paraId="02FC197A" w14:textId="77777777" w:rsidR="003D24CF" w:rsidRPr="00FB68B2" w:rsidRDefault="003D24CF" w:rsidP="003D24CF">
      <w:pPr>
        <w:tabs>
          <w:tab w:val="left" w:pos="0"/>
          <w:tab w:val="left" w:pos="1560"/>
          <w:tab w:val="center" w:pos="4252"/>
          <w:tab w:val="right" w:pos="8504"/>
        </w:tabs>
        <w:overflowPunct w:val="0"/>
        <w:autoSpaceDE w:val="0"/>
        <w:autoSpaceDN w:val="0"/>
        <w:adjustRightInd w:val="0"/>
        <w:spacing w:before="240"/>
        <w:ind w:left="1560" w:hanging="840"/>
        <w:textAlignment w:val="baseline"/>
        <w:rPr>
          <w:rFonts w:cs="Arial"/>
        </w:rPr>
      </w:pPr>
      <w:r w:rsidRPr="00FB68B2">
        <w:rPr>
          <w:rFonts w:cs="Arial"/>
        </w:rPr>
        <w:t>6.4.5</w:t>
      </w:r>
      <w:r w:rsidRPr="00FB68B2">
        <w:rPr>
          <w:rFonts w:cs="Arial"/>
        </w:rPr>
        <w:tab/>
        <w:t xml:space="preserve">The </w:t>
      </w:r>
      <w:r w:rsidRPr="00FB68B2">
        <w:rPr>
          <w:rFonts w:cs="Arial"/>
          <w:i/>
        </w:rPr>
        <w:t>Contractor</w:t>
      </w:r>
      <w:r w:rsidRPr="00FB68B2">
        <w:rPr>
          <w:rFonts w:cs="Arial"/>
        </w:rPr>
        <w:t xml:space="preserve"> acknowledges that it has inspected the </w:t>
      </w:r>
      <w:r w:rsidRPr="00FB68B2">
        <w:rPr>
          <w:rFonts w:cs="Arial"/>
          <w:i/>
        </w:rPr>
        <w:t>Place of the Work</w:t>
      </w:r>
      <w:r w:rsidRPr="00FB68B2">
        <w:rPr>
          <w:rFonts w:cs="Arial"/>
        </w:rPr>
        <w:t xml:space="preserve"> for the physical conditions described in GC 6.4.1 and has disclosed its findings to the </w:t>
      </w:r>
      <w:r w:rsidRPr="00FB68B2">
        <w:rPr>
          <w:rFonts w:cs="Arial"/>
          <w:i/>
        </w:rPr>
        <w:t>Owner</w:t>
      </w:r>
      <w:r w:rsidRPr="00FB68B2">
        <w:rPr>
          <w:rFonts w:cs="Arial"/>
        </w:rPr>
        <w:t xml:space="preserve">.  The </w:t>
      </w:r>
      <w:r w:rsidRPr="00FB68B2">
        <w:rPr>
          <w:rFonts w:cs="Arial"/>
          <w:i/>
        </w:rPr>
        <w:t xml:space="preserve">Contractor </w:t>
      </w:r>
      <w:r w:rsidRPr="00FB68B2">
        <w:rPr>
          <w:rFonts w:cs="Arial"/>
        </w:rPr>
        <w:t xml:space="preserve">agrees not to seek any increases in the </w:t>
      </w:r>
      <w:r w:rsidRPr="00FB68B2">
        <w:rPr>
          <w:rFonts w:cs="Arial"/>
          <w:i/>
        </w:rPr>
        <w:t>Contractor’s</w:t>
      </w:r>
      <w:r w:rsidRPr="00FB68B2">
        <w:rPr>
          <w:rFonts w:cs="Arial"/>
        </w:rPr>
        <w:t xml:space="preserve"> cost or time to perform the </w:t>
      </w:r>
      <w:r w:rsidRPr="00FB68B2">
        <w:rPr>
          <w:rFonts w:cs="Arial"/>
          <w:i/>
        </w:rPr>
        <w:t>Work</w:t>
      </w:r>
      <w:r w:rsidRPr="00FB68B2">
        <w:rPr>
          <w:rFonts w:cs="Arial"/>
        </w:rPr>
        <w:t xml:space="preserve"> in respect of any conditions that were or ought to have been discovered upon reasonable inspection by the </w:t>
      </w:r>
      <w:r w:rsidRPr="00FB68B2">
        <w:rPr>
          <w:rFonts w:cs="Arial"/>
          <w:i/>
        </w:rPr>
        <w:t>Contractor</w:t>
      </w:r>
      <w:r w:rsidRPr="00FB68B2">
        <w:rPr>
          <w:rFonts w:cs="Arial"/>
        </w:rPr>
        <w:t xml:space="preserve"> prior to the date of the </w:t>
      </w:r>
      <w:r w:rsidRPr="00FB68B2">
        <w:rPr>
          <w:rFonts w:cs="Arial"/>
          <w:i/>
        </w:rPr>
        <w:t>Contract</w:t>
      </w:r>
      <w:r w:rsidRPr="00FB68B2">
        <w:rPr>
          <w:rFonts w:cs="Arial"/>
        </w:rPr>
        <w:t>.</w:t>
      </w:r>
    </w:p>
    <w:p w14:paraId="1C69FEBE" w14:textId="77777777" w:rsidR="003D24CF" w:rsidRPr="00FB68B2" w:rsidRDefault="003D24CF" w:rsidP="003D24CF">
      <w:pPr>
        <w:overflowPunct w:val="0"/>
        <w:autoSpaceDE w:val="0"/>
        <w:autoSpaceDN w:val="0"/>
        <w:adjustRightInd w:val="0"/>
        <w:spacing w:before="240"/>
        <w:ind w:right="4"/>
        <w:textAlignment w:val="baseline"/>
        <w:rPr>
          <w:rFonts w:cs="Arial"/>
          <w:b/>
        </w:rPr>
      </w:pPr>
      <w:r w:rsidRPr="00FB68B2">
        <w:rPr>
          <w:rFonts w:cs="Arial"/>
          <w:b/>
        </w:rPr>
        <w:t>GC 6.5 DELAYS</w:t>
      </w:r>
    </w:p>
    <w:p w14:paraId="295E72F4" w14:textId="77777777" w:rsidR="003D24CF" w:rsidRPr="00FB68B2" w:rsidRDefault="003D24CF" w:rsidP="003D24CF">
      <w:pPr>
        <w:numPr>
          <w:ilvl w:val="0"/>
          <w:numId w:val="38"/>
        </w:numPr>
        <w:overflowPunct w:val="0"/>
        <w:autoSpaceDE w:val="0"/>
        <w:autoSpaceDN w:val="0"/>
        <w:adjustRightInd w:val="0"/>
        <w:spacing w:before="240" w:after="200" w:line="276" w:lineRule="auto"/>
        <w:textAlignment w:val="baseline"/>
        <w:rPr>
          <w:rFonts w:cs="Arial"/>
        </w:rPr>
      </w:pPr>
      <w:r w:rsidRPr="00FB68B2">
        <w:rPr>
          <w:rFonts w:cs="Arial"/>
        </w:rPr>
        <w:t xml:space="preserve">Subsection 6.5.4 is amended by adding the following at the end of the subsection: “[…]. No claim for additional time arising from a delay will be applicable to the </w:t>
      </w:r>
      <w:r w:rsidRPr="00FB68B2">
        <w:rPr>
          <w:rFonts w:cs="Arial"/>
          <w:i/>
        </w:rPr>
        <w:t>Contractor</w:t>
      </w:r>
      <w:r w:rsidRPr="00FB68B2">
        <w:rPr>
          <w:rFonts w:cs="Arial"/>
        </w:rPr>
        <w:t xml:space="preserve"> unless the </w:t>
      </w:r>
      <w:r w:rsidRPr="00FB68B2">
        <w:rPr>
          <w:rFonts w:cs="Arial"/>
          <w:i/>
        </w:rPr>
        <w:t xml:space="preserve">Contractor </w:t>
      </w:r>
      <w:r w:rsidRPr="00FB68B2">
        <w:rPr>
          <w:rFonts w:cs="Arial"/>
        </w:rPr>
        <w:t xml:space="preserve">has prepared, or caused to be prepared, records of all </w:t>
      </w:r>
      <w:r w:rsidRPr="00FB68B2">
        <w:rPr>
          <w:rFonts w:cs="Arial"/>
          <w:i/>
        </w:rPr>
        <w:t>Work</w:t>
      </w:r>
      <w:r w:rsidRPr="00FB68B2">
        <w:rPr>
          <w:rFonts w:cs="Arial"/>
        </w:rPr>
        <w:t xml:space="preserve"> and the costs of the </w:t>
      </w:r>
      <w:r w:rsidRPr="00FB68B2">
        <w:rPr>
          <w:rFonts w:cs="Arial"/>
          <w:i/>
        </w:rPr>
        <w:t>Work</w:t>
      </w:r>
      <w:r w:rsidRPr="00FB68B2">
        <w:rPr>
          <w:rFonts w:cs="Arial"/>
        </w:rPr>
        <w:t xml:space="preserve">, on a daily basis as the </w:t>
      </w:r>
      <w:r w:rsidRPr="00FB68B2">
        <w:rPr>
          <w:rFonts w:cs="Arial"/>
          <w:i/>
        </w:rPr>
        <w:t>Work</w:t>
      </w:r>
      <w:r w:rsidRPr="00FB68B2">
        <w:rPr>
          <w:rFonts w:cs="Arial"/>
        </w:rPr>
        <w:t xml:space="preserve"> proceeds, and submits such records in support of the claim.”</w:t>
      </w:r>
    </w:p>
    <w:p w14:paraId="276CC067" w14:textId="77777777" w:rsidR="003D24CF" w:rsidRPr="00FB68B2" w:rsidRDefault="003D24CF" w:rsidP="003D24CF">
      <w:pPr>
        <w:suppressAutoHyphens/>
        <w:overflowPunct w:val="0"/>
        <w:autoSpaceDE w:val="0"/>
        <w:autoSpaceDN w:val="0"/>
        <w:adjustRightInd w:val="0"/>
        <w:spacing w:before="240"/>
        <w:ind w:left="731" w:hanging="731"/>
        <w:textAlignment w:val="baseline"/>
        <w:rPr>
          <w:rFonts w:cs="Arial"/>
        </w:rPr>
      </w:pPr>
      <w:r w:rsidRPr="00FB68B2">
        <w:rPr>
          <w:rFonts w:cs="Arial"/>
          <w:b/>
        </w:rPr>
        <w:t>GC 6.6 CLAIMS FOR A CHANGE IN CONTRACT PRICE</w:t>
      </w:r>
    </w:p>
    <w:p w14:paraId="121DE705" w14:textId="77777777" w:rsidR="003D24CF" w:rsidRPr="00FB68B2" w:rsidRDefault="003D24CF" w:rsidP="003D24CF">
      <w:pPr>
        <w:numPr>
          <w:ilvl w:val="0"/>
          <w:numId w:val="38"/>
        </w:numPr>
        <w:suppressAutoHyphens/>
        <w:overflowPunct w:val="0"/>
        <w:autoSpaceDE w:val="0"/>
        <w:autoSpaceDN w:val="0"/>
        <w:adjustRightInd w:val="0"/>
        <w:spacing w:before="240" w:after="200" w:line="276" w:lineRule="auto"/>
        <w:textAlignment w:val="baseline"/>
        <w:rPr>
          <w:rFonts w:cs="Arial"/>
        </w:rPr>
      </w:pPr>
      <w:r w:rsidRPr="00FB68B2">
        <w:rPr>
          <w:rFonts w:cs="Arial"/>
        </w:rPr>
        <w:t xml:space="preserve">Subsection 6.6.5 is amended by adding the following at the end of the subsection: “[…]. No claim for additional payment arising from a delay will be payable to the </w:t>
      </w:r>
      <w:r w:rsidRPr="00FB68B2">
        <w:rPr>
          <w:rFonts w:cs="Arial"/>
          <w:i/>
        </w:rPr>
        <w:t>Contractor</w:t>
      </w:r>
      <w:r w:rsidRPr="00FB68B2">
        <w:rPr>
          <w:rFonts w:cs="Arial"/>
        </w:rPr>
        <w:t xml:space="preserve"> unless the </w:t>
      </w:r>
      <w:r w:rsidRPr="00FB68B2">
        <w:rPr>
          <w:rFonts w:cs="Arial"/>
          <w:i/>
        </w:rPr>
        <w:t xml:space="preserve">Contractor </w:t>
      </w:r>
      <w:r w:rsidRPr="00FB68B2">
        <w:rPr>
          <w:rFonts w:cs="Arial"/>
        </w:rPr>
        <w:t xml:space="preserve">has prepared, or caused to be prepared, records of all </w:t>
      </w:r>
      <w:r w:rsidRPr="00FB68B2">
        <w:rPr>
          <w:rFonts w:cs="Arial"/>
          <w:i/>
        </w:rPr>
        <w:t>Work</w:t>
      </w:r>
      <w:r w:rsidRPr="00FB68B2">
        <w:rPr>
          <w:rFonts w:cs="Arial"/>
        </w:rPr>
        <w:t xml:space="preserve"> and the costs of the </w:t>
      </w:r>
      <w:r w:rsidRPr="00FB68B2">
        <w:rPr>
          <w:rFonts w:cs="Arial"/>
          <w:i/>
        </w:rPr>
        <w:t>Work</w:t>
      </w:r>
      <w:r w:rsidRPr="00FB68B2">
        <w:rPr>
          <w:rFonts w:cs="Arial"/>
        </w:rPr>
        <w:t xml:space="preserve">, on a daily basis as the </w:t>
      </w:r>
      <w:r w:rsidRPr="00FB68B2">
        <w:rPr>
          <w:rFonts w:cs="Arial"/>
          <w:i/>
        </w:rPr>
        <w:t>Work</w:t>
      </w:r>
      <w:r w:rsidRPr="00FB68B2">
        <w:rPr>
          <w:rFonts w:cs="Arial"/>
        </w:rPr>
        <w:t xml:space="preserve"> proceeds, and submits such records in support of the claim.”</w:t>
      </w:r>
    </w:p>
    <w:p w14:paraId="203455C1" w14:textId="77777777" w:rsidR="003D24CF" w:rsidRPr="00FB68B2" w:rsidRDefault="003D24CF" w:rsidP="003D24CF">
      <w:pPr>
        <w:rPr>
          <w:rFonts w:cs="Arial"/>
          <w:b/>
          <w:spacing w:val="-3"/>
        </w:rPr>
      </w:pPr>
      <w:r w:rsidRPr="00FB68B2">
        <w:rPr>
          <w:rFonts w:cs="Arial"/>
          <w:b/>
          <w:spacing w:val="-3"/>
        </w:rPr>
        <w:br w:type="page"/>
      </w:r>
    </w:p>
    <w:p w14:paraId="12CA83AA" w14:textId="77777777" w:rsidR="003D24CF" w:rsidRPr="00FB68B2" w:rsidRDefault="003D24CF" w:rsidP="003D24CF">
      <w:pPr>
        <w:suppressAutoHyphens/>
        <w:overflowPunct w:val="0"/>
        <w:autoSpaceDE w:val="0"/>
        <w:autoSpaceDN w:val="0"/>
        <w:adjustRightInd w:val="0"/>
        <w:spacing w:before="240"/>
        <w:textAlignment w:val="baseline"/>
        <w:rPr>
          <w:rFonts w:cs="Arial"/>
          <w:b/>
          <w:spacing w:val="-3"/>
        </w:rPr>
      </w:pPr>
      <w:r w:rsidRPr="00FB68B2">
        <w:rPr>
          <w:rFonts w:cs="Arial"/>
          <w:b/>
          <w:spacing w:val="-3"/>
        </w:rPr>
        <w:lastRenderedPageBreak/>
        <w:t>PART 7 DEFAULT NOTICE</w:t>
      </w:r>
    </w:p>
    <w:p w14:paraId="7E29CD39" w14:textId="77777777" w:rsidR="003D24CF" w:rsidRPr="00FB68B2" w:rsidRDefault="003D24CF" w:rsidP="003D24CF">
      <w:pPr>
        <w:suppressAutoHyphens/>
        <w:overflowPunct w:val="0"/>
        <w:autoSpaceDE w:val="0"/>
        <w:autoSpaceDN w:val="0"/>
        <w:adjustRightInd w:val="0"/>
        <w:spacing w:before="240"/>
        <w:textAlignment w:val="baseline"/>
        <w:rPr>
          <w:rFonts w:cs="Arial"/>
          <w:b/>
          <w:spacing w:val="-3"/>
        </w:rPr>
      </w:pPr>
      <w:r w:rsidRPr="00FB68B2">
        <w:rPr>
          <w:rFonts w:cs="Arial"/>
          <w:b/>
          <w:spacing w:val="-3"/>
        </w:rPr>
        <w:t xml:space="preserve">GC 7.1 </w:t>
      </w:r>
      <w:r w:rsidRPr="00FB68B2">
        <w:rPr>
          <w:rFonts w:cs="Arial"/>
          <w:b/>
          <w:i/>
          <w:spacing w:val="-3"/>
        </w:rPr>
        <w:t>OWNER’S</w:t>
      </w:r>
      <w:r w:rsidRPr="00FB68B2">
        <w:rPr>
          <w:rFonts w:cs="Arial"/>
          <w:b/>
          <w:spacing w:val="-3"/>
        </w:rPr>
        <w:t xml:space="preserve"> RIGHT TO PERFORM THE </w:t>
      </w:r>
      <w:r w:rsidRPr="00FB68B2">
        <w:rPr>
          <w:rFonts w:cs="Arial"/>
          <w:b/>
          <w:i/>
          <w:spacing w:val="-3"/>
        </w:rPr>
        <w:t>WORK</w:t>
      </w:r>
      <w:r w:rsidRPr="00FB68B2">
        <w:rPr>
          <w:rFonts w:cs="Arial"/>
          <w:b/>
          <w:spacing w:val="-3"/>
        </w:rPr>
        <w:t xml:space="preserve">, TERMINATE THE </w:t>
      </w:r>
      <w:r w:rsidRPr="00FB68B2">
        <w:rPr>
          <w:rFonts w:cs="Arial"/>
          <w:b/>
          <w:i/>
          <w:spacing w:val="-3"/>
        </w:rPr>
        <w:t>CONTRACTOR’S</w:t>
      </w:r>
      <w:r w:rsidRPr="00FB68B2">
        <w:rPr>
          <w:rFonts w:cs="Arial"/>
          <w:b/>
          <w:spacing w:val="-3"/>
        </w:rPr>
        <w:t xml:space="preserve"> RIGHT TO CONTINUE WITH THE</w:t>
      </w:r>
      <w:r w:rsidRPr="00FB68B2">
        <w:rPr>
          <w:rFonts w:cs="Arial"/>
          <w:b/>
          <w:i/>
          <w:spacing w:val="-3"/>
        </w:rPr>
        <w:t xml:space="preserve"> WORK</w:t>
      </w:r>
      <w:r w:rsidRPr="00FB68B2">
        <w:rPr>
          <w:rFonts w:cs="Arial"/>
          <w:b/>
          <w:spacing w:val="-3"/>
        </w:rPr>
        <w:t xml:space="preserve"> OR TERMINATE THE </w:t>
      </w:r>
      <w:r w:rsidRPr="00FB68B2">
        <w:rPr>
          <w:rFonts w:cs="Arial"/>
          <w:b/>
          <w:i/>
          <w:spacing w:val="-3"/>
        </w:rPr>
        <w:t>CONTRACT</w:t>
      </w:r>
    </w:p>
    <w:p w14:paraId="24B2F3F4" w14:textId="77777777" w:rsidR="003D24CF" w:rsidRPr="00FB68B2" w:rsidRDefault="003D24CF" w:rsidP="003D24CF">
      <w:pPr>
        <w:numPr>
          <w:ilvl w:val="0"/>
          <w:numId w:val="38"/>
        </w:numPr>
        <w:suppressAutoHyphens/>
        <w:overflowPunct w:val="0"/>
        <w:autoSpaceDE w:val="0"/>
        <w:autoSpaceDN w:val="0"/>
        <w:adjustRightInd w:val="0"/>
        <w:spacing w:before="240" w:after="200" w:line="276" w:lineRule="auto"/>
        <w:textAlignment w:val="baseline"/>
        <w:rPr>
          <w:rFonts w:cs="Arial"/>
          <w:spacing w:val="-3"/>
        </w:rPr>
      </w:pPr>
      <w:r w:rsidRPr="00FB68B2">
        <w:rPr>
          <w:rFonts w:cs="Arial"/>
          <w:spacing w:val="-3"/>
        </w:rPr>
        <w:t xml:space="preserve">Subsection 7.2.3.1. </w:t>
      </w:r>
      <w:proofErr w:type="gramStart"/>
      <w:r w:rsidRPr="00FB68B2">
        <w:rPr>
          <w:rFonts w:cs="Arial"/>
          <w:spacing w:val="-3"/>
        </w:rPr>
        <w:t>is</w:t>
      </w:r>
      <w:proofErr w:type="gramEnd"/>
      <w:r w:rsidRPr="00FB68B2">
        <w:rPr>
          <w:rFonts w:cs="Arial"/>
          <w:spacing w:val="-3"/>
        </w:rPr>
        <w:t xml:space="preserve"> deleted in its entirety.</w:t>
      </w:r>
    </w:p>
    <w:p w14:paraId="00458F04" w14:textId="77777777" w:rsidR="003D24CF" w:rsidRPr="00FB68B2" w:rsidRDefault="003D24CF" w:rsidP="003D24CF">
      <w:pPr>
        <w:suppressAutoHyphens/>
        <w:overflowPunct w:val="0"/>
        <w:autoSpaceDE w:val="0"/>
        <w:autoSpaceDN w:val="0"/>
        <w:adjustRightInd w:val="0"/>
        <w:spacing w:before="240"/>
        <w:textAlignment w:val="baseline"/>
        <w:rPr>
          <w:rFonts w:cs="Arial"/>
          <w:b/>
          <w:spacing w:val="-3"/>
        </w:rPr>
      </w:pPr>
      <w:r w:rsidRPr="00FB68B2">
        <w:rPr>
          <w:rFonts w:cs="Arial"/>
          <w:b/>
          <w:spacing w:val="-3"/>
        </w:rPr>
        <w:t>PART 8 DISPUTE RESOLUTIONS</w:t>
      </w:r>
    </w:p>
    <w:p w14:paraId="078C48D9" w14:textId="77777777" w:rsidR="003D24CF" w:rsidRPr="00FB68B2" w:rsidRDefault="003D24CF" w:rsidP="003D24CF">
      <w:pPr>
        <w:suppressAutoHyphens/>
        <w:overflowPunct w:val="0"/>
        <w:autoSpaceDE w:val="0"/>
        <w:autoSpaceDN w:val="0"/>
        <w:adjustRightInd w:val="0"/>
        <w:spacing w:before="240"/>
        <w:textAlignment w:val="baseline"/>
        <w:rPr>
          <w:rFonts w:cs="Arial"/>
          <w:b/>
          <w:spacing w:val="-3"/>
        </w:rPr>
      </w:pPr>
      <w:r w:rsidRPr="00FB68B2">
        <w:rPr>
          <w:rFonts w:cs="Arial"/>
          <w:b/>
          <w:spacing w:val="-3"/>
        </w:rPr>
        <w:t>GC 8.2 NEGOTIATION, MEDIATION AND ARBITATION</w:t>
      </w:r>
    </w:p>
    <w:p w14:paraId="2BD36FBF" w14:textId="77777777" w:rsidR="003D24CF" w:rsidRPr="00FB68B2" w:rsidRDefault="003D24CF" w:rsidP="003D24CF">
      <w:pPr>
        <w:numPr>
          <w:ilvl w:val="0"/>
          <w:numId w:val="38"/>
        </w:numPr>
        <w:suppressAutoHyphens/>
        <w:overflowPunct w:val="0"/>
        <w:autoSpaceDE w:val="0"/>
        <w:autoSpaceDN w:val="0"/>
        <w:adjustRightInd w:val="0"/>
        <w:spacing w:before="240" w:after="200" w:line="276" w:lineRule="auto"/>
        <w:textAlignment w:val="baseline"/>
        <w:rPr>
          <w:rFonts w:cs="Arial"/>
          <w:spacing w:val="-3"/>
        </w:rPr>
      </w:pPr>
      <w:r w:rsidRPr="00FB68B2">
        <w:rPr>
          <w:rFonts w:cs="Arial"/>
          <w:spacing w:val="-3"/>
        </w:rPr>
        <w:t>Section 8.2 is deleted in its entirety and replaced with the following:</w:t>
      </w:r>
    </w:p>
    <w:p w14:paraId="6972BC1B" w14:textId="77777777" w:rsidR="003D24CF" w:rsidRPr="00FB68B2" w:rsidRDefault="003D24CF" w:rsidP="003D24CF">
      <w:pPr>
        <w:overflowPunct w:val="0"/>
        <w:autoSpaceDE w:val="0"/>
        <w:autoSpaceDN w:val="0"/>
        <w:adjustRightInd w:val="0"/>
        <w:spacing w:before="240"/>
        <w:ind w:left="1418" w:hanging="709"/>
        <w:textAlignment w:val="baseline"/>
        <w:rPr>
          <w:rFonts w:cs="Arial"/>
        </w:rPr>
      </w:pPr>
      <w:r w:rsidRPr="00FB68B2">
        <w:rPr>
          <w:rFonts w:cs="Arial"/>
        </w:rPr>
        <w:t>8.2.1</w:t>
      </w:r>
      <w:r w:rsidRPr="00FB68B2">
        <w:rPr>
          <w:rFonts w:cs="Arial"/>
        </w:rPr>
        <w:tab/>
        <w:t xml:space="preserve">The parties will make reasonable efforts to resolve any dispute, claim, or controversy arising out of this </w:t>
      </w:r>
      <w:r w:rsidRPr="00FB68B2">
        <w:rPr>
          <w:rFonts w:cs="Arial"/>
          <w:i/>
        </w:rPr>
        <w:t>Contract</w:t>
      </w:r>
      <w:r w:rsidRPr="00FB68B2">
        <w:rPr>
          <w:rFonts w:cs="Arial"/>
        </w:rPr>
        <w:t xml:space="preserve"> or related to this </w:t>
      </w:r>
      <w:r w:rsidRPr="00FB68B2">
        <w:rPr>
          <w:rFonts w:cs="Arial"/>
          <w:i/>
        </w:rPr>
        <w:t>Contract</w:t>
      </w:r>
      <w:r w:rsidRPr="00FB68B2">
        <w:rPr>
          <w:rFonts w:cs="Arial"/>
        </w:rPr>
        <w:t xml:space="preserve"> (“</w:t>
      </w:r>
      <w:r w:rsidRPr="00FB68B2">
        <w:rPr>
          <w:rFonts w:cs="Arial"/>
          <w:bCs/>
        </w:rPr>
        <w:t>Dispute</w:t>
      </w:r>
      <w:r w:rsidRPr="00FB68B2">
        <w:rPr>
          <w:rFonts w:cs="Arial"/>
        </w:rPr>
        <w:t>”) using the dispute resolution procedures set out in this section.</w:t>
      </w:r>
    </w:p>
    <w:p w14:paraId="71A73E92" w14:textId="77777777" w:rsidR="003D24CF" w:rsidRPr="00FB68B2" w:rsidRDefault="003D24CF" w:rsidP="003D24CF">
      <w:pPr>
        <w:overflowPunct w:val="0"/>
        <w:autoSpaceDE w:val="0"/>
        <w:autoSpaceDN w:val="0"/>
        <w:adjustRightInd w:val="0"/>
        <w:spacing w:before="240"/>
        <w:ind w:left="1418"/>
        <w:textAlignment w:val="baseline"/>
        <w:rPr>
          <w:rFonts w:cs="Arial"/>
          <w:b/>
          <w:bCs/>
          <w:u w:val="single"/>
        </w:rPr>
      </w:pPr>
      <w:r w:rsidRPr="00FB68B2">
        <w:rPr>
          <w:rFonts w:cs="Arial"/>
          <w:b/>
          <w:bCs/>
          <w:u w:val="single"/>
        </w:rPr>
        <w:t>Negotiation</w:t>
      </w:r>
    </w:p>
    <w:p w14:paraId="381858A2" w14:textId="77777777" w:rsidR="003D24CF" w:rsidRPr="00FB68B2" w:rsidRDefault="003D24CF" w:rsidP="003D24CF">
      <w:pPr>
        <w:overflowPunct w:val="0"/>
        <w:autoSpaceDE w:val="0"/>
        <w:autoSpaceDN w:val="0"/>
        <w:adjustRightInd w:val="0"/>
        <w:spacing w:before="240"/>
        <w:ind w:left="1418"/>
        <w:textAlignment w:val="baseline"/>
        <w:rPr>
          <w:rFonts w:cs="Arial"/>
        </w:rPr>
      </w:pPr>
      <w:r w:rsidRPr="00FB68B2">
        <w:rPr>
          <w:rFonts w:cs="Arial"/>
        </w:rPr>
        <w:t>The parties will make reasonable efforts to resolve any Dispute by amicable negotiations and will provide frank, candid and timely disclosure of all relevant facts, information and documents to facilitate negotiations.</w:t>
      </w:r>
    </w:p>
    <w:p w14:paraId="190D006B" w14:textId="77777777" w:rsidR="003D24CF" w:rsidRPr="00FB68B2" w:rsidRDefault="003D24CF" w:rsidP="003D24CF">
      <w:pPr>
        <w:overflowPunct w:val="0"/>
        <w:autoSpaceDE w:val="0"/>
        <w:autoSpaceDN w:val="0"/>
        <w:adjustRightInd w:val="0"/>
        <w:spacing w:before="240"/>
        <w:ind w:left="1418"/>
        <w:textAlignment w:val="baseline"/>
        <w:rPr>
          <w:rFonts w:cs="Arial"/>
          <w:b/>
          <w:bCs/>
          <w:u w:val="single"/>
        </w:rPr>
      </w:pPr>
      <w:r w:rsidRPr="00FB68B2">
        <w:rPr>
          <w:rFonts w:cs="Arial"/>
          <w:b/>
          <w:bCs/>
          <w:u w:val="single"/>
        </w:rPr>
        <w:t>Mediation</w:t>
      </w:r>
    </w:p>
    <w:p w14:paraId="22D5B9E0" w14:textId="77777777" w:rsidR="003D24CF" w:rsidRPr="00FB68B2" w:rsidRDefault="003D24CF" w:rsidP="003D24CF">
      <w:pPr>
        <w:overflowPunct w:val="0"/>
        <w:autoSpaceDE w:val="0"/>
        <w:autoSpaceDN w:val="0"/>
        <w:adjustRightInd w:val="0"/>
        <w:spacing w:before="240"/>
        <w:ind w:left="1418"/>
        <w:textAlignment w:val="baseline"/>
        <w:rPr>
          <w:rFonts w:cs="Arial"/>
          <w:spacing w:val="-3"/>
          <w:lang w:val="en-GB"/>
        </w:rPr>
      </w:pPr>
      <w:r w:rsidRPr="00FB68B2">
        <w:rPr>
          <w:rFonts w:cs="Arial"/>
        </w:rPr>
        <w:t xml:space="preserve">If all or any portion of a Dispute cannot be resolved by good faith negotiations within 30 days, </w:t>
      </w:r>
      <w:r w:rsidRPr="00FB68B2">
        <w:rPr>
          <w:rFonts w:cs="Arial"/>
          <w:spacing w:val="-3"/>
          <w:lang w:val="en-GB"/>
        </w:rPr>
        <w:t>either party may, by delivery of written notice to the other party, refer the matter to mediation.  Within 7 days of delivery of the notice, the parties will mutually appoint a mediator.  If the parties fail to agree on the appointment of the mediator, then either party may apply to</w:t>
      </w:r>
      <w:r w:rsidRPr="00FB68B2">
        <w:rPr>
          <w:rFonts w:cs="Arial"/>
          <w:b/>
          <w:bCs/>
        </w:rPr>
        <w:t xml:space="preserve"> </w:t>
      </w:r>
      <w:r w:rsidRPr="00FB68B2">
        <w:rPr>
          <w:rFonts w:cs="Arial"/>
        </w:rPr>
        <w:t>the British Columbia International Commercial Arbitration Centre</w:t>
      </w:r>
      <w:r w:rsidRPr="00FB68B2">
        <w:rPr>
          <w:rFonts w:cs="Arial"/>
          <w:b/>
          <w:bCs/>
        </w:rPr>
        <w:t xml:space="preserve"> </w:t>
      </w:r>
      <w:r w:rsidRPr="00FB68B2">
        <w:rPr>
          <w:rFonts w:cs="Arial"/>
        </w:rPr>
        <w:t xml:space="preserve">for appointment of a mediator. </w:t>
      </w:r>
      <w:r w:rsidRPr="00FB68B2">
        <w:rPr>
          <w:rFonts w:cs="Arial"/>
          <w:spacing w:val="-3"/>
          <w:lang w:val="en-GB"/>
        </w:rPr>
        <w:t xml:space="preserve"> The parties will continue to negotiate in good faith to resolve the Dispute with the assistance of the mediator.</w:t>
      </w:r>
      <w:r w:rsidRPr="00FB68B2">
        <w:rPr>
          <w:rFonts w:cs="Arial"/>
        </w:rPr>
        <w:t xml:space="preserve">  The place of mediation will be Coquitlam, British </w:t>
      </w:r>
      <w:r w:rsidRPr="00FB68B2">
        <w:rPr>
          <w:rFonts w:cs="Arial"/>
          <w:spacing w:val="-3"/>
          <w:lang w:val="en-GB"/>
        </w:rPr>
        <w:t>Columbia.  Each party will equally bear the costs of the mediator and other out-of-pocket costs, and each party will bear its own costs of participating in the mediation.</w:t>
      </w:r>
    </w:p>
    <w:p w14:paraId="7C489845" w14:textId="77777777" w:rsidR="003D24CF" w:rsidRPr="00FB68B2" w:rsidRDefault="003D24CF" w:rsidP="003D24CF">
      <w:pPr>
        <w:overflowPunct w:val="0"/>
        <w:autoSpaceDE w:val="0"/>
        <w:autoSpaceDN w:val="0"/>
        <w:adjustRightInd w:val="0"/>
        <w:spacing w:before="240"/>
        <w:ind w:left="1418"/>
        <w:textAlignment w:val="baseline"/>
        <w:rPr>
          <w:rFonts w:cs="Arial"/>
          <w:b/>
          <w:bCs/>
          <w:u w:val="single"/>
        </w:rPr>
      </w:pPr>
      <w:r w:rsidRPr="00FB68B2">
        <w:rPr>
          <w:rFonts w:cs="Arial"/>
          <w:b/>
          <w:bCs/>
          <w:u w:val="single"/>
        </w:rPr>
        <w:t>Litigation</w:t>
      </w:r>
    </w:p>
    <w:p w14:paraId="08067D5D" w14:textId="77777777" w:rsidR="003D24CF" w:rsidRPr="00FB68B2" w:rsidRDefault="003D24CF" w:rsidP="003D24CF">
      <w:pPr>
        <w:overflowPunct w:val="0"/>
        <w:autoSpaceDE w:val="0"/>
        <w:autoSpaceDN w:val="0"/>
        <w:adjustRightInd w:val="0"/>
        <w:spacing w:before="240"/>
        <w:ind w:left="1418"/>
        <w:textAlignment w:val="baseline"/>
        <w:rPr>
          <w:rFonts w:cs="Arial"/>
        </w:rPr>
      </w:pPr>
      <w:r w:rsidRPr="00FB68B2">
        <w:rPr>
          <w:rFonts w:cs="Arial"/>
        </w:rPr>
        <w:t xml:space="preserve">If within 90 days of the request for mediation the Dispute is not settled, or </w:t>
      </w:r>
      <w:r w:rsidRPr="00FB68B2">
        <w:rPr>
          <w:rFonts w:cs="Arial"/>
          <w:spacing w:val="-3"/>
          <w:lang w:val="en-GB"/>
        </w:rPr>
        <w:t>if the mediator advises that there is no reasonable possibility of the parties reaching a negotiated resolution</w:t>
      </w:r>
      <w:r w:rsidRPr="00FB68B2">
        <w:rPr>
          <w:rFonts w:cs="Arial"/>
        </w:rPr>
        <w:t>, then either party may without further notice commence litigation in the metro Vancouver area.</w:t>
      </w:r>
    </w:p>
    <w:p w14:paraId="7C041AA5" w14:textId="77777777" w:rsidR="003D24CF" w:rsidRPr="00FB68B2" w:rsidRDefault="003D24CF" w:rsidP="003D24CF">
      <w:pPr>
        <w:rPr>
          <w:rFonts w:cs="Arial"/>
          <w:b/>
          <w:spacing w:val="-3"/>
        </w:rPr>
      </w:pPr>
      <w:r w:rsidRPr="00FB68B2">
        <w:rPr>
          <w:rFonts w:cs="Arial"/>
          <w:b/>
          <w:spacing w:val="-3"/>
        </w:rPr>
        <w:br w:type="page"/>
      </w:r>
    </w:p>
    <w:p w14:paraId="447F1F2E" w14:textId="77777777" w:rsidR="003D24CF" w:rsidRPr="00FB68B2" w:rsidRDefault="003D24CF" w:rsidP="003D24CF">
      <w:pPr>
        <w:overflowPunct w:val="0"/>
        <w:autoSpaceDE w:val="0"/>
        <w:autoSpaceDN w:val="0"/>
        <w:adjustRightInd w:val="0"/>
        <w:spacing w:before="240"/>
        <w:textAlignment w:val="baseline"/>
        <w:rPr>
          <w:rFonts w:cs="Arial"/>
          <w:b/>
          <w:spacing w:val="-3"/>
        </w:rPr>
      </w:pPr>
      <w:r w:rsidRPr="00FB68B2">
        <w:rPr>
          <w:rFonts w:cs="Arial"/>
          <w:b/>
          <w:spacing w:val="-3"/>
        </w:rPr>
        <w:lastRenderedPageBreak/>
        <w:t>PART 9 - PROTECTION OF PERSONS AND PROPERTY</w:t>
      </w:r>
    </w:p>
    <w:p w14:paraId="5BDC0FA3" w14:textId="77777777" w:rsidR="003D24CF" w:rsidRPr="00FB68B2" w:rsidRDefault="003D24CF" w:rsidP="003D24CF">
      <w:pPr>
        <w:overflowPunct w:val="0"/>
        <w:autoSpaceDE w:val="0"/>
        <w:autoSpaceDN w:val="0"/>
        <w:adjustRightInd w:val="0"/>
        <w:spacing w:before="240"/>
        <w:ind w:right="-360"/>
        <w:textAlignment w:val="baseline"/>
        <w:rPr>
          <w:rFonts w:cs="Arial"/>
          <w:b/>
        </w:rPr>
      </w:pPr>
      <w:r w:rsidRPr="00FB68B2">
        <w:rPr>
          <w:rFonts w:cs="Arial"/>
          <w:b/>
        </w:rPr>
        <w:t>G.C. 9.1 PROTECTION OF WORK AND PROPERTY</w:t>
      </w:r>
    </w:p>
    <w:p w14:paraId="2450B795" w14:textId="77777777" w:rsidR="003D24CF" w:rsidRPr="00FB68B2" w:rsidRDefault="003D24CF" w:rsidP="003D24CF">
      <w:pPr>
        <w:numPr>
          <w:ilvl w:val="0"/>
          <w:numId w:val="38"/>
        </w:numPr>
        <w:overflowPunct w:val="0"/>
        <w:autoSpaceDE w:val="0"/>
        <w:autoSpaceDN w:val="0"/>
        <w:adjustRightInd w:val="0"/>
        <w:spacing w:before="240" w:after="200" w:line="276" w:lineRule="auto"/>
        <w:ind w:right="-360"/>
        <w:textAlignment w:val="baseline"/>
        <w:rPr>
          <w:rFonts w:cs="Arial"/>
        </w:rPr>
      </w:pPr>
      <w:r w:rsidRPr="00FB68B2">
        <w:rPr>
          <w:rFonts w:cs="Arial"/>
        </w:rPr>
        <w:t>Section 9.1 is amended by adding the following new subsection after subsection 9.1.4:</w:t>
      </w:r>
    </w:p>
    <w:p w14:paraId="479FA107" w14:textId="77777777" w:rsidR="003D24CF" w:rsidRPr="00FB68B2" w:rsidRDefault="003D24CF" w:rsidP="003D24CF">
      <w:pPr>
        <w:overflowPunct w:val="0"/>
        <w:autoSpaceDE w:val="0"/>
        <w:autoSpaceDN w:val="0"/>
        <w:adjustRightInd w:val="0"/>
        <w:spacing w:before="240"/>
        <w:ind w:left="1418" w:hanging="709"/>
        <w:textAlignment w:val="baseline"/>
        <w:rPr>
          <w:rFonts w:cs="Arial"/>
        </w:rPr>
      </w:pPr>
      <w:r w:rsidRPr="00FB68B2">
        <w:rPr>
          <w:rFonts w:cs="Arial"/>
        </w:rPr>
        <w:t>9.1.5</w:t>
      </w:r>
      <w:r w:rsidRPr="00FB68B2">
        <w:rPr>
          <w:rFonts w:cs="Arial"/>
        </w:rPr>
        <w:tab/>
        <w:t>In the event of a delay or shut down which results in a stoppage of the Work, the Contractor shall take all reasonable steps to protect the Work for the entire period of the delay or shut down.  The cost of such protection shall be paid as follows:</w:t>
      </w:r>
    </w:p>
    <w:p w14:paraId="51F15179" w14:textId="77777777" w:rsidR="003D24CF" w:rsidRPr="00FB68B2" w:rsidRDefault="003D24CF" w:rsidP="003D24CF">
      <w:pPr>
        <w:tabs>
          <w:tab w:val="left" w:pos="0"/>
          <w:tab w:val="left" w:pos="284"/>
          <w:tab w:val="left" w:pos="1985"/>
        </w:tabs>
        <w:overflowPunct w:val="0"/>
        <w:autoSpaceDE w:val="0"/>
        <w:autoSpaceDN w:val="0"/>
        <w:adjustRightInd w:val="0"/>
        <w:ind w:left="2279"/>
        <w:textAlignment w:val="baseline"/>
        <w:rPr>
          <w:rFonts w:cs="Arial"/>
        </w:rPr>
      </w:pPr>
    </w:p>
    <w:p w14:paraId="31CF772F" w14:textId="77777777" w:rsidR="003D24CF" w:rsidRPr="00FB68B2" w:rsidRDefault="003D24CF" w:rsidP="003D24CF">
      <w:pPr>
        <w:numPr>
          <w:ilvl w:val="0"/>
          <w:numId w:val="39"/>
        </w:numPr>
        <w:tabs>
          <w:tab w:val="left" w:pos="0"/>
          <w:tab w:val="left" w:pos="284"/>
          <w:tab w:val="left" w:pos="1985"/>
        </w:tabs>
        <w:overflowPunct w:val="0"/>
        <w:autoSpaceDE w:val="0"/>
        <w:autoSpaceDN w:val="0"/>
        <w:adjustRightInd w:val="0"/>
        <w:spacing w:after="200" w:line="276" w:lineRule="auto"/>
        <w:ind w:left="1980" w:hanging="540"/>
        <w:textAlignment w:val="baseline"/>
        <w:rPr>
          <w:rFonts w:cs="Arial"/>
        </w:rPr>
      </w:pPr>
      <w:r w:rsidRPr="00FB68B2">
        <w:rPr>
          <w:rFonts w:cs="Arial"/>
        </w:rPr>
        <w:t>if under 6.5.1, or 6.5.2, the Owner will pay,</w:t>
      </w:r>
    </w:p>
    <w:p w14:paraId="7F1C12F2" w14:textId="77777777" w:rsidR="003D24CF" w:rsidRPr="00FB68B2" w:rsidRDefault="003D24CF" w:rsidP="003D24CF">
      <w:pPr>
        <w:suppressAutoHyphens/>
        <w:overflowPunct w:val="0"/>
        <w:autoSpaceDE w:val="0"/>
        <w:autoSpaceDN w:val="0"/>
        <w:adjustRightInd w:val="0"/>
        <w:ind w:left="3240"/>
        <w:textAlignment w:val="baseline"/>
        <w:rPr>
          <w:rFonts w:cs="Arial"/>
          <w:spacing w:val="-3"/>
        </w:rPr>
      </w:pPr>
    </w:p>
    <w:p w14:paraId="730FDC0D" w14:textId="5A819649" w:rsidR="003D24CF" w:rsidRPr="00FB68B2" w:rsidRDefault="006C01CA" w:rsidP="003D24CF">
      <w:pPr>
        <w:numPr>
          <w:ilvl w:val="0"/>
          <w:numId w:val="39"/>
        </w:numPr>
        <w:tabs>
          <w:tab w:val="left" w:pos="0"/>
          <w:tab w:val="left" w:pos="284"/>
          <w:tab w:val="left" w:pos="1985"/>
        </w:tabs>
        <w:overflowPunct w:val="0"/>
        <w:autoSpaceDE w:val="0"/>
        <w:autoSpaceDN w:val="0"/>
        <w:adjustRightInd w:val="0"/>
        <w:spacing w:after="200" w:line="276" w:lineRule="auto"/>
        <w:ind w:left="1980" w:hanging="540"/>
        <w:textAlignment w:val="baseline"/>
        <w:rPr>
          <w:rFonts w:cs="Arial"/>
        </w:rPr>
      </w:pPr>
      <w:r>
        <w:rPr>
          <w:rFonts w:cs="Arial"/>
        </w:rPr>
        <w:t>I</w:t>
      </w:r>
      <w:r w:rsidR="003D24CF" w:rsidRPr="00FB68B2">
        <w:rPr>
          <w:rFonts w:cs="Arial"/>
        </w:rPr>
        <w:t>f under 6.5.3, the Contractor will pay.</w:t>
      </w:r>
    </w:p>
    <w:p w14:paraId="4279CE97" w14:textId="77777777" w:rsidR="003D24CF" w:rsidRPr="00FB68B2" w:rsidRDefault="003D24CF" w:rsidP="003D24CF">
      <w:pPr>
        <w:overflowPunct w:val="0"/>
        <w:autoSpaceDE w:val="0"/>
        <w:autoSpaceDN w:val="0"/>
        <w:adjustRightInd w:val="0"/>
        <w:ind w:left="720"/>
        <w:contextualSpacing/>
        <w:textAlignment w:val="baseline"/>
        <w:rPr>
          <w:rFonts w:ascii="Courier" w:hAnsi="Courier" w:cs="Arial"/>
          <w:sz w:val="20"/>
          <w:szCs w:val="20"/>
        </w:rPr>
      </w:pPr>
    </w:p>
    <w:p w14:paraId="55F75809" w14:textId="77777777" w:rsidR="003D24CF" w:rsidRPr="00FB68B2" w:rsidRDefault="003D24CF" w:rsidP="003D24CF">
      <w:pPr>
        <w:overflowPunct w:val="0"/>
        <w:autoSpaceDE w:val="0"/>
        <w:autoSpaceDN w:val="0"/>
        <w:adjustRightInd w:val="0"/>
        <w:spacing w:before="240"/>
        <w:ind w:right="-240"/>
        <w:textAlignment w:val="baseline"/>
        <w:rPr>
          <w:rFonts w:cs="Arial"/>
          <w:b/>
          <w:bCs/>
        </w:rPr>
      </w:pPr>
      <w:r w:rsidRPr="00FB68B2">
        <w:rPr>
          <w:rFonts w:cs="Arial"/>
          <w:b/>
          <w:bCs/>
        </w:rPr>
        <w:t xml:space="preserve">PART 11 – INSURANCE AND </w:t>
      </w:r>
      <w:r w:rsidRPr="00FB68B2">
        <w:rPr>
          <w:rFonts w:cs="Arial"/>
          <w:b/>
          <w:bCs/>
          <w:i/>
        </w:rPr>
        <w:t>CONTRACT</w:t>
      </w:r>
      <w:r w:rsidRPr="00FB68B2">
        <w:rPr>
          <w:rFonts w:cs="Arial"/>
          <w:b/>
          <w:bCs/>
        </w:rPr>
        <w:t xml:space="preserve"> SECURITY</w:t>
      </w:r>
    </w:p>
    <w:p w14:paraId="0CF941AA" w14:textId="77777777" w:rsidR="003D24CF" w:rsidRPr="00FB68B2" w:rsidRDefault="003D24CF" w:rsidP="003D24CF">
      <w:pPr>
        <w:overflowPunct w:val="0"/>
        <w:autoSpaceDE w:val="0"/>
        <w:autoSpaceDN w:val="0"/>
        <w:adjustRightInd w:val="0"/>
        <w:spacing w:before="240"/>
        <w:ind w:right="-240"/>
        <w:textAlignment w:val="baseline"/>
        <w:rPr>
          <w:rFonts w:cs="Arial"/>
          <w:b/>
        </w:rPr>
      </w:pPr>
      <w:r w:rsidRPr="00FB68B2">
        <w:rPr>
          <w:rFonts w:cs="Arial"/>
          <w:b/>
        </w:rPr>
        <w:t>G.C. 11.1 INSURANCE</w:t>
      </w:r>
    </w:p>
    <w:p w14:paraId="5158DBEA" w14:textId="77777777" w:rsidR="003D24CF" w:rsidRPr="00FB68B2" w:rsidRDefault="003D24CF" w:rsidP="003D24CF">
      <w:pPr>
        <w:numPr>
          <w:ilvl w:val="0"/>
          <w:numId w:val="38"/>
        </w:numPr>
        <w:tabs>
          <w:tab w:val="left" w:pos="720"/>
        </w:tabs>
        <w:spacing w:before="240" w:after="200" w:line="276" w:lineRule="auto"/>
        <w:rPr>
          <w:rFonts w:cs="Arial"/>
        </w:rPr>
      </w:pPr>
      <w:r w:rsidRPr="00FB68B2">
        <w:rPr>
          <w:rFonts w:cs="Arial"/>
        </w:rPr>
        <w:t>Section 11.1 is deleted in its entirety and replaced with the following:</w:t>
      </w:r>
    </w:p>
    <w:p w14:paraId="58F992F2" w14:textId="77777777" w:rsidR="003D24CF" w:rsidRPr="00FB68B2" w:rsidRDefault="003D24CF" w:rsidP="003D24CF">
      <w:pPr>
        <w:tabs>
          <w:tab w:val="left" w:pos="720"/>
        </w:tabs>
        <w:spacing w:before="240"/>
        <w:ind w:left="1440" w:hanging="1080"/>
        <w:rPr>
          <w:rFonts w:cs="Arial"/>
        </w:rPr>
      </w:pPr>
      <w:r w:rsidRPr="00FB68B2">
        <w:rPr>
          <w:rFonts w:cs="Arial"/>
        </w:rPr>
        <w:t>11.1.1</w:t>
      </w:r>
      <w:r w:rsidRPr="00FB68B2">
        <w:rPr>
          <w:rFonts w:cs="Arial"/>
        </w:rPr>
        <w:tab/>
        <w:t xml:space="preserve">The </w:t>
      </w:r>
      <w:r w:rsidRPr="00FB68B2">
        <w:rPr>
          <w:rFonts w:cs="Arial"/>
          <w:i/>
        </w:rPr>
        <w:t>Contractor</w:t>
      </w:r>
      <w:r w:rsidRPr="00FB68B2">
        <w:rPr>
          <w:rFonts w:cs="Arial"/>
        </w:rPr>
        <w:t xml:space="preserve"> shall, without limiting its obligations or liabilities under this </w:t>
      </w:r>
      <w:r w:rsidRPr="00FB68B2">
        <w:rPr>
          <w:rFonts w:cs="Arial"/>
          <w:i/>
        </w:rPr>
        <w:t>Contract</w:t>
      </w:r>
      <w:r w:rsidRPr="00FB68B2">
        <w:rPr>
          <w:rFonts w:cs="Arial"/>
        </w:rPr>
        <w:t xml:space="preserve"> or otherwise, and at its own expense, provide and maintain for the duration of the </w:t>
      </w:r>
      <w:r w:rsidRPr="00FB68B2">
        <w:rPr>
          <w:rFonts w:cs="Arial"/>
          <w:i/>
        </w:rPr>
        <w:t>Contract Time</w:t>
      </w:r>
      <w:r w:rsidRPr="00FB68B2">
        <w:rPr>
          <w:rFonts w:cs="Arial"/>
        </w:rPr>
        <w:t xml:space="preserve"> and the applicable warranty period, insurance policies in the following forms and amounts:</w:t>
      </w:r>
    </w:p>
    <w:p w14:paraId="7987402D" w14:textId="77777777" w:rsidR="003D24CF" w:rsidRPr="00FB68B2" w:rsidRDefault="003D24CF" w:rsidP="003D24CF">
      <w:pPr>
        <w:tabs>
          <w:tab w:val="left" w:pos="720"/>
        </w:tabs>
        <w:spacing w:before="240"/>
        <w:ind w:left="1800" w:hanging="360"/>
        <w:rPr>
          <w:rFonts w:cs="Arial"/>
          <w:lang w:val="en-CA"/>
        </w:rPr>
      </w:pPr>
      <w:r w:rsidRPr="00FB68B2">
        <w:rPr>
          <w:rFonts w:cs="Arial"/>
        </w:rPr>
        <w:t>(a)</w:t>
      </w:r>
      <w:r w:rsidRPr="00FB68B2">
        <w:rPr>
          <w:rFonts w:cs="Arial"/>
        </w:rPr>
        <w:tab/>
      </w:r>
      <w:r w:rsidRPr="00FB68B2">
        <w:rPr>
          <w:rFonts w:cs="Arial"/>
          <w:b/>
          <w:lang w:val="en-CA"/>
        </w:rPr>
        <w:t>commercial general liability</w:t>
      </w:r>
      <w:r w:rsidRPr="00FB68B2">
        <w:rPr>
          <w:rFonts w:cs="Arial"/>
          <w:lang w:val="en-CA"/>
        </w:rPr>
        <w:t xml:space="preserve"> insurance on an occurrence basis, in an amount not less than five million ($5,000,000) dollars inclusive per occurrence against death, bodily injury and property damage arising directly or indirectly out of the </w:t>
      </w:r>
      <w:r w:rsidRPr="00FB68B2">
        <w:rPr>
          <w:rFonts w:cs="Arial"/>
          <w:i/>
          <w:lang w:val="en-CA"/>
        </w:rPr>
        <w:t>Work</w:t>
      </w:r>
      <w:r w:rsidRPr="00FB68B2">
        <w:rPr>
          <w:rFonts w:cs="Arial"/>
          <w:lang w:val="en-CA"/>
        </w:rPr>
        <w:t xml:space="preserve"> or operations of the </w:t>
      </w:r>
      <w:r w:rsidRPr="00FB68B2">
        <w:rPr>
          <w:rFonts w:cs="Arial"/>
          <w:i/>
          <w:lang w:val="en-CA"/>
        </w:rPr>
        <w:t>Contractor</w:t>
      </w:r>
      <w:r w:rsidRPr="00FB68B2">
        <w:rPr>
          <w:rFonts w:cs="Arial"/>
          <w:lang w:val="en-CA"/>
        </w:rPr>
        <w:t>, its employees and agents;</w:t>
      </w:r>
    </w:p>
    <w:p w14:paraId="54B5FEA0" w14:textId="77777777" w:rsidR="003D24CF" w:rsidRPr="00FB68B2" w:rsidRDefault="003D24CF" w:rsidP="003D24CF">
      <w:pPr>
        <w:tabs>
          <w:tab w:val="left" w:pos="720"/>
        </w:tabs>
        <w:spacing w:before="240"/>
        <w:ind w:left="1800" w:hanging="360"/>
        <w:rPr>
          <w:rFonts w:cs="Arial"/>
        </w:rPr>
      </w:pPr>
      <w:r w:rsidRPr="00FB68B2">
        <w:rPr>
          <w:rFonts w:cs="Arial"/>
        </w:rPr>
        <w:t>(b)</w:t>
      </w:r>
      <w:r w:rsidRPr="00FB68B2">
        <w:rPr>
          <w:rFonts w:cs="Arial"/>
        </w:rPr>
        <w:tab/>
      </w:r>
      <w:r w:rsidRPr="00FB68B2">
        <w:rPr>
          <w:rFonts w:cs="Arial"/>
          <w:b/>
        </w:rPr>
        <w:t>automobile liability</w:t>
      </w:r>
      <w:r w:rsidRPr="00FB68B2">
        <w:rPr>
          <w:rFonts w:cs="Arial"/>
        </w:rPr>
        <w:t xml:space="preserve"> insurance on all vehicles owned, operated or licensed in the name of the Contractor in an amount not less than two million ($2,000,000) dollars per occurrence for bodily injury, death and damage to property; and</w:t>
      </w:r>
    </w:p>
    <w:p w14:paraId="64F618C3" w14:textId="77777777" w:rsidR="003D24CF" w:rsidRPr="00FB68B2" w:rsidRDefault="003D24CF" w:rsidP="003D24CF">
      <w:pPr>
        <w:tabs>
          <w:tab w:val="left" w:pos="720"/>
        </w:tabs>
        <w:spacing w:before="240"/>
        <w:ind w:left="1800" w:hanging="360"/>
        <w:rPr>
          <w:rFonts w:cs="Arial"/>
        </w:rPr>
      </w:pPr>
      <w:r w:rsidRPr="00FB68B2">
        <w:rPr>
          <w:rFonts w:cs="Arial"/>
        </w:rPr>
        <w:t>(c)</w:t>
      </w:r>
      <w:r w:rsidRPr="00FB68B2">
        <w:rPr>
          <w:rFonts w:cs="Arial"/>
        </w:rPr>
        <w:tab/>
      </w:r>
      <w:proofErr w:type="gramStart"/>
      <w:r w:rsidRPr="00FB68B2">
        <w:rPr>
          <w:rFonts w:cs="Arial"/>
          <w:b/>
        </w:rPr>
        <w:t>all</w:t>
      </w:r>
      <w:proofErr w:type="gramEnd"/>
      <w:r w:rsidRPr="00FB68B2">
        <w:rPr>
          <w:rFonts w:cs="Arial"/>
          <w:b/>
        </w:rPr>
        <w:t xml:space="preserve"> risk contractors equipment or property</w:t>
      </w:r>
      <w:r w:rsidRPr="00FB68B2">
        <w:rPr>
          <w:rFonts w:cs="Arial"/>
        </w:rPr>
        <w:t xml:space="preserve"> insurance covering all equipment owned or operated by the Contractor or its agents or employees for the performance of the Work, for all risks of loss or damage with coverage in such amounts and on such terms as to allow for immediate replacement.</w:t>
      </w:r>
    </w:p>
    <w:p w14:paraId="5020EC79" w14:textId="77777777" w:rsidR="003D24CF" w:rsidRPr="00FB68B2" w:rsidRDefault="003D24CF" w:rsidP="003D24CF">
      <w:pPr>
        <w:tabs>
          <w:tab w:val="left" w:pos="720"/>
        </w:tabs>
        <w:spacing w:before="240"/>
        <w:ind w:left="1800" w:hanging="360"/>
        <w:rPr>
          <w:rFonts w:cs="Arial"/>
        </w:rPr>
      </w:pPr>
      <w:r w:rsidRPr="00FB68B2">
        <w:rPr>
          <w:rFonts w:cs="Arial"/>
        </w:rPr>
        <w:t>(d)</w:t>
      </w:r>
      <w:r w:rsidRPr="00FB68B2">
        <w:rPr>
          <w:rFonts w:cs="Arial"/>
        </w:rPr>
        <w:tab/>
      </w:r>
      <w:proofErr w:type="gramStart"/>
      <w:r w:rsidRPr="00FB68B2">
        <w:rPr>
          <w:rFonts w:cs="Arial"/>
          <w:b/>
        </w:rPr>
        <w:t>builders</w:t>
      </w:r>
      <w:proofErr w:type="gramEnd"/>
      <w:r w:rsidRPr="00FB68B2">
        <w:rPr>
          <w:rFonts w:cs="Arial"/>
          <w:b/>
        </w:rPr>
        <w:t xml:space="preserve"> risk and wrap up</w:t>
      </w:r>
      <w:r w:rsidRPr="00FB68B2">
        <w:rPr>
          <w:rFonts w:cs="Arial"/>
        </w:rPr>
        <w:t xml:space="preserve"> liability for the value of the project for 24 months completed operations. The Contractor is responsible to pay for the premiums and </w:t>
      </w:r>
      <w:r w:rsidRPr="00FB68B2">
        <w:rPr>
          <w:rFonts w:cs="Arial"/>
        </w:rPr>
        <w:lastRenderedPageBreak/>
        <w:t>deductible amounts to cover all risks of loss or damage with coverage in such amounts and on such terms as to allow for immediate replacement.</w:t>
      </w:r>
    </w:p>
    <w:p w14:paraId="1A1CAC8F" w14:textId="77777777" w:rsidR="003D24CF" w:rsidRPr="00FB68B2" w:rsidRDefault="003D24CF" w:rsidP="003D24CF">
      <w:pPr>
        <w:tabs>
          <w:tab w:val="left" w:pos="720"/>
        </w:tabs>
        <w:spacing w:before="240"/>
        <w:ind w:left="1440" w:hanging="1080"/>
        <w:rPr>
          <w:rFonts w:cs="Arial"/>
          <w:lang w:val="en-CA"/>
        </w:rPr>
      </w:pPr>
      <w:r w:rsidRPr="00FB68B2">
        <w:rPr>
          <w:rFonts w:cs="Arial"/>
          <w:lang w:val="en-CA"/>
        </w:rPr>
        <w:t>11.1.2</w:t>
      </w:r>
      <w:r w:rsidRPr="00FB68B2">
        <w:rPr>
          <w:rFonts w:cs="Arial"/>
          <w:lang w:val="en-CA"/>
        </w:rPr>
        <w:tab/>
        <w:t xml:space="preserve">All insurance policies required under this </w:t>
      </w:r>
      <w:r w:rsidRPr="00FB68B2">
        <w:rPr>
          <w:rFonts w:cs="Arial"/>
          <w:i/>
          <w:lang w:val="en-CA"/>
        </w:rPr>
        <w:t>Contract</w:t>
      </w:r>
      <w:r w:rsidRPr="00FB68B2">
        <w:rPr>
          <w:rFonts w:cs="Arial"/>
          <w:lang w:val="en-CA"/>
        </w:rPr>
        <w:t xml:space="preserve"> must:</w:t>
      </w:r>
    </w:p>
    <w:p w14:paraId="5914B22E" w14:textId="603C8069" w:rsidR="003D24CF" w:rsidRPr="00FB68B2" w:rsidRDefault="006C01CA" w:rsidP="003D24CF">
      <w:pPr>
        <w:tabs>
          <w:tab w:val="left" w:pos="720"/>
        </w:tabs>
        <w:spacing w:before="240"/>
        <w:ind w:left="1800" w:hanging="360"/>
        <w:rPr>
          <w:rFonts w:cs="Arial"/>
        </w:rPr>
      </w:pPr>
      <w:r>
        <w:rPr>
          <w:rFonts w:cs="Arial"/>
        </w:rPr>
        <w:t xml:space="preserve">(a) </w:t>
      </w:r>
      <w:r>
        <w:rPr>
          <w:rFonts w:cs="Arial"/>
        </w:rPr>
        <w:tab/>
        <w:t>N</w:t>
      </w:r>
      <w:r w:rsidR="003D24CF" w:rsidRPr="00FB68B2">
        <w:rPr>
          <w:rFonts w:cs="Arial"/>
        </w:rPr>
        <w:t>ame the Owner and School District #43 Coquitlam as an additional insured;</w:t>
      </w:r>
    </w:p>
    <w:p w14:paraId="0A046C73" w14:textId="1907F6DE" w:rsidR="003D24CF" w:rsidRPr="00FB68B2" w:rsidRDefault="006C01CA" w:rsidP="003D24CF">
      <w:pPr>
        <w:tabs>
          <w:tab w:val="left" w:pos="720"/>
        </w:tabs>
        <w:spacing w:before="240"/>
        <w:ind w:left="1800" w:hanging="360"/>
        <w:rPr>
          <w:rFonts w:cs="Arial"/>
        </w:rPr>
      </w:pPr>
      <w:r>
        <w:rPr>
          <w:rFonts w:cs="Arial"/>
        </w:rPr>
        <w:t>(</w:t>
      </w:r>
      <w:proofErr w:type="gramStart"/>
      <w:r>
        <w:rPr>
          <w:rFonts w:cs="Arial"/>
        </w:rPr>
        <w:t>b</w:t>
      </w:r>
      <w:proofErr w:type="gramEnd"/>
      <w:r>
        <w:rPr>
          <w:rFonts w:cs="Arial"/>
        </w:rPr>
        <w:t>)</w:t>
      </w:r>
      <w:r>
        <w:rPr>
          <w:rFonts w:cs="Arial"/>
        </w:rPr>
        <w:tab/>
        <w:t>B</w:t>
      </w:r>
      <w:r w:rsidR="003D24CF" w:rsidRPr="00FB68B2">
        <w:rPr>
          <w:rFonts w:cs="Arial"/>
        </w:rPr>
        <w:t>e primary and not require the sharing of any loss by the Owner or any insurer of the Owner;</w:t>
      </w:r>
    </w:p>
    <w:p w14:paraId="66C1342B" w14:textId="5986A033" w:rsidR="003D24CF" w:rsidRPr="00FB68B2" w:rsidRDefault="006C01CA" w:rsidP="003D24CF">
      <w:pPr>
        <w:tabs>
          <w:tab w:val="left" w:pos="720"/>
        </w:tabs>
        <w:spacing w:before="240"/>
        <w:ind w:left="1800" w:hanging="360"/>
        <w:rPr>
          <w:rFonts w:cs="Arial"/>
        </w:rPr>
      </w:pPr>
      <w:r>
        <w:rPr>
          <w:rFonts w:cs="Arial"/>
        </w:rPr>
        <w:t>(c)</w:t>
      </w:r>
      <w:r>
        <w:rPr>
          <w:rFonts w:cs="Arial"/>
        </w:rPr>
        <w:tab/>
        <w:t>I</w:t>
      </w:r>
      <w:r w:rsidR="003D24CF" w:rsidRPr="00FB68B2">
        <w:rPr>
          <w:rFonts w:cs="Arial"/>
        </w:rPr>
        <w:t>nclude cross liability and severability of interests’ clauses such that the coverage shall apply in the same manner and to the same extent as though a separate policy had been issued to each insured;</w:t>
      </w:r>
    </w:p>
    <w:p w14:paraId="1CFB3EE6" w14:textId="227A188F" w:rsidR="003D24CF" w:rsidRPr="00FB68B2" w:rsidRDefault="006C01CA" w:rsidP="003D24CF">
      <w:pPr>
        <w:tabs>
          <w:tab w:val="left" w:pos="720"/>
        </w:tabs>
        <w:spacing w:before="240"/>
        <w:ind w:left="1800" w:hanging="360"/>
        <w:rPr>
          <w:rFonts w:cs="Arial"/>
        </w:rPr>
      </w:pPr>
      <w:r>
        <w:rPr>
          <w:rFonts w:cs="Arial"/>
        </w:rPr>
        <w:t>(d)</w:t>
      </w:r>
      <w:r>
        <w:rPr>
          <w:rFonts w:cs="Arial"/>
        </w:rPr>
        <w:tab/>
        <w:t>I</w:t>
      </w:r>
      <w:r w:rsidR="003D24CF" w:rsidRPr="00FB68B2">
        <w:rPr>
          <w:rFonts w:cs="Arial"/>
        </w:rPr>
        <w:t>nclude, but not be limited to: premises and operators’ liability, broad form products and completed operations, Owner’s and Contractor’s protective liability, blanket contractual, employees as additional insureds, broad form property damage, non-owned automobile, contingent employers’ liability, broad form loss of use, personal injury, and incidental medical malpractice;</w:t>
      </w:r>
    </w:p>
    <w:p w14:paraId="6DA8B8E5" w14:textId="73815863" w:rsidR="003D24CF" w:rsidRPr="00FB68B2" w:rsidRDefault="006C01CA" w:rsidP="003D24CF">
      <w:pPr>
        <w:tabs>
          <w:tab w:val="left" w:pos="720"/>
        </w:tabs>
        <w:spacing w:before="240"/>
        <w:ind w:left="1800" w:hanging="360"/>
        <w:rPr>
          <w:rFonts w:cs="Arial"/>
        </w:rPr>
      </w:pPr>
      <w:r>
        <w:rPr>
          <w:rFonts w:cs="Arial"/>
        </w:rPr>
        <w:t>(e)</w:t>
      </w:r>
      <w:r>
        <w:rPr>
          <w:rFonts w:cs="Arial"/>
        </w:rPr>
        <w:tab/>
        <w:t>B</w:t>
      </w:r>
      <w:r w:rsidR="003D24CF" w:rsidRPr="00FB68B2">
        <w:rPr>
          <w:rFonts w:cs="Arial"/>
        </w:rPr>
        <w:t>e endorsed to provide the Owner with at least 30 days advanced written notice of cancellation or material change restricting coverage;</w:t>
      </w:r>
    </w:p>
    <w:p w14:paraId="7CCA23FF" w14:textId="54E275CC" w:rsidR="003D24CF" w:rsidRPr="00FB68B2" w:rsidRDefault="006C01CA" w:rsidP="003D24CF">
      <w:pPr>
        <w:tabs>
          <w:tab w:val="left" w:pos="720"/>
        </w:tabs>
        <w:spacing w:before="240"/>
        <w:ind w:left="1800" w:hanging="360"/>
        <w:rPr>
          <w:rFonts w:cs="Arial"/>
        </w:rPr>
      </w:pPr>
      <w:r>
        <w:rPr>
          <w:rFonts w:cs="Arial"/>
        </w:rPr>
        <w:t>(f)</w:t>
      </w:r>
      <w:r>
        <w:rPr>
          <w:rFonts w:cs="Arial"/>
        </w:rPr>
        <w:tab/>
        <w:t>B</w:t>
      </w:r>
      <w:r w:rsidR="003D24CF" w:rsidRPr="00FB68B2">
        <w:rPr>
          <w:rFonts w:cs="Arial"/>
        </w:rPr>
        <w:t>e issued by insurers licensed to conduct business in British Columbia.</w:t>
      </w:r>
    </w:p>
    <w:p w14:paraId="71D3E2BF" w14:textId="77777777" w:rsidR="003D24CF" w:rsidRPr="00FB68B2" w:rsidRDefault="003D24CF" w:rsidP="003D24CF">
      <w:pPr>
        <w:tabs>
          <w:tab w:val="left" w:pos="720"/>
        </w:tabs>
        <w:spacing w:before="240"/>
        <w:ind w:left="1440" w:hanging="1080"/>
        <w:rPr>
          <w:rFonts w:cs="Arial"/>
          <w:lang w:val="en-CA"/>
        </w:rPr>
      </w:pPr>
      <w:r w:rsidRPr="00FB68B2">
        <w:rPr>
          <w:rFonts w:cs="Arial"/>
          <w:lang w:val="en-CA"/>
        </w:rPr>
        <w:t>11.1.3</w:t>
      </w:r>
      <w:r w:rsidRPr="00FB68B2">
        <w:rPr>
          <w:rFonts w:cs="Arial"/>
          <w:lang w:val="en-CA"/>
        </w:rPr>
        <w:tab/>
        <w:t xml:space="preserve">In the event the insurance requirements </w:t>
      </w:r>
      <w:r w:rsidRPr="00FB68B2">
        <w:rPr>
          <w:rFonts w:cs="Arial"/>
        </w:rPr>
        <w:t xml:space="preserve">specified in the City of Coquitlam Insurance Certificate Form—Construction, attached to the </w:t>
      </w:r>
      <w:r w:rsidRPr="00FB68B2">
        <w:rPr>
          <w:rFonts w:cs="Arial"/>
          <w:i/>
        </w:rPr>
        <w:t>Contract</w:t>
      </w:r>
      <w:r w:rsidRPr="00FB68B2">
        <w:rPr>
          <w:rFonts w:cs="Arial"/>
        </w:rPr>
        <w:t xml:space="preserve"> differs from the requirements in section 11.1.1 above, then the provisions of the City of Coquitlam Insurance Certificate Form shall prevail.</w:t>
      </w:r>
    </w:p>
    <w:p w14:paraId="68AEB5FE" w14:textId="77777777" w:rsidR="003D24CF" w:rsidRPr="00FB68B2" w:rsidRDefault="003D24CF" w:rsidP="003D24CF">
      <w:pPr>
        <w:tabs>
          <w:tab w:val="left" w:pos="720"/>
        </w:tabs>
        <w:spacing w:before="240"/>
        <w:ind w:left="1440" w:hanging="1080"/>
        <w:rPr>
          <w:rFonts w:cs="Arial"/>
        </w:rPr>
      </w:pPr>
      <w:r w:rsidRPr="00FB68B2">
        <w:rPr>
          <w:rFonts w:cs="Arial"/>
        </w:rPr>
        <w:t>11.1.4</w:t>
      </w:r>
      <w:r w:rsidRPr="00FB68B2">
        <w:rPr>
          <w:rFonts w:cs="Arial"/>
        </w:rPr>
        <w:tab/>
        <w:t xml:space="preserve">The </w:t>
      </w:r>
      <w:r w:rsidRPr="00FB68B2">
        <w:rPr>
          <w:rFonts w:cs="Arial"/>
          <w:i/>
        </w:rPr>
        <w:t>Contractor</w:t>
      </w:r>
      <w:r w:rsidRPr="00FB68B2">
        <w:rPr>
          <w:rFonts w:cs="Arial"/>
        </w:rPr>
        <w:t xml:space="preserve"> shall provide the </w:t>
      </w:r>
      <w:r w:rsidRPr="00FB68B2">
        <w:rPr>
          <w:rFonts w:cs="Arial"/>
          <w:i/>
        </w:rPr>
        <w:t>Owner</w:t>
      </w:r>
      <w:r w:rsidRPr="00FB68B2">
        <w:rPr>
          <w:rFonts w:cs="Arial"/>
        </w:rPr>
        <w:t xml:space="preserve"> with evidence of the required insurance prior to commencement of the </w:t>
      </w:r>
      <w:r w:rsidRPr="00FB68B2">
        <w:rPr>
          <w:rFonts w:cs="Arial"/>
          <w:i/>
        </w:rPr>
        <w:t>Work</w:t>
      </w:r>
      <w:r w:rsidRPr="00FB68B2">
        <w:rPr>
          <w:rFonts w:cs="Arial"/>
        </w:rPr>
        <w:t xml:space="preserve"> and as requested by the </w:t>
      </w:r>
      <w:r w:rsidRPr="00FB68B2">
        <w:rPr>
          <w:rFonts w:cs="Arial"/>
          <w:i/>
        </w:rPr>
        <w:t>Owner</w:t>
      </w:r>
      <w:r w:rsidRPr="00FB68B2">
        <w:rPr>
          <w:rFonts w:cs="Arial"/>
        </w:rPr>
        <w:t xml:space="preserve"> from time to time.</w:t>
      </w:r>
    </w:p>
    <w:p w14:paraId="1188ADD0" w14:textId="77777777" w:rsidR="003D24CF" w:rsidRPr="00FB68B2" w:rsidRDefault="003D24CF" w:rsidP="003D24CF">
      <w:pPr>
        <w:tabs>
          <w:tab w:val="left" w:pos="810"/>
        </w:tabs>
        <w:ind w:right="720"/>
        <w:rPr>
          <w:rFonts w:cs="Arial"/>
          <w:b/>
          <w:bCs/>
        </w:rPr>
      </w:pPr>
      <w:r w:rsidRPr="00FB68B2">
        <w:rPr>
          <w:rFonts w:cs="Arial"/>
          <w:b/>
          <w:bCs/>
        </w:rPr>
        <w:br w:type="page"/>
      </w:r>
      <w:r w:rsidRPr="00FB68B2">
        <w:rPr>
          <w:rFonts w:cs="Arial"/>
          <w:b/>
          <w:bCs/>
        </w:rPr>
        <w:lastRenderedPageBreak/>
        <w:t>PART 12 – INDEMNIFICATION, WAIVER OF CLAIMS, AND WARRANTIES</w:t>
      </w:r>
    </w:p>
    <w:p w14:paraId="4380C48D" w14:textId="77777777" w:rsidR="003D24CF" w:rsidRPr="00FB68B2" w:rsidRDefault="003D24CF" w:rsidP="003D24CF">
      <w:pPr>
        <w:tabs>
          <w:tab w:val="left" w:pos="840"/>
          <w:tab w:val="left" w:pos="1560"/>
        </w:tabs>
        <w:overflowPunct w:val="0"/>
        <w:autoSpaceDE w:val="0"/>
        <w:autoSpaceDN w:val="0"/>
        <w:adjustRightInd w:val="0"/>
        <w:spacing w:before="240"/>
        <w:ind w:right="-360"/>
        <w:textAlignment w:val="baseline"/>
        <w:rPr>
          <w:rFonts w:cs="Arial"/>
          <w:b/>
        </w:rPr>
      </w:pPr>
      <w:r w:rsidRPr="00FB68B2">
        <w:rPr>
          <w:rFonts w:cs="Arial"/>
          <w:b/>
        </w:rPr>
        <w:t>G.C. 12.1 INDEMNIFICATIONS</w:t>
      </w:r>
    </w:p>
    <w:p w14:paraId="3E0133B5" w14:textId="77777777" w:rsidR="003D24CF" w:rsidRPr="00FB68B2" w:rsidRDefault="003D24CF" w:rsidP="003D24CF">
      <w:pPr>
        <w:tabs>
          <w:tab w:val="left" w:pos="851"/>
          <w:tab w:val="left" w:pos="1560"/>
        </w:tabs>
        <w:overflowPunct w:val="0"/>
        <w:autoSpaceDE w:val="0"/>
        <w:autoSpaceDN w:val="0"/>
        <w:adjustRightInd w:val="0"/>
        <w:spacing w:before="240"/>
        <w:ind w:right="-360"/>
        <w:textAlignment w:val="baseline"/>
        <w:rPr>
          <w:rFonts w:cs="Arial"/>
          <w:strike/>
        </w:rPr>
      </w:pPr>
      <w:r w:rsidRPr="00FB68B2">
        <w:rPr>
          <w:rFonts w:cs="Arial"/>
        </w:rPr>
        <w:t>Section 12.1 is deleted in its entirety and replaced with the following:</w:t>
      </w:r>
    </w:p>
    <w:p w14:paraId="4F298277" w14:textId="77777777" w:rsidR="003D24CF" w:rsidRPr="00FB68B2" w:rsidRDefault="003D24CF" w:rsidP="003D24CF">
      <w:pPr>
        <w:tabs>
          <w:tab w:val="left" w:pos="1701"/>
        </w:tabs>
        <w:overflowPunct w:val="0"/>
        <w:autoSpaceDE w:val="0"/>
        <w:autoSpaceDN w:val="0"/>
        <w:adjustRightInd w:val="0"/>
        <w:spacing w:before="240"/>
        <w:ind w:left="1701" w:right="-360" w:hanging="850"/>
        <w:textAlignment w:val="baseline"/>
        <w:rPr>
          <w:rFonts w:cs="Arial"/>
        </w:rPr>
      </w:pPr>
      <w:r w:rsidRPr="00FB68B2">
        <w:rPr>
          <w:rFonts w:cs="Arial"/>
        </w:rPr>
        <w:t>12.1.1</w:t>
      </w:r>
      <w:r w:rsidRPr="00FB68B2">
        <w:rPr>
          <w:rFonts w:cs="Arial"/>
        </w:rPr>
        <w:tab/>
        <w:t xml:space="preserve">The Contractor will indemnify and save harmless the </w:t>
      </w:r>
      <w:r w:rsidRPr="00FB68B2">
        <w:rPr>
          <w:rFonts w:cs="Arial"/>
          <w:i/>
        </w:rPr>
        <w:t>Owner</w:t>
      </w:r>
      <w:r w:rsidRPr="00FB68B2">
        <w:rPr>
          <w:rFonts w:cs="Arial"/>
        </w:rPr>
        <w:t xml:space="preserve">, its employees and agents, including the </w:t>
      </w:r>
      <w:r w:rsidRPr="00FB68B2">
        <w:rPr>
          <w:rFonts w:cs="Arial"/>
          <w:i/>
        </w:rPr>
        <w:t>Consultants,</w:t>
      </w:r>
      <w:r w:rsidRPr="00FB68B2">
        <w:rPr>
          <w:rFonts w:cs="Arial"/>
        </w:rPr>
        <w:t xml:space="preserve"> from and against any and all losses, claims, damages, action, causes of action cost and expenses that the owner may sustain, incur, suffer or be put to at any time either before or after the expiration or termination of this </w:t>
      </w:r>
      <w:r w:rsidRPr="00FB68B2">
        <w:rPr>
          <w:rFonts w:cs="Arial"/>
          <w:i/>
        </w:rPr>
        <w:t>Contract,</w:t>
      </w:r>
      <w:r w:rsidRPr="00FB68B2">
        <w:rPr>
          <w:rFonts w:cs="Arial"/>
        </w:rPr>
        <w:t xml:space="preserve"> where the same or any of them are based upon, arise out of or occur, directly or indirectly, by reason of any act or omission of the </w:t>
      </w:r>
      <w:r w:rsidRPr="00FB68B2">
        <w:rPr>
          <w:rFonts w:cs="Arial"/>
          <w:i/>
        </w:rPr>
        <w:t>Contractor</w:t>
      </w:r>
      <w:r w:rsidRPr="00FB68B2">
        <w:rPr>
          <w:rFonts w:cs="Arial"/>
        </w:rPr>
        <w:t xml:space="preserve"> pursuant to this </w:t>
      </w:r>
      <w:r w:rsidRPr="00FB68B2">
        <w:rPr>
          <w:rFonts w:cs="Arial"/>
          <w:i/>
        </w:rPr>
        <w:t>Contract,</w:t>
      </w:r>
      <w:r w:rsidRPr="00FB68B2">
        <w:rPr>
          <w:rFonts w:cs="Arial"/>
        </w:rPr>
        <w:t xml:space="preserve"> excepting always liability arising out of the independent negligent acts of the </w:t>
      </w:r>
      <w:r w:rsidRPr="00FB68B2">
        <w:rPr>
          <w:rFonts w:cs="Arial"/>
          <w:i/>
        </w:rPr>
        <w:t>Owner.</w:t>
      </w:r>
    </w:p>
    <w:p w14:paraId="067EF5A9" w14:textId="77777777" w:rsidR="003D24CF" w:rsidRPr="00FB68B2" w:rsidRDefault="003D24CF" w:rsidP="003D24CF">
      <w:pPr>
        <w:tabs>
          <w:tab w:val="left" w:pos="1701"/>
        </w:tabs>
        <w:overflowPunct w:val="0"/>
        <w:autoSpaceDE w:val="0"/>
        <w:autoSpaceDN w:val="0"/>
        <w:adjustRightInd w:val="0"/>
        <w:spacing w:before="240"/>
        <w:ind w:left="1701" w:right="-360" w:hanging="850"/>
        <w:textAlignment w:val="baseline"/>
        <w:rPr>
          <w:rFonts w:cs="Arial"/>
        </w:rPr>
      </w:pPr>
      <w:r w:rsidRPr="00FB68B2">
        <w:rPr>
          <w:rFonts w:cs="Arial"/>
        </w:rPr>
        <w:t>12.1.2</w:t>
      </w:r>
      <w:r w:rsidRPr="00FB68B2">
        <w:rPr>
          <w:rFonts w:cs="Arial"/>
        </w:rPr>
        <w:tab/>
        <w:t xml:space="preserve">At the </w:t>
      </w:r>
      <w:r w:rsidRPr="00FB68B2">
        <w:rPr>
          <w:rFonts w:cs="Arial"/>
          <w:i/>
        </w:rPr>
        <w:t>Owner’s</w:t>
      </w:r>
      <w:r w:rsidRPr="00FB68B2">
        <w:rPr>
          <w:rFonts w:cs="Arial"/>
        </w:rPr>
        <w:t xml:space="preserve"> option, the </w:t>
      </w:r>
      <w:r w:rsidRPr="00FB68B2">
        <w:rPr>
          <w:rFonts w:cs="Arial"/>
          <w:i/>
        </w:rPr>
        <w:t xml:space="preserve">Contractor </w:t>
      </w:r>
      <w:r w:rsidRPr="00FB68B2">
        <w:rPr>
          <w:rFonts w:cs="Arial"/>
        </w:rPr>
        <w:t xml:space="preserve">shall, at his own expense, promptly assume the defense of any claim, suit or any other proceeding and promptly pay any and all costs that may be incurred by or against the </w:t>
      </w:r>
      <w:r w:rsidRPr="00FB68B2">
        <w:rPr>
          <w:rFonts w:cs="Arial"/>
          <w:i/>
        </w:rPr>
        <w:t>Owner</w:t>
      </w:r>
      <w:r w:rsidRPr="00FB68B2">
        <w:rPr>
          <w:rFonts w:cs="Arial"/>
        </w:rPr>
        <w:t xml:space="preserve">.  The </w:t>
      </w:r>
      <w:r w:rsidRPr="00FB68B2">
        <w:rPr>
          <w:rFonts w:cs="Arial"/>
          <w:i/>
        </w:rPr>
        <w:t>Owner</w:t>
      </w:r>
      <w:r w:rsidRPr="00FB68B2">
        <w:rPr>
          <w:rFonts w:cs="Arial"/>
        </w:rPr>
        <w:t xml:space="preserve"> may, as a condition precedent to any payment hereunder, require the </w:t>
      </w:r>
      <w:r w:rsidRPr="00FB68B2">
        <w:rPr>
          <w:rFonts w:cs="Arial"/>
          <w:i/>
        </w:rPr>
        <w:t>Contractor</w:t>
      </w:r>
      <w:r w:rsidRPr="00FB68B2">
        <w:rPr>
          <w:rFonts w:cs="Arial"/>
        </w:rPr>
        <w:t xml:space="preserve"> to submit waivers or releases extinguishing all claims of any person, firm or corporation.</w:t>
      </w:r>
    </w:p>
    <w:p w14:paraId="4FA3137C" w14:textId="77777777" w:rsidR="003D24CF" w:rsidRPr="00FB68B2" w:rsidRDefault="003D24CF" w:rsidP="003D24CF">
      <w:pPr>
        <w:tabs>
          <w:tab w:val="left" w:pos="1701"/>
        </w:tabs>
        <w:overflowPunct w:val="0"/>
        <w:autoSpaceDE w:val="0"/>
        <w:autoSpaceDN w:val="0"/>
        <w:adjustRightInd w:val="0"/>
        <w:spacing w:before="240"/>
        <w:ind w:left="1701" w:right="-360" w:hanging="850"/>
        <w:textAlignment w:val="baseline"/>
        <w:rPr>
          <w:rFonts w:cs="Arial"/>
        </w:rPr>
      </w:pPr>
      <w:r w:rsidRPr="00FB68B2">
        <w:rPr>
          <w:rFonts w:cs="Arial"/>
        </w:rPr>
        <w:t>12.1.3</w:t>
      </w:r>
      <w:r w:rsidRPr="00FB68B2">
        <w:rPr>
          <w:rFonts w:cs="Arial"/>
        </w:rPr>
        <w:tab/>
        <w:t xml:space="preserve">If any encumbrance be placed upon or obtained against the property comprising the site of the </w:t>
      </w:r>
      <w:r w:rsidRPr="00FB68B2">
        <w:rPr>
          <w:rFonts w:cs="Arial"/>
          <w:i/>
        </w:rPr>
        <w:t>Work</w:t>
      </w:r>
      <w:r w:rsidRPr="00FB68B2">
        <w:rPr>
          <w:rFonts w:cs="Arial"/>
        </w:rPr>
        <w:t xml:space="preserve">, or as a result of any such suit or proceeding, the </w:t>
      </w:r>
      <w:r w:rsidRPr="00FB68B2">
        <w:rPr>
          <w:rFonts w:cs="Arial"/>
          <w:i/>
        </w:rPr>
        <w:t>Contractor</w:t>
      </w:r>
      <w:r w:rsidRPr="00FB68B2">
        <w:rPr>
          <w:rFonts w:cs="Arial"/>
        </w:rPr>
        <w:t xml:space="preserve"> shall forthwith cause the same to be discharged.  In the event that the </w:t>
      </w:r>
      <w:r w:rsidRPr="00FB68B2">
        <w:rPr>
          <w:rFonts w:cs="Arial"/>
          <w:i/>
        </w:rPr>
        <w:t xml:space="preserve">Contractor </w:t>
      </w:r>
      <w:r w:rsidRPr="00FB68B2">
        <w:rPr>
          <w:rFonts w:cs="Arial"/>
        </w:rPr>
        <w:t xml:space="preserve">fails to remove the said encumbrance(s), the </w:t>
      </w:r>
      <w:r w:rsidRPr="00FB68B2">
        <w:rPr>
          <w:rFonts w:cs="Arial"/>
          <w:i/>
        </w:rPr>
        <w:t>Owner</w:t>
      </w:r>
      <w:r w:rsidRPr="00FB68B2">
        <w:rPr>
          <w:rFonts w:cs="Arial"/>
        </w:rPr>
        <w:t xml:space="preserve"> may pay whatever monies are necessary to fully discharge these encumbrances and all of its cost in that regard may be deducted from monies otherwise payable to the</w:t>
      </w:r>
      <w:r w:rsidRPr="00FB68B2">
        <w:rPr>
          <w:rFonts w:cs="Arial"/>
          <w:i/>
        </w:rPr>
        <w:t xml:space="preserve"> Contractor.</w:t>
      </w:r>
    </w:p>
    <w:p w14:paraId="3E2F53A3" w14:textId="77777777" w:rsidR="003D24CF" w:rsidRPr="00FB68B2" w:rsidRDefault="003D24CF" w:rsidP="003D24CF">
      <w:pPr>
        <w:tabs>
          <w:tab w:val="left" w:pos="0"/>
          <w:tab w:val="left" w:pos="840"/>
        </w:tabs>
        <w:overflowPunct w:val="0"/>
        <w:autoSpaceDE w:val="0"/>
        <w:autoSpaceDN w:val="0"/>
        <w:adjustRightInd w:val="0"/>
        <w:spacing w:before="240"/>
        <w:ind w:right="-360"/>
        <w:textAlignment w:val="baseline"/>
        <w:rPr>
          <w:rFonts w:cs="Arial"/>
          <w:b/>
        </w:rPr>
      </w:pPr>
      <w:r w:rsidRPr="00FB68B2">
        <w:rPr>
          <w:rFonts w:cs="Arial"/>
          <w:b/>
        </w:rPr>
        <w:t>GC 12.2 WAIVER OF CLAIMS</w:t>
      </w:r>
    </w:p>
    <w:p w14:paraId="38A87B04" w14:textId="77777777" w:rsidR="003D24CF" w:rsidRPr="00FB68B2" w:rsidRDefault="003D24CF" w:rsidP="003D24CF">
      <w:pPr>
        <w:numPr>
          <w:ilvl w:val="0"/>
          <w:numId w:val="38"/>
        </w:numPr>
        <w:tabs>
          <w:tab w:val="left" w:pos="720"/>
        </w:tabs>
        <w:spacing w:before="240" w:after="200" w:line="276" w:lineRule="auto"/>
        <w:ind w:right="720"/>
        <w:rPr>
          <w:rFonts w:cs="Arial"/>
          <w:bCs/>
        </w:rPr>
      </w:pPr>
      <w:r w:rsidRPr="00FB68B2">
        <w:rPr>
          <w:rFonts w:cs="Arial"/>
          <w:bCs/>
        </w:rPr>
        <w:t>Subsections 12.2.3, 12.2.4, 12.2.5, 12.2.9 and 12.2.10 are deleted in their entirety and subsections 12.2.6, 12.2.7 and 12.2.8 renumbered accordingly.</w:t>
      </w:r>
    </w:p>
    <w:p w14:paraId="32842A63" w14:textId="77777777" w:rsidR="003D24CF" w:rsidRPr="00FB68B2" w:rsidRDefault="003D24CF" w:rsidP="003D24CF">
      <w:pPr>
        <w:tabs>
          <w:tab w:val="left" w:pos="720"/>
        </w:tabs>
        <w:spacing w:before="240"/>
        <w:ind w:right="720"/>
        <w:rPr>
          <w:rFonts w:cs="Arial"/>
          <w:b/>
        </w:rPr>
      </w:pPr>
      <w:r w:rsidRPr="00FB68B2">
        <w:rPr>
          <w:rFonts w:cs="Arial"/>
          <w:b/>
        </w:rPr>
        <w:t>GC 12.3 WARRANTY</w:t>
      </w:r>
    </w:p>
    <w:p w14:paraId="135ADAF4" w14:textId="77777777" w:rsidR="003D24CF" w:rsidRPr="00FB68B2" w:rsidRDefault="003D24CF" w:rsidP="003D24CF">
      <w:pPr>
        <w:numPr>
          <w:ilvl w:val="0"/>
          <w:numId w:val="38"/>
        </w:numPr>
        <w:tabs>
          <w:tab w:val="left" w:pos="720"/>
        </w:tabs>
        <w:spacing w:before="240" w:after="200" w:line="276" w:lineRule="auto"/>
        <w:ind w:right="720"/>
        <w:rPr>
          <w:rFonts w:cs="Arial"/>
          <w:bCs/>
        </w:rPr>
      </w:pPr>
      <w:r w:rsidRPr="00FB68B2">
        <w:rPr>
          <w:rFonts w:cs="Arial"/>
          <w:bCs/>
        </w:rPr>
        <w:t>Subsections 12.3.1 and 12.3.6 are deleted in their entirety.  Subsection 12.3.1 is replaced with the following:</w:t>
      </w:r>
    </w:p>
    <w:p w14:paraId="1F8E84F4" w14:textId="77777777" w:rsidR="003D24CF" w:rsidRPr="00FB68B2" w:rsidRDefault="003D24CF" w:rsidP="003D24CF">
      <w:pPr>
        <w:tabs>
          <w:tab w:val="left" w:pos="720"/>
        </w:tabs>
        <w:overflowPunct w:val="0"/>
        <w:autoSpaceDE w:val="0"/>
        <w:autoSpaceDN w:val="0"/>
        <w:adjustRightInd w:val="0"/>
        <w:spacing w:before="240"/>
        <w:ind w:left="2160" w:right="4" w:hanging="2160"/>
        <w:textAlignment w:val="baseline"/>
        <w:rPr>
          <w:rFonts w:cs="Arial"/>
          <w:strike/>
        </w:rPr>
      </w:pPr>
      <w:r w:rsidRPr="00FB68B2">
        <w:rPr>
          <w:rFonts w:cs="Arial"/>
        </w:rPr>
        <w:t xml:space="preserve">12.3.1 </w:t>
      </w:r>
      <w:r w:rsidRPr="00FB68B2">
        <w:rPr>
          <w:rFonts w:cs="Arial"/>
        </w:rPr>
        <w:tab/>
        <w:t xml:space="preserve">The warranty period under the </w:t>
      </w:r>
      <w:r w:rsidRPr="00FB68B2">
        <w:rPr>
          <w:rFonts w:cs="Arial"/>
          <w:i/>
        </w:rPr>
        <w:t>Contract</w:t>
      </w:r>
      <w:r w:rsidRPr="00FB68B2">
        <w:rPr>
          <w:rFonts w:cs="Arial"/>
        </w:rPr>
        <w:t xml:space="preserve"> is one year from the date on which final certificate of payment is issued by the </w:t>
      </w:r>
      <w:r w:rsidRPr="00FB68B2">
        <w:rPr>
          <w:rFonts w:cs="Arial"/>
          <w:i/>
        </w:rPr>
        <w:t>Owner</w:t>
      </w:r>
      <w:r w:rsidRPr="00FB68B2">
        <w:rPr>
          <w:rFonts w:cs="Arial"/>
        </w:rPr>
        <w:t xml:space="preserve"> under subsection 5.7.3.</w:t>
      </w:r>
    </w:p>
    <w:p w14:paraId="398F54F7" w14:textId="77777777" w:rsidR="003D24CF" w:rsidRPr="00FB68B2" w:rsidRDefault="003D24CF" w:rsidP="003D24CF">
      <w:pPr>
        <w:jc w:val="both"/>
        <w:rPr>
          <w:rFonts w:cs="Arial"/>
          <w:bCs/>
        </w:rPr>
      </w:pPr>
      <w:r w:rsidRPr="00FB68B2">
        <w:rPr>
          <w:rFonts w:cs="Arial"/>
          <w:bCs/>
        </w:rPr>
        <w:br w:type="page"/>
      </w:r>
    </w:p>
    <w:p w14:paraId="4ABB56C8" w14:textId="77777777" w:rsidR="003D24CF" w:rsidRPr="00FB68B2" w:rsidRDefault="003D24CF" w:rsidP="003D24CF">
      <w:pPr>
        <w:numPr>
          <w:ilvl w:val="0"/>
          <w:numId w:val="38"/>
        </w:numPr>
        <w:tabs>
          <w:tab w:val="left" w:pos="720"/>
        </w:tabs>
        <w:spacing w:before="240" w:after="200" w:line="276" w:lineRule="auto"/>
        <w:ind w:right="720"/>
        <w:rPr>
          <w:rFonts w:cs="Arial"/>
          <w:bCs/>
        </w:rPr>
      </w:pPr>
      <w:r w:rsidRPr="00FB68B2">
        <w:rPr>
          <w:rFonts w:cs="Arial"/>
          <w:bCs/>
        </w:rPr>
        <w:lastRenderedPageBreak/>
        <w:t>Subsection 12.3.3 is deleted and replaced with the following:</w:t>
      </w:r>
    </w:p>
    <w:p w14:paraId="0FFD0256" w14:textId="77777777" w:rsidR="003D24CF" w:rsidRPr="00FB68B2" w:rsidRDefault="003D24CF" w:rsidP="003D24CF">
      <w:pPr>
        <w:tabs>
          <w:tab w:val="left" w:pos="720"/>
        </w:tabs>
        <w:overflowPunct w:val="0"/>
        <w:autoSpaceDE w:val="0"/>
        <w:autoSpaceDN w:val="0"/>
        <w:adjustRightInd w:val="0"/>
        <w:spacing w:before="240"/>
        <w:ind w:left="2160" w:right="4" w:hanging="2160"/>
        <w:textAlignment w:val="baseline"/>
        <w:rPr>
          <w:rFonts w:cs="Arial"/>
        </w:rPr>
      </w:pPr>
      <w:r w:rsidRPr="00FB68B2">
        <w:rPr>
          <w:rFonts w:cs="Arial"/>
        </w:rPr>
        <w:tab/>
        <w:t xml:space="preserve">12.3.3 </w:t>
      </w:r>
      <w:r w:rsidRPr="00FB68B2">
        <w:rPr>
          <w:rFonts w:cs="Arial"/>
        </w:rPr>
        <w:tab/>
        <w:t xml:space="preserve">The Owner, through the Consultant, shall promptly give the Contractor Notice in Writing of observed defects and deficiencies which occur during the one year warranty period, which Notice in Writing may specify the time within which the defects or deficiencies must be rectified.  Defects or deficiencies shall include, but not be limited to, shrinkage, expansion and movement.  </w:t>
      </w:r>
    </w:p>
    <w:p w14:paraId="784F623F" w14:textId="77777777" w:rsidR="003D24CF" w:rsidRPr="00FB68B2" w:rsidRDefault="003D24CF" w:rsidP="003D24CF">
      <w:pPr>
        <w:numPr>
          <w:ilvl w:val="0"/>
          <w:numId w:val="38"/>
        </w:numPr>
        <w:tabs>
          <w:tab w:val="left" w:pos="720"/>
        </w:tabs>
        <w:spacing w:before="240" w:after="200" w:line="276" w:lineRule="auto"/>
        <w:ind w:right="720"/>
        <w:rPr>
          <w:rFonts w:cs="Arial"/>
        </w:rPr>
      </w:pPr>
      <w:r w:rsidRPr="00FB68B2">
        <w:rPr>
          <w:rFonts w:cs="Arial"/>
        </w:rPr>
        <w:t xml:space="preserve">Subsection 12.3.4 is amended by adding the following at the end of the subsection: “The </w:t>
      </w:r>
      <w:r w:rsidRPr="00FB68B2">
        <w:rPr>
          <w:rFonts w:cs="Arial"/>
          <w:i/>
        </w:rPr>
        <w:t>Contractor</w:t>
      </w:r>
      <w:r w:rsidRPr="00FB68B2">
        <w:rPr>
          <w:rFonts w:cs="Arial"/>
        </w:rPr>
        <w:t xml:space="preserve"> shall make good all deficiencies within such time period as specified in the </w:t>
      </w:r>
      <w:r w:rsidRPr="00FB68B2">
        <w:rPr>
          <w:rFonts w:cs="Arial"/>
          <w:i/>
        </w:rPr>
        <w:t>Notice of Writing</w:t>
      </w:r>
      <w:r w:rsidRPr="00FB68B2">
        <w:rPr>
          <w:rFonts w:cs="Arial"/>
        </w:rPr>
        <w:t xml:space="preserve"> provided under subsection 12.3.3 or, if no time period is specified, then within thirty (30) days from the end of the warranty period.  It shall be understood that in effecting the replacement, the </w:t>
      </w:r>
      <w:r w:rsidRPr="00FB68B2">
        <w:rPr>
          <w:rFonts w:cs="Arial"/>
          <w:i/>
        </w:rPr>
        <w:t xml:space="preserve">Contractor </w:t>
      </w:r>
      <w:r w:rsidRPr="00FB68B2">
        <w:rPr>
          <w:rFonts w:cs="Arial"/>
        </w:rPr>
        <w:t>shall also bear all costs involved in removing or replacing adjacent affected materials that may be disturbed and which shall be required in the complete restoration of the original finish.”</w:t>
      </w:r>
    </w:p>
    <w:p w14:paraId="18791642" w14:textId="77777777" w:rsidR="003D24CF" w:rsidRPr="00FB68B2" w:rsidRDefault="003D24CF" w:rsidP="003D24CF">
      <w:pPr>
        <w:numPr>
          <w:ilvl w:val="0"/>
          <w:numId w:val="38"/>
        </w:numPr>
        <w:tabs>
          <w:tab w:val="left" w:pos="720"/>
        </w:tabs>
        <w:spacing w:before="240" w:after="200" w:line="276" w:lineRule="auto"/>
        <w:ind w:right="720"/>
        <w:rPr>
          <w:rFonts w:cs="Arial"/>
          <w:bCs/>
        </w:rPr>
      </w:pPr>
      <w:r w:rsidRPr="00FB68B2">
        <w:rPr>
          <w:rFonts w:cs="Arial"/>
          <w:bCs/>
        </w:rPr>
        <w:t>Subsection 12.3 is amended by adding the following new subsection after subsection 12.3.6:</w:t>
      </w:r>
    </w:p>
    <w:p w14:paraId="78578FC1" w14:textId="77777777" w:rsidR="003D24CF" w:rsidRPr="00FB68B2" w:rsidRDefault="003D24CF" w:rsidP="003D24CF">
      <w:pPr>
        <w:tabs>
          <w:tab w:val="left" w:pos="2160"/>
        </w:tabs>
        <w:overflowPunct w:val="0"/>
        <w:autoSpaceDE w:val="0"/>
        <w:autoSpaceDN w:val="0"/>
        <w:adjustRightInd w:val="0"/>
        <w:spacing w:before="240"/>
        <w:ind w:left="2160" w:right="4" w:hanging="1440"/>
        <w:textAlignment w:val="baseline"/>
        <w:rPr>
          <w:rFonts w:cs="Arial"/>
        </w:rPr>
      </w:pPr>
      <w:r w:rsidRPr="00FB68B2">
        <w:rPr>
          <w:rFonts w:cs="Arial"/>
        </w:rPr>
        <w:t>12.3.7</w:t>
      </w:r>
      <w:r w:rsidRPr="00FB68B2">
        <w:rPr>
          <w:rFonts w:cs="Arial"/>
        </w:rPr>
        <w:tab/>
        <w:t xml:space="preserve">Acceptance of the </w:t>
      </w:r>
      <w:r w:rsidRPr="00FB68B2">
        <w:rPr>
          <w:rFonts w:cs="Arial"/>
          <w:i/>
        </w:rPr>
        <w:t>Work</w:t>
      </w:r>
      <w:r w:rsidRPr="00FB68B2">
        <w:rPr>
          <w:rFonts w:cs="Arial"/>
        </w:rPr>
        <w:t xml:space="preserve"> by the </w:t>
      </w:r>
      <w:r w:rsidRPr="00FB68B2">
        <w:rPr>
          <w:rFonts w:cs="Arial"/>
          <w:i/>
        </w:rPr>
        <w:t>Owner</w:t>
      </w:r>
      <w:r w:rsidRPr="00FB68B2">
        <w:rPr>
          <w:rFonts w:cs="Arial"/>
        </w:rPr>
        <w:t xml:space="preserve"> does not relieve the </w:t>
      </w:r>
      <w:r w:rsidRPr="00FB68B2">
        <w:rPr>
          <w:rFonts w:cs="Arial"/>
          <w:i/>
        </w:rPr>
        <w:t>Contractor</w:t>
      </w:r>
      <w:r w:rsidRPr="00FB68B2">
        <w:rPr>
          <w:rFonts w:cs="Arial"/>
        </w:rPr>
        <w:t xml:space="preserve"> from correcting deficiencies which are missed at the time of drawing up the list of deficiencies or from correcting hidden deficiencies which become apparent during the warranty period.</w:t>
      </w:r>
    </w:p>
    <w:p w14:paraId="5232DEA4" w14:textId="77777777" w:rsidR="003D24CF" w:rsidRPr="00FB68B2" w:rsidRDefault="003D24CF" w:rsidP="003D24CF">
      <w:pPr>
        <w:tabs>
          <w:tab w:val="left" w:pos="1701"/>
        </w:tabs>
        <w:overflowPunct w:val="0"/>
        <w:autoSpaceDE w:val="0"/>
        <w:autoSpaceDN w:val="0"/>
        <w:adjustRightInd w:val="0"/>
        <w:spacing w:before="240"/>
        <w:ind w:right="4"/>
        <w:textAlignment w:val="baseline"/>
        <w:rPr>
          <w:rFonts w:cs="Arial"/>
          <w:b/>
          <w:u w:val="single"/>
        </w:rPr>
      </w:pPr>
      <w:r w:rsidRPr="00FB68B2">
        <w:rPr>
          <w:rFonts w:cs="Arial"/>
          <w:b/>
          <w:u w:val="single"/>
        </w:rPr>
        <w:t>ADD THE FOLLOWING:</w:t>
      </w:r>
    </w:p>
    <w:p w14:paraId="0494196A" w14:textId="77777777" w:rsidR="003D24CF" w:rsidRPr="00FB68B2" w:rsidRDefault="003D24CF" w:rsidP="003D24CF">
      <w:pPr>
        <w:numPr>
          <w:ilvl w:val="0"/>
          <w:numId w:val="38"/>
        </w:numPr>
        <w:tabs>
          <w:tab w:val="left" w:pos="720"/>
        </w:tabs>
        <w:spacing w:before="240" w:after="200" w:line="276" w:lineRule="auto"/>
        <w:rPr>
          <w:rFonts w:cs="Arial"/>
        </w:rPr>
      </w:pPr>
      <w:r w:rsidRPr="00FB68B2">
        <w:rPr>
          <w:rFonts w:cs="Arial"/>
        </w:rPr>
        <w:t>Standard Construction Document CCDC-2-2008 is further amended by adding the following new sections after Section 12:</w:t>
      </w:r>
      <w:r w:rsidRPr="00FB68B2">
        <w:rPr>
          <w:rFonts w:cs="Arial"/>
          <w:b/>
        </w:rPr>
        <w:t xml:space="preserve"> </w:t>
      </w:r>
    </w:p>
    <w:p w14:paraId="409FB732" w14:textId="77777777" w:rsidR="003D24CF" w:rsidRPr="00FB68B2" w:rsidRDefault="003D24CF" w:rsidP="003D24CF">
      <w:pPr>
        <w:tabs>
          <w:tab w:val="left" w:pos="720"/>
        </w:tabs>
        <w:spacing w:before="240"/>
        <w:rPr>
          <w:rFonts w:cs="Arial"/>
          <w:b/>
        </w:rPr>
      </w:pPr>
      <w:r w:rsidRPr="00FB68B2">
        <w:rPr>
          <w:rFonts w:cs="Arial"/>
          <w:b/>
        </w:rPr>
        <w:t xml:space="preserve">PART 13 FREEDOM OF INFORMATION AND PROTECTION OF PRIVACY ACT </w:t>
      </w:r>
    </w:p>
    <w:p w14:paraId="4A43E223" w14:textId="77777777" w:rsidR="003D24CF" w:rsidRPr="00FB68B2" w:rsidRDefault="003D24CF" w:rsidP="003D24CF">
      <w:pPr>
        <w:tabs>
          <w:tab w:val="left" w:pos="720"/>
        </w:tabs>
        <w:spacing w:before="240"/>
        <w:ind w:right="720"/>
        <w:rPr>
          <w:rFonts w:cs="Arial"/>
          <w:b/>
          <w:bCs/>
        </w:rPr>
      </w:pPr>
      <w:r w:rsidRPr="00FB68B2">
        <w:rPr>
          <w:rFonts w:cs="Arial"/>
          <w:b/>
          <w:bCs/>
        </w:rPr>
        <w:t xml:space="preserve">13.1 FREEDOM OF INFORMATION AND PROTECTION OF PRIVACY ACT </w:t>
      </w:r>
    </w:p>
    <w:p w14:paraId="294744EA" w14:textId="77777777" w:rsidR="003D24CF" w:rsidRPr="00FB68B2" w:rsidRDefault="003D24CF" w:rsidP="003D24CF">
      <w:pPr>
        <w:tabs>
          <w:tab w:val="left" w:pos="1701"/>
        </w:tabs>
        <w:spacing w:before="240"/>
        <w:ind w:left="1701" w:hanging="981"/>
        <w:rPr>
          <w:rFonts w:cs="Arial"/>
        </w:rPr>
      </w:pPr>
      <w:r w:rsidRPr="00FB68B2">
        <w:rPr>
          <w:rFonts w:cs="Arial"/>
        </w:rPr>
        <w:t xml:space="preserve">13.1.1 </w:t>
      </w:r>
      <w:r w:rsidRPr="00FB68B2">
        <w:rPr>
          <w:rFonts w:cs="Arial"/>
        </w:rPr>
        <w:tab/>
        <w:t xml:space="preserve">All documents submitted to the </w:t>
      </w:r>
      <w:r w:rsidRPr="00FB68B2">
        <w:rPr>
          <w:rFonts w:cs="Arial"/>
          <w:i/>
        </w:rPr>
        <w:t>Owner</w:t>
      </w:r>
      <w:r w:rsidRPr="00FB68B2">
        <w:rPr>
          <w:rFonts w:cs="Arial"/>
        </w:rPr>
        <w:t xml:space="preserve"> will be in the custody or control of, or become the property of, the </w:t>
      </w:r>
      <w:r w:rsidRPr="00FB68B2">
        <w:rPr>
          <w:rFonts w:cs="Arial"/>
          <w:i/>
        </w:rPr>
        <w:t>Owner</w:t>
      </w:r>
      <w:r w:rsidRPr="00FB68B2">
        <w:rPr>
          <w:rFonts w:cs="Arial"/>
        </w:rPr>
        <w:t xml:space="preserve"> and as such are subject to the </w:t>
      </w:r>
      <w:r w:rsidRPr="00FB68B2">
        <w:rPr>
          <w:rFonts w:cs="Arial"/>
          <w:i/>
        </w:rPr>
        <w:t xml:space="preserve">Freedom of Information and Protection of Privacy Act </w:t>
      </w:r>
      <w:r w:rsidRPr="00FB68B2">
        <w:rPr>
          <w:rFonts w:cs="Arial"/>
        </w:rPr>
        <w:t>(B.C.) and may be disclosed pursuant to that Act or otherwise required by law.</w:t>
      </w:r>
    </w:p>
    <w:p w14:paraId="2E2B8393" w14:textId="77777777" w:rsidR="003D24CF" w:rsidRPr="00FB68B2" w:rsidRDefault="003D24CF" w:rsidP="003D24CF">
      <w:pPr>
        <w:tabs>
          <w:tab w:val="left" w:pos="720"/>
        </w:tabs>
        <w:spacing w:before="240"/>
        <w:jc w:val="both"/>
        <w:rPr>
          <w:rFonts w:cs="Arial"/>
          <w:b/>
        </w:rPr>
      </w:pPr>
      <w:r w:rsidRPr="00FB68B2">
        <w:rPr>
          <w:rFonts w:cs="Arial"/>
          <w:b/>
        </w:rPr>
        <w:br w:type="page"/>
      </w:r>
      <w:r w:rsidRPr="00FB68B2">
        <w:rPr>
          <w:rFonts w:cs="Arial"/>
          <w:b/>
        </w:rPr>
        <w:lastRenderedPageBreak/>
        <w:t xml:space="preserve">PART 14 CONFIDENTIALITY </w:t>
      </w:r>
    </w:p>
    <w:p w14:paraId="56636B94" w14:textId="77777777" w:rsidR="003D24CF" w:rsidRPr="00FB68B2" w:rsidRDefault="003D24CF" w:rsidP="003D24CF">
      <w:pPr>
        <w:tabs>
          <w:tab w:val="left" w:pos="720"/>
        </w:tabs>
        <w:spacing w:before="240"/>
        <w:ind w:right="720"/>
        <w:jc w:val="both"/>
        <w:rPr>
          <w:rFonts w:cs="Arial"/>
          <w:b/>
          <w:bCs/>
        </w:rPr>
      </w:pPr>
      <w:r w:rsidRPr="00FB68B2">
        <w:rPr>
          <w:rFonts w:cs="Arial"/>
          <w:b/>
          <w:bCs/>
        </w:rPr>
        <w:t xml:space="preserve">14.1 CONFIDENTIALITY </w:t>
      </w:r>
    </w:p>
    <w:p w14:paraId="3F22EA0D" w14:textId="77777777" w:rsidR="003D24CF" w:rsidRPr="00FB68B2" w:rsidRDefault="003D24CF" w:rsidP="003D24CF">
      <w:pPr>
        <w:tabs>
          <w:tab w:val="left" w:pos="720"/>
          <w:tab w:val="left" w:pos="9356"/>
        </w:tabs>
        <w:spacing w:before="240"/>
        <w:ind w:left="1701" w:right="4" w:hanging="981"/>
        <w:rPr>
          <w:rFonts w:cs="Arial"/>
          <w:bCs/>
        </w:rPr>
      </w:pPr>
      <w:r w:rsidRPr="00FB68B2">
        <w:rPr>
          <w:rFonts w:cs="Arial"/>
          <w:bCs/>
        </w:rPr>
        <w:t>14.1.1</w:t>
      </w:r>
      <w:r w:rsidRPr="00FB68B2">
        <w:rPr>
          <w:rFonts w:cs="Arial"/>
          <w:bCs/>
        </w:rPr>
        <w:tab/>
        <w:t xml:space="preserve">Except as provided for by law or otherwise permitted or required pursuant to this </w:t>
      </w:r>
      <w:r w:rsidRPr="00FB68B2">
        <w:rPr>
          <w:rFonts w:cs="Arial"/>
          <w:bCs/>
          <w:i/>
        </w:rPr>
        <w:t xml:space="preserve">Contract </w:t>
      </w:r>
      <w:r w:rsidRPr="00FB68B2">
        <w:rPr>
          <w:rFonts w:cs="Arial"/>
          <w:bCs/>
        </w:rPr>
        <w:t xml:space="preserve">(including, without limitation, section 13.1), the </w:t>
      </w:r>
      <w:r w:rsidRPr="00FB68B2">
        <w:rPr>
          <w:rFonts w:cs="Arial"/>
          <w:bCs/>
          <w:i/>
        </w:rPr>
        <w:t>Owner</w:t>
      </w:r>
      <w:r w:rsidRPr="00FB68B2">
        <w:rPr>
          <w:rFonts w:cs="Arial"/>
          <w:bCs/>
        </w:rPr>
        <w:t xml:space="preserve"> and the </w:t>
      </w:r>
      <w:r w:rsidRPr="00FB68B2">
        <w:rPr>
          <w:rFonts w:cs="Arial"/>
          <w:bCs/>
          <w:i/>
        </w:rPr>
        <w:t>Contractor</w:t>
      </w:r>
      <w:r w:rsidRPr="00FB68B2">
        <w:rPr>
          <w:rFonts w:cs="Arial"/>
          <w:bCs/>
        </w:rPr>
        <w:t xml:space="preserve"> will keep strictly confidential any information supplied to, obtained by, or which comes to the knowledge of the </w:t>
      </w:r>
      <w:r w:rsidRPr="00FB68B2">
        <w:rPr>
          <w:rFonts w:cs="Arial"/>
          <w:bCs/>
          <w:i/>
        </w:rPr>
        <w:t>Owner</w:t>
      </w:r>
      <w:r w:rsidRPr="00FB68B2">
        <w:rPr>
          <w:rFonts w:cs="Arial"/>
          <w:bCs/>
        </w:rPr>
        <w:t xml:space="preserve"> and the </w:t>
      </w:r>
      <w:r w:rsidRPr="00FB68B2">
        <w:rPr>
          <w:rFonts w:cs="Arial"/>
          <w:bCs/>
          <w:i/>
        </w:rPr>
        <w:t>Contractor</w:t>
      </w:r>
      <w:r w:rsidRPr="00FB68B2">
        <w:rPr>
          <w:rFonts w:cs="Arial"/>
          <w:bCs/>
        </w:rPr>
        <w:t xml:space="preserve"> as a result of the provision of the goods or performance of the services under this </w:t>
      </w:r>
      <w:r w:rsidRPr="00FB68B2">
        <w:rPr>
          <w:rFonts w:cs="Arial"/>
          <w:bCs/>
          <w:i/>
        </w:rPr>
        <w:t>Contract</w:t>
      </w:r>
      <w:r w:rsidRPr="00FB68B2">
        <w:rPr>
          <w:rFonts w:cs="Arial"/>
          <w:bCs/>
        </w:rPr>
        <w:t xml:space="preserve">, and will not, without the prior express written consent of the </w:t>
      </w:r>
      <w:r w:rsidRPr="00FB68B2">
        <w:rPr>
          <w:rFonts w:cs="Arial"/>
          <w:bCs/>
          <w:i/>
        </w:rPr>
        <w:t>Owner</w:t>
      </w:r>
      <w:r w:rsidRPr="00FB68B2">
        <w:rPr>
          <w:rFonts w:cs="Arial"/>
          <w:bCs/>
        </w:rPr>
        <w:t xml:space="preserve">, publish, release, disclose or permit to be disclosed any such information to any person or corporation, either before, during or after termination of this </w:t>
      </w:r>
      <w:r w:rsidRPr="00FB68B2">
        <w:rPr>
          <w:rFonts w:cs="Arial"/>
          <w:bCs/>
          <w:i/>
        </w:rPr>
        <w:t>Contract</w:t>
      </w:r>
      <w:r w:rsidRPr="00FB68B2">
        <w:rPr>
          <w:rFonts w:cs="Arial"/>
          <w:bCs/>
        </w:rPr>
        <w:t>, except as reasonably required to provide the goods or complete the services.</w:t>
      </w:r>
    </w:p>
    <w:p w14:paraId="3979D408" w14:textId="77777777" w:rsidR="003D24CF" w:rsidRPr="00FB68B2" w:rsidRDefault="003D24CF" w:rsidP="003D24CF">
      <w:pPr>
        <w:tabs>
          <w:tab w:val="left" w:pos="1701"/>
        </w:tabs>
        <w:spacing w:before="240"/>
        <w:ind w:left="1701" w:hanging="992"/>
        <w:rPr>
          <w:rFonts w:cs="Arial"/>
        </w:rPr>
      </w:pPr>
      <w:r w:rsidRPr="00FB68B2">
        <w:rPr>
          <w:rFonts w:cs="Arial"/>
        </w:rPr>
        <w:t>14.1.2</w:t>
      </w:r>
      <w:r w:rsidRPr="00FB68B2">
        <w:rPr>
          <w:rFonts w:cs="Arial"/>
        </w:rPr>
        <w:tab/>
        <w:t xml:space="preserve">The </w:t>
      </w:r>
      <w:r w:rsidRPr="00FB68B2">
        <w:rPr>
          <w:rFonts w:cs="Arial"/>
          <w:i/>
        </w:rPr>
        <w:t>Contractor</w:t>
      </w:r>
      <w:r w:rsidRPr="00FB68B2">
        <w:rPr>
          <w:rFonts w:cs="Arial"/>
        </w:rPr>
        <w:t xml:space="preserve"> shall return to the </w:t>
      </w:r>
      <w:r w:rsidRPr="00FB68B2">
        <w:rPr>
          <w:rFonts w:cs="Arial"/>
          <w:i/>
        </w:rPr>
        <w:t>Owner</w:t>
      </w:r>
      <w:r w:rsidRPr="00FB68B2">
        <w:rPr>
          <w:rFonts w:cs="Arial"/>
        </w:rPr>
        <w:t xml:space="preserve"> all of the </w:t>
      </w:r>
      <w:r w:rsidRPr="00FB68B2">
        <w:rPr>
          <w:rFonts w:cs="Arial"/>
          <w:i/>
        </w:rPr>
        <w:t>Owner’s</w:t>
      </w:r>
      <w:r w:rsidRPr="00FB68B2">
        <w:rPr>
          <w:rFonts w:cs="Arial"/>
        </w:rPr>
        <w:t xml:space="preserve"> property at the completion of the </w:t>
      </w:r>
      <w:r w:rsidRPr="00FB68B2">
        <w:rPr>
          <w:rFonts w:cs="Arial"/>
          <w:i/>
        </w:rPr>
        <w:t>Contract</w:t>
      </w:r>
      <w:r w:rsidRPr="00FB68B2">
        <w:rPr>
          <w:rFonts w:cs="Arial"/>
        </w:rPr>
        <w:t xml:space="preserve">, including any and all copies or originals of reports provided by the </w:t>
      </w:r>
      <w:r w:rsidRPr="00FB68B2">
        <w:rPr>
          <w:rFonts w:cs="Arial"/>
          <w:i/>
        </w:rPr>
        <w:t>Owner</w:t>
      </w:r>
      <w:r w:rsidRPr="00FB68B2">
        <w:rPr>
          <w:rFonts w:cs="Arial"/>
        </w:rPr>
        <w:t>.</w:t>
      </w:r>
    </w:p>
    <w:p w14:paraId="11C8128C" w14:textId="77777777" w:rsidR="003D24CF" w:rsidRPr="00FB68B2" w:rsidRDefault="003D24CF" w:rsidP="003D24CF">
      <w:pPr>
        <w:tabs>
          <w:tab w:val="left" w:pos="1701"/>
        </w:tabs>
        <w:spacing w:before="240"/>
        <w:ind w:left="1701" w:hanging="992"/>
        <w:rPr>
          <w:rFonts w:cs="Arial"/>
        </w:rPr>
      </w:pPr>
      <w:r w:rsidRPr="00FB68B2">
        <w:rPr>
          <w:rFonts w:cs="Arial"/>
        </w:rPr>
        <w:t xml:space="preserve">14.1.3 </w:t>
      </w:r>
      <w:r w:rsidRPr="00FB68B2">
        <w:rPr>
          <w:rFonts w:cs="Arial"/>
        </w:rPr>
        <w:tab/>
        <w:t xml:space="preserve">The </w:t>
      </w:r>
      <w:r w:rsidRPr="00FB68B2">
        <w:rPr>
          <w:rFonts w:cs="Arial"/>
          <w:i/>
        </w:rPr>
        <w:t>Contractor</w:t>
      </w:r>
      <w:r w:rsidRPr="00FB68B2">
        <w:rPr>
          <w:rFonts w:cs="Arial"/>
        </w:rPr>
        <w:t xml:space="preserve"> shall not publish any statement, paper, photograph or document, or hold any ceremony with respect to the </w:t>
      </w:r>
      <w:r w:rsidRPr="00FB68B2">
        <w:rPr>
          <w:rFonts w:cs="Arial"/>
          <w:i/>
        </w:rPr>
        <w:t>Contract</w:t>
      </w:r>
      <w:r w:rsidRPr="00FB68B2">
        <w:rPr>
          <w:rFonts w:cs="Arial"/>
        </w:rPr>
        <w:t xml:space="preserve"> or the </w:t>
      </w:r>
      <w:r w:rsidRPr="00FB68B2">
        <w:rPr>
          <w:rFonts w:cs="Arial"/>
          <w:i/>
        </w:rPr>
        <w:t>Work</w:t>
      </w:r>
      <w:r w:rsidRPr="00FB68B2">
        <w:rPr>
          <w:rFonts w:cs="Arial"/>
        </w:rPr>
        <w:t xml:space="preserve"> performed under the </w:t>
      </w:r>
      <w:r w:rsidRPr="00FB68B2">
        <w:rPr>
          <w:rFonts w:cs="Arial"/>
          <w:i/>
        </w:rPr>
        <w:t xml:space="preserve">Contract </w:t>
      </w:r>
      <w:r w:rsidRPr="00FB68B2">
        <w:rPr>
          <w:rFonts w:cs="Arial"/>
        </w:rPr>
        <w:t xml:space="preserve">without the prior written approval of the </w:t>
      </w:r>
      <w:r w:rsidRPr="00FB68B2">
        <w:rPr>
          <w:rFonts w:cs="Arial"/>
          <w:i/>
        </w:rPr>
        <w:t xml:space="preserve">Owner, </w:t>
      </w:r>
      <w:r w:rsidRPr="00FB68B2">
        <w:rPr>
          <w:rFonts w:cs="Arial"/>
        </w:rPr>
        <w:t>which approval shall not be withheld unreasonably.</w:t>
      </w:r>
    </w:p>
    <w:p w14:paraId="437C3DF4" w14:textId="77777777" w:rsidR="003D24CF" w:rsidRPr="00FB68B2" w:rsidRDefault="003D24CF" w:rsidP="003D24CF">
      <w:pPr>
        <w:tabs>
          <w:tab w:val="left" w:pos="720"/>
        </w:tabs>
        <w:spacing w:before="240"/>
        <w:ind w:right="720"/>
        <w:jc w:val="both"/>
        <w:rPr>
          <w:rFonts w:cs="Arial"/>
          <w:b/>
          <w:bCs/>
        </w:rPr>
      </w:pPr>
      <w:r w:rsidRPr="00FB68B2">
        <w:rPr>
          <w:rFonts w:cs="Arial"/>
          <w:b/>
          <w:bCs/>
        </w:rPr>
        <w:t xml:space="preserve">PART 15 SEVERABILITY </w:t>
      </w:r>
    </w:p>
    <w:p w14:paraId="1061A338" w14:textId="77777777" w:rsidR="003D24CF" w:rsidRPr="00FB68B2" w:rsidRDefault="003D24CF" w:rsidP="003D24CF">
      <w:pPr>
        <w:tabs>
          <w:tab w:val="left" w:pos="720"/>
        </w:tabs>
        <w:spacing w:before="240"/>
        <w:ind w:right="720"/>
        <w:jc w:val="both"/>
        <w:rPr>
          <w:rFonts w:cs="Arial"/>
          <w:b/>
          <w:bCs/>
        </w:rPr>
      </w:pPr>
      <w:r w:rsidRPr="00FB68B2">
        <w:rPr>
          <w:rFonts w:cs="Arial"/>
          <w:b/>
          <w:bCs/>
        </w:rPr>
        <w:t xml:space="preserve">15.1 SEVERABILITY </w:t>
      </w:r>
    </w:p>
    <w:p w14:paraId="0CBF4C33" w14:textId="77777777" w:rsidR="003D24CF" w:rsidRPr="00FB68B2" w:rsidRDefault="003D24CF" w:rsidP="003D24CF">
      <w:pPr>
        <w:tabs>
          <w:tab w:val="left" w:pos="1701"/>
        </w:tabs>
        <w:spacing w:before="240"/>
        <w:ind w:left="1701" w:hanging="992"/>
        <w:rPr>
          <w:rFonts w:cs="Arial"/>
        </w:rPr>
      </w:pPr>
      <w:r w:rsidRPr="00FB68B2">
        <w:rPr>
          <w:rFonts w:cs="Arial"/>
        </w:rPr>
        <w:t>15.1</w:t>
      </w:r>
      <w:r w:rsidRPr="00FB68B2">
        <w:rPr>
          <w:rFonts w:cs="Arial"/>
        </w:rPr>
        <w:tab/>
        <w:t xml:space="preserve">Any provision of this </w:t>
      </w:r>
      <w:r w:rsidRPr="00FB68B2">
        <w:rPr>
          <w:rFonts w:cs="Arial"/>
          <w:i/>
        </w:rPr>
        <w:t>Contract</w:t>
      </w:r>
      <w:r w:rsidRPr="00FB68B2">
        <w:rPr>
          <w:rFonts w:cs="Arial"/>
        </w:rPr>
        <w:t xml:space="preserve"> which is found to be illegal, invalid, void, prohibited or unenforceable will be: </w:t>
      </w:r>
    </w:p>
    <w:p w14:paraId="21DB047D" w14:textId="77777777" w:rsidR="003D24CF" w:rsidRPr="00FB68B2" w:rsidRDefault="003D24CF" w:rsidP="003D24CF">
      <w:pPr>
        <w:tabs>
          <w:tab w:val="left" w:pos="1701"/>
        </w:tabs>
        <w:ind w:left="1701"/>
        <w:rPr>
          <w:rFonts w:cs="Arial"/>
        </w:rPr>
      </w:pPr>
    </w:p>
    <w:p w14:paraId="6A47FF95" w14:textId="7AAAF95E" w:rsidR="003D24CF" w:rsidRPr="00FB68B2" w:rsidRDefault="006C01CA" w:rsidP="003D24CF">
      <w:pPr>
        <w:tabs>
          <w:tab w:val="left" w:pos="1701"/>
        </w:tabs>
        <w:ind w:left="1701"/>
        <w:rPr>
          <w:rFonts w:cs="Arial"/>
        </w:rPr>
      </w:pPr>
      <w:r>
        <w:rPr>
          <w:rFonts w:cs="Arial"/>
        </w:rPr>
        <w:t>(a)</w:t>
      </w:r>
      <w:r>
        <w:rPr>
          <w:rFonts w:cs="Arial"/>
        </w:rPr>
        <w:tab/>
        <w:t>S</w:t>
      </w:r>
      <w:r w:rsidR="003D24CF" w:rsidRPr="00FB68B2">
        <w:rPr>
          <w:rFonts w:cs="Arial"/>
        </w:rPr>
        <w:t xml:space="preserve">eparate and severable from this </w:t>
      </w:r>
      <w:r w:rsidR="003D24CF" w:rsidRPr="00FB68B2">
        <w:rPr>
          <w:rFonts w:cs="Arial"/>
          <w:i/>
        </w:rPr>
        <w:t>Contract</w:t>
      </w:r>
      <w:r w:rsidR="003D24CF" w:rsidRPr="00FB68B2">
        <w:rPr>
          <w:rFonts w:cs="Arial"/>
        </w:rPr>
        <w:t xml:space="preserve">; and </w:t>
      </w:r>
    </w:p>
    <w:p w14:paraId="6724DE9A" w14:textId="77777777" w:rsidR="003D24CF" w:rsidRPr="00FB68B2" w:rsidRDefault="003D24CF" w:rsidP="003D24CF">
      <w:pPr>
        <w:tabs>
          <w:tab w:val="left" w:pos="1701"/>
        </w:tabs>
        <w:ind w:left="1701"/>
        <w:rPr>
          <w:rFonts w:cs="Arial"/>
        </w:rPr>
      </w:pPr>
    </w:p>
    <w:p w14:paraId="0C7CB43B" w14:textId="77777777" w:rsidR="003D24CF" w:rsidRPr="00FB68B2" w:rsidRDefault="003D24CF" w:rsidP="003D24CF">
      <w:pPr>
        <w:tabs>
          <w:tab w:val="left" w:pos="1701"/>
        </w:tabs>
        <w:ind w:left="1701"/>
        <w:rPr>
          <w:rFonts w:cs="Arial"/>
        </w:rPr>
      </w:pPr>
      <w:r w:rsidRPr="00FB68B2">
        <w:rPr>
          <w:rFonts w:cs="Arial"/>
        </w:rPr>
        <w:t xml:space="preserve">(b) </w:t>
      </w:r>
      <w:r w:rsidRPr="00FB68B2">
        <w:rPr>
          <w:rFonts w:cs="Arial"/>
        </w:rPr>
        <w:tab/>
        <w:t xml:space="preserve">ineffective to the extent of such illegality, invalidity, avoidance, prohibition </w:t>
      </w:r>
      <w:r w:rsidRPr="00FB68B2">
        <w:rPr>
          <w:rFonts w:cs="Arial"/>
        </w:rPr>
        <w:tab/>
        <w:t xml:space="preserve">or unenforceability without affecting any of the remaining provisions of </w:t>
      </w:r>
      <w:r w:rsidRPr="00FB68B2">
        <w:rPr>
          <w:rFonts w:cs="Arial"/>
        </w:rPr>
        <w:tab/>
        <w:t xml:space="preserve">this </w:t>
      </w:r>
      <w:r w:rsidRPr="00FB68B2">
        <w:rPr>
          <w:rFonts w:cs="Arial"/>
          <w:i/>
        </w:rPr>
        <w:t>Contract</w:t>
      </w:r>
      <w:r w:rsidRPr="00FB68B2">
        <w:rPr>
          <w:rFonts w:cs="Arial"/>
        </w:rPr>
        <w:t xml:space="preserve">, which will remain in force, be binding upon the parties and </w:t>
      </w:r>
      <w:r w:rsidRPr="00FB68B2">
        <w:rPr>
          <w:rFonts w:cs="Arial"/>
        </w:rPr>
        <w:tab/>
        <w:t xml:space="preserve">be enforceable to the fullest extent of the law. </w:t>
      </w:r>
    </w:p>
    <w:p w14:paraId="271AFFB2" w14:textId="77777777" w:rsidR="003D24CF" w:rsidRPr="00FB68B2" w:rsidRDefault="003D24CF" w:rsidP="003D24CF">
      <w:pPr>
        <w:tabs>
          <w:tab w:val="left" w:pos="1701"/>
        </w:tabs>
        <w:ind w:left="1701"/>
        <w:jc w:val="both"/>
        <w:rPr>
          <w:rFonts w:cs="Arial"/>
        </w:rPr>
      </w:pPr>
    </w:p>
    <w:p w14:paraId="51D01559" w14:textId="77777777" w:rsidR="003D24CF" w:rsidRPr="00FB68B2" w:rsidRDefault="003D24CF" w:rsidP="003D24CF">
      <w:pPr>
        <w:tabs>
          <w:tab w:val="left" w:pos="1701"/>
        </w:tabs>
        <w:ind w:left="1701"/>
        <w:jc w:val="both"/>
        <w:rPr>
          <w:rFonts w:cs="Arial"/>
          <w:sz w:val="10"/>
          <w:szCs w:val="10"/>
        </w:rPr>
      </w:pPr>
    </w:p>
    <w:p w14:paraId="36CFCE53" w14:textId="77777777" w:rsidR="003D24CF" w:rsidRPr="00FB68B2" w:rsidRDefault="003D24CF" w:rsidP="003D24CF">
      <w:pPr>
        <w:spacing w:before="200"/>
        <w:ind w:left="864" w:right="864"/>
        <w:jc w:val="center"/>
        <w:rPr>
          <w:b/>
          <w:iCs/>
          <w:color w:val="404040" w:themeColor="text1" w:themeTint="BF"/>
          <w:szCs w:val="24"/>
        </w:rPr>
      </w:pPr>
      <w:bookmarkStart w:id="87" w:name="_Toc19699728"/>
      <w:r w:rsidRPr="00FB68B2">
        <w:rPr>
          <w:b/>
          <w:iCs/>
          <w:color w:val="404040" w:themeColor="text1" w:themeTint="BF"/>
          <w:szCs w:val="24"/>
        </w:rPr>
        <w:t>END OF SUPPLEMENTAL GENERAL CONDITIONS</w:t>
      </w:r>
      <w:bookmarkEnd w:id="87"/>
    </w:p>
    <w:p w14:paraId="2A28E858" w14:textId="77777777" w:rsidR="00FD4338" w:rsidRDefault="00FD4338" w:rsidP="000A3A0F">
      <w:pPr>
        <w:ind w:left="450"/>
        <w:rPr>
          <w:noProof/>
        </w:rPr>
        <w:sectPr w:rsidR="00FD4338" w:rsidSect="008223CC">
          <w:headerReference w:type="default" r:id="rId28"/>
          <w:footerReference w:type="default" r:id="rId29"/>
          <w:footerReference w:type="first" r:id="rId30"/>
          <w:pgSz w:w="12240" w:h="15840"/>
          <w:pgMar w:top="1440" w:right="1170" w:bottom="1440" w:left="1440" w:header="450" w:footer="720" w:gutter="0"/>
          <w:pgNumType w:start="1"/>
          <w:cols w:space="720"/>
          <w:titlePg/>
          <w:docGrid w:linePitch="360"/>
        </w:sectPr>
      </w:pPr>
    </w:p>
    <w:p w14:paraId="30083F3A" w14:textId="77777777" w:rsidR="00FD4338" w:rsidRDefault="00FD4338" w:rsidP="00FD4338">
      <w:pPr>
        <w:jc w:val="center"/>
        <w:rPr>
          <w:rFonts w:cs="Arial"/>
          <w:b/>
          <w:sz w:val="48"/>
          <w:szCs w:val="48"/>
          <w:lang w:val="en-CA"/>
        </w:rPr>
      </w:pPr>
    </w:p>
    <w:p w14:paraId="7665999B" w14:textId="77777777" w:rsidR="00FD4338" w:rsidRDefault="00FD4338" w:rsidP="00FD4338">
      <w:pPr>
        <w:jc w:val="center"/>
        <w:rPr>
          <w:rFonts w:cs="Arial"/>
          <w:b/>
          <w:sz w:val="48"/>
          <w:szCs w:val="48"/>
          <w:lang w:val="en-CA"/>
        </w:rPr>
      </w:pPr>
    </w:p>
    <w:p w14:paraId="493C72CA" w14:textId="77777777" w:rsidR="00FD4338" w:rsidRDefault="00FD4338" w:rsidP="00FD4338">
      <w:pPr>
        <w:jc w:val="center"/>
        <w:rPr>
          <w:rFonts w:cs="Arial"/>
          <w:b/>
          <w:sz w:val="48"/>
          <w:szCs w:val="48"/>
          <w:lang w:val="en-CA"/>
        </w:rPr>
      </w:pPr>
    </w:p>
    <w:p w14:paraId="46B88D69" w14:textId="4557A894" w:rsidR="00FD4338" w:rsidRDefault="006C01CA" w:rsidP="00FD4338">
      <w:pPr>
        <w:jc w:val="center"/>
        <w:rPr>
          <w:rFonts w:cs="Arial"/>
          <w:b/>
          <w:sz w:val="48"/>
          <w:szCs w:val="48"/>
          <w:lang w:val="en-CA"/>
        </w:rPr>
      </w:pPr>
      <w:bookmarkStart w:id="88" w:name="B"/>
      <w:r>
        <w:rPr>
          <w:rFonts w:cs="Arial"/>
          <w:b/>
          <w:sz w:val="48"/>
          <w:szCs w:val="48"/>
          <w:lang w:val="en-CA"/>
        </w:rPr>
        <w:t>APPENDIX</w:t>
      </w:r>
      <w:r w:rsidR="00FD4338" w:rsidRPr="00FD4338">
        <w:rPr>
          <w:rFonts w:cs="Arial"/>
          <w:b/>
          <w:sz w:val="48"/>
          <w:szCs w:val="48"/>
          <w:lang w:val="en-CA"/>
        </w:rPr>
        <w:t xml:space="preserve"> B</w:t>
      </w:r>
    </w:p>
    <w:bookmarkEnd w:id="88"/>
    <w:p w14:paraId="60A16BC8" w14:textId="77777777" w:rsidR="00FD4338" w:rsidRDefault="00FD4338" w:rsidP="00FD4338">
      <w:pPr>
        <w:jc w:val="center"/>
        <w:rPr>
          <w:rFonts w:cs="Arial"/>
          <w:b/>
          <w:sz w:val="48"/>
          <w:szCs w:val="48"/>
          <w:lang w:val="en-CA"/>
        </w:rPr>
      </w:pPr>
    </w:p>
    <w:p w14:paraId="390EEF70" w14:textId="32F8F8A2" w:rsidR="00FD4338" w:rsidRPr="00FD4338" w:rsidRDefault="00A24B19" w:rsidP="00FD4338">
      <w:pPr>
        <w:jc w:val="center"/>
        <w:rPr>
          <w:rFonts w:cs="Arial"/>
          <w:b/>
          <w:sz w:val="48"/>
          <w:szCs w:val="48"/>
          <w:lang w:val="en-CA"/>
        </w:rPr>
      </w:pPr>
      <w:r>
        <w:rPr>
          <w:rFonts w:cs="Arial"/>
          <w:b/>
          <w:sz w:val="48"/>
          <w:szCs w:val="48"/>
          <w:lang w:val="en-CA"/>
        </w:rPr>
        <w:t>ARCHITECTURAL, MECHANICAL, PLUMBING AND ELECTRICAL DRAWINGS</w:t>
      </w:r>
      <w:r w:rsidR="00FD4338" w:rsidRPr="00FD4338">
        <w:rPr>
          <w:rFonts w:cs="Arial"/>
          <w:b/>
          <w:sz w:val="48"/>
          <w:szCs w:val="48"/>
          <w:lang w:val="en-CA"/>
        </w:rPr>
        <w:t xml:space="preserve"> </w:t>
      </w:r>
    </w:p>
    <w:p w14:paraId="17D6E438" w14:textId="27591004" w:rsidR="00957B5F" w:rsidRDefault="00957B5F" w:rsidP="000A3A0F">
      <w:pPr>
        <w:ind w:left="450"/>
        <w:rPr>
          <w:noProof/>
        </w:rPr>
      </w:pPr>
    </w:p>
    <w:p w14:paraId="1EC826F9" w14:textId="3D6EF4B2" w:rsidR="00FD4338" w:rsidRDefault="00FD4338" w:rsidP="000A3A0F">
      <w:pPr>
        <w:ind w:left="450"/>
        <w:rPr>
          <w:noProof/>
        </w:rPr>
      </w:pPr>
    </w:p>
    <w:p w14:paraId="60057AD5" w14:textId="77777777" w:rsidR="00FD4338" w:rsidRDefault="00FD4338" w:rsidP="000A3A0F">
      <w:pPr>
        <w:ind w:left="450"/>
        <w:rPr>
          <w:noProof/>
        </w:rPr>
        <w:sectPr w:rsidR="00FD4338" w:rsidSect="008223CC">
          <w:pgSz w:w="12240" w:h="15840"/>
          <w:pgMar w:top="1440" w:right="1170" w:bottom="1440" w:left="1440" w:header="450" w:footer="720" w:gutter="0"/>
          <w:pgNumType w:start="1"/>
          <w:cols w:space="720"/>
          <w:titlePg/>
          <w:docGrid w:linePitch="360"/>
        </w:sectPr>
      </w:pPr>
    </w:p>
    <w:p w14:paraId="64AE2BE3" w14:textId="0236C51C" w:rsidR="00FD4338" w:rsidRDefault="00FD4338" w:rsidP="000A3A0F">
      <w:pPr>
        <w:ind w:left="450"/>
        <w:rPr>
          <w:noProof/>
        </w:rPr>
      </w:pPr>
    </w:p>
    <w:p w14:paraId="0A34857D" w14:textId="1BF1B660" w:rsidR="00FD4338" w:rsidRDefault="00FD4338" w:rsidP="000A3A0F">
      <w:pPr>
        <w:ind w:left="450"/>
        <w:rPr>
          <w:noProof/>
        </w:rPr>
      </w:pPr>
    </w:p>
    <w:p w14:paraId="22EE408F" w14:textId="77777777" w:rsidR="00FD4338" w:rsidRDefault="00FD4338" w:rsidP="000A3A0F">
      <w:pPr>
        <w:ind w:left="450"/>
        <w:rPr>
          <w:noProof/>
        </w:rPr>
      </w:pPr>
    </w:p>
    <w:p w14:paraId="38B36678" w14:textId="185F658E" w:rsidR="00FD4338" w:rsidRDefault="00FD4338" w:rsidP="00FD4338">
      <w:pPr>
        <w:jc w:val="center"/>
        <w:rPr>
          <w:rFonts w:cs="Arial"/>
          <w:b/>
          <w:sz w:val="48"/>
          <w:szCs w:val="48"/>
          <w:lang w:val="en-CA"/>
        </w:rPr>
      </w:pPr>
      <w:r w:rsidRPr="00FD4338">
        <w:rPr>
          <w:rFonts w:cs="Arial"/>
          <w:b/>
          <w:sz w:val="48"/>
          <w:szCs w:val="48"/>
          <w:lang w:val="en-CA"/>
        </w:rPr>
        <w:t>APPEN</w:t>
      </w:r>
      <w:bookmarkStart w:id="89" w:name="C"/>
      <w:bookmarkEnd w:id="89"/>
      <w:r w:rsidRPr="00FD4338">
        <w:rPr>
          <w:rFonts w:cs="Arial"/>
          <w:b/>
          <w:sz w:val="48"/>
          <w:szCs w:val="48"/>
          <w:lang w:val="en-CA"/>
        </w:rPr>
        <w:t xml:space="preserve">DIX C </w:t>
      </w:r>
    </w:p>
    <w:p w14:paraId="1EC7C46A" w14:textId="77777777" w:rsidR="00FD4338" w:rsidRDefault="00FD4338" w:rsidP="00FD4338">
      <w:pPr>
        <w:jc w:val="center"/>
        <w:rPr>
          <w:rFonts w:cs="Arial"/>
          <w:b/>
          <w:sz w:val="48"/>
          <w:szCs w:val="48"/>
          <w:lang w:val="en-CA"/>
        </w:rPr>
      </w:pPr>
    </w:p>
    <w:p w14:paraId="2DE55B45" w14:textId="34215CCD" w:rsidR="00FD4338" w:rsidRPr="00FD4338" w:rsidRDefault="00FD4338" w:rsidP="00FD4338">
      <w:pPr>
        <w:jc w:val="center"/>
        <w:rPr>
          <w:rFonts w:cs="Arial"/>
          <w:b/>
          <w:sz w:val="48"/>
          <w:szCs w:val="48"/>
          <w:lang w:val="en-CA"/>
        </w:rPr>
      </w:pPr>
      <w:r w:rsidRPr="00FD4338">
        <w:rPr>
          <w:rFonts w:cs="Arial"/>
          <w:b/>
          <w:sz w:val="48"/>
          <w:szCs w:val="48"/>
          <w:lang w:val="en-CA"/>
        </w:rPr>
        <w:t>PROJECT SPECIFICATIONS</w:t>
      </w:r>
    </w:p>
    <w:p w14:paraId="252FC040" w14:textId="33EF17FD" w:rsidR="00FD4338" w:rsidRDefault="00FD4338" w:rsidP="000A3A0F">
      <w:pPr>
        <w:ind w:left="450"/>
        <w:rPr>
          <w:noProof/>
        </w:rPr>
      </w:pPr>
    </w:p>
    <w:p w14:paraId="76781C59" w14:textId="78E4818F" w:rsidR="00FD4338" w:rsidRDefault="00FD4338" w:rsidP="000A3A0F">
      <w:pPr>
        <w:ind w:left="450"/>
        <w:rPr>
          <w:noProof/>
        </w:rPr>
      </w:pPr>
    </w:p>
    <w:p w14:paraId="714B3545" w14:textId="77777777" w:rsidR="00FD4338" w:rsidRDefault="00FD4338" w:rsidP="000A3A0F">
      <w:pPr>
        <w:ind w:left="450"/>
        <w:rPr>
          <w:noProof/>
        </w:rPr>
      </w:pPr>
    </w:p>
    <w:p w14:paraId="1DC4524E" w14:textId="65424145" w:rsidR="00FB0141" w:rsidRDefault="00FB0141" w:rsidP="00FB0141">
      <w:pPr>
        <w:pStyle w:val="PARAGRAPH"/>
      </w:pPr>
    </w:p>
    <w:p w14:paraId="7D0E1E46" w14:textId="77777777" w:rsidR="001975D9" w:rsidRPr="002944D1" w:rsidRDefault="001975D9" w:rsidP="00DC2E6A">
      <w:pPr>
        <w:ind w:left="540"/>
        <w:rPr>
          <w:rFonts w:eastAsia="Times New Roman"/>
          <w:noProof/>
        </w:rPr>
        <w:sectPr w:rsidR="001975D9" w:rsidRPr="002944D1" w:rsidSect="008223CC">
          <w:pgSz w:w="12240" w:h="15840"/>
          <w:pgMar w:top="1440" w:right="1170" w:bottom="1440" w:left="1440" w:header="450" w:footer="720" w:gutter="0"/>
          <w:pgNumType w:start="1"/>
          <w:cols w:space="720"/>
          <w:titlePg/>
          <w:docGrid w:linePitch="360"/>
        </w:sectPr>
      </w:pPr>
    </w:p>
    <w:p w14:paraId="21AC4FDA" w14:textId="26CA4B41" w:rsidR="005823DD" w:rsidRDefault="005823DD" w:rsidP="005823DD">
      <w:pPr>
        <w:ind w:left="-360"/>
        <w:jc w:val="center"/>
        <w:rPr>
          <w:rFonts w:cs="Tahoma"/>
        </w:rPr>
      </w:pPr>
      <w:r w:rsidRPr="002944D1">
        <w:rPr>
          <w:noProof/>
        </w:rPr>
        <w:lastRenderedPageBreak/>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167D98F1" w14:textId="77777777" w:rsidR="009534A7" w:rsidRPr="002944D1" w:rsidRDefault="009534A7" w:rsidP="009534A7">
      <w:pPr>
        <w:ind w:right="-144"/>
        <w:jc w:val="center"/>
        <w:rPr>
          <w:rFonts w:cs="Tahoma"/>
          <w:b/>
        </w:rPr>
      </w:pPr>
      <w:r w:rsidRPr="002944D1">
        <w:rPr>
          <w:rFonts w:cs="Tahoma"/>
          <w:b/>
        </w:rPr>
        <w:t>City of Coquitlam</w:t>
      </w:r>
    </w:p>
    <w:p w14:paraId="6B6120C7" w14:textId="24F47380" w:rsidR="009534A7" w:rsidRPr="002944D1" w:rsidRDefault="000D72D4" w:rsidP="009534A7">
      <w:pPr>
        <w:ind w:right="-144"/>
        <w:jc w:val="center"/>
        <w:rPr>
          <w:rFonts w:cs="Arial"/>
          <w:b/>
          <w:sz w:val="32"/>
          <w:szCs w:val="32"/>
        </w:rPr>
      </w:pPr>
      <w:bookmarkStart w:id="90" w:name="submission"/>
      <w:r w:rsidRPr="000D72D4">
        <w:rPr>
          <w:rFonts w:cs="Arial"/>
          <w:b/>
          <w:sz w:val="32"/>
          <w:szCs w:val="32"/>
        </w:rPr>
        <w:t>PROPOSAL SUBMISSION FORM</w:t>
      </w:r>
      <w:bookmarkEnd w:id="90"/>
      <w:r w:rsidR="009534A7">
        <w:rPr>
          <w:rFonts w:cs="Arial"/>
          <w:b/>
          <w:sz w:val="32"/>
          <w:szCs w:val="32"/>
        </w:rPr>
        <w:t xml:space="preserve"> </w:t>
      </w:r>
    </w:p>
    <w:p w14:paraId="08335A39" w14:textId="77601FF1" w:rsidR="009534A7" w:rsidRPr="002944D1" w:rsidRDefault="009534A7" w:rsidP="009534A7">
      <w:pPr>
        <w:ind w:right="-144"/>
        <w:jc w:val="center"/>
        <w:rPr>
          <w:rFonts w:cs="Arial"/>
          <w:b/>
          <w:sz w:val="28"/>
          <w:szCs w:val="28"/>
        </w:rPr>
      </w:pPr>
      <w:r w:rsidRPr="002944D1">
        <w:rPr>
          <w:rFonts w:cs="Arial"/>
          <w:b/>
          <w:sz w:val="28"/>
          <w:szCs w:val="28"/>
        </w:rPr>
        <w:t xml:space="preserve">RFP No. </w:t>
      </w:r>
      <w:sdt>
        <w:sdtPr>
          <w:rPr>
            <w:rFonts w:cs="Arial"/>
            <w:b/>
            <w:sz w:val="28"/>
            <w:szCs w:val="28"/>
          </w:rPr>
          <w:alias w:val="Subject"/>
          <w:tag w:val=""/>
          <w:id w:val="1508409613"/>
          <w:placeholder>
            <w:docPart w:val="88922755CDAA4EAD97660F8BDCB6F7A9"/>
          </w:placeholder>
          <w:dataBinding w:prefixMappings="xmlns:ns0='http://purl.org/dc/elements/1.1/' xmlns:ns1='http://schemas.openxmlformats.org/package/2006/metadata/core-properties' " w:xpath="/ns1:coreProperties[1]/ns0:subject[1]" w:storeItemID="{6C3C8BC8-F283-45AE-878A-BAB7291924A1}"/>
          <w:text/>
        </w:sdtPr>
        <w:sdtEndPr/>
        <w:sdtContent>
          <w:r w:rsidR="000B5774">
            <w:rPr>
              <w:rFonts w:cs="Arial"/>
              <w:b/>
              <w:sz w:val="28"/>
              <w:szCs w:val="28"/>
            </w:rPr>
            <w:t>23-008</w:t>
          </w:r>
        </w:sdtContent>
      </w:sdt>
    </w:p>
    <w:sdt>
      <w:sdtPr>
        <w:rPr>
          <w:b/>
          <w:sz w:val="32"/>
          <w:szCs w:val="32"/>
        </w:rPr>
        <w:alias w:val="Title"/>
        <w:tag w:val=""/>
        <w:id w:val="946511220"/>
        <w:placeholder>
          <w:docPart w:val="9ED4704AECCC46C0A14EFEBB0A3FA530"/>
        </w:placeholder>
        <w:dataBinding w:prefixMappings="xmlns:ns0='http://purl.org/dc/elements/1.1/' xmlns:ns1='http://schemas.openxmlformats.org/package/2006/metadata/core-properties' " w:xpath="/ns1:coreProperties[1]/ns0:title[1]" w:storeItemID="{6C3C8BC8-F283-45AE-878A-BAB7291924A1}"/>
        <w:text/>
      </w:sdtPr>
      <w:sdtEndPr/>
      <w:sdtContent>
        <w:p w14:paraId="3518EDC9" w14:textId="2DBE30CA" w:rsidR="009534A7" w:rsidRPr="00EF1F8F" w:rsidRDefault="006E0454" w:rsidP="009534A7">
          <w:pPr>
            <w:tabs>
              <w:tab w:val="right" w:pos="8410"/>
            </w:tabs>
            <w:overflowPunct w:val="0"/>
            <w:autoSpaceDE w:val="0"/>
            <w:autoSpaceDN w:val="0"/>
            <w:adjustRightInd w:val="0"/>
            <w:jc w:val="center"/>
            <w:textAlignment w:val="baseline"/>
            <w:rPr>
              <w:b/>
              <w:sz w:val="32"/>
              <w:szCs w:val="32"/>
            </w:rPr>
          </w:pPr>
          <w:r>
            <w:rPr>
              <w:b/>
              <w:sz w:val="32"/>
              <w:szCs w:val="32"/>
            </w:rPr>
            <w:t>General Contractor Services for City Hall Annex Third Floor Renovations</w:t>
          </w:r>
        </w:p>
      </w:sdtContent>
    </w:sdt>
    <w:p w14:paraId="186710E3" w14:textId="77777777" w:rsidR="009534A7" w:rsidRPr="00EF1F8F" w:rsidRDefault="009534A7" w:rsidP="009534A7">
      <w:pPr>
        <w:ind w:left="360" w:right="-144"/>
        <w:jc w:val="center"/>
        <w:rPr>
          <w:rFonts w:cs="Arial"/>
        </w:rPr>
      </w:pPr>
      <w:r w:rsidRPr="00EF1F8F">
        <w:rPr>
          <w:b/>
        </w:rPr>
        <w:t xml:space="preserve">Proposals will be received </w:t>
      </w:r>
      <w:r w:rsidRPr="00EF1F8F">
        <w:rPr>
          <w:rFonts w:cs="Arial"/>
          <w:b/>
        </w:rPr>
        <w:t>on or before 2:00 pm local time on</w:t>
      </w:r>
    </w:p>
    <w:sdt>
      <w:sdtPr>
        <w:rPr>
          <w:rFonts w:cs="Arial"/>
          <w:b/>
          <w:bCs/>
        </w:rPr>
        <w:alias w:val="Publish Date"/>
        <w:tag w:val=""/>
        <w:id w:val="-725677887"/>
        <w:placeholder>
          <w:docPart w:val="C06C1B4E42D74479B9DAAC28DEAF511F"/>
        </w:placeholder>
        <w:dataBinding w:prefixMappings="xmlns:ns0='http://schemas.microsoft.com/office/2006/coverPageProps' " w:xpath="/ns0:CoverPageProperties[1]/ns0:PublishDate[1]" w:storeItemID="{55AF091B-3C7A-41E3-B477-F2FDAA23CFDA}"/>
        <w:date w:fullDate="2023-01-30T00:00:00Z">
          <w:dateFormat w:val="dddd, MMMM dd, yyyy"/>
          <w:lid w:val="en-US"/>
          <w:storeMappedDataAs w:val="dateTime"/>
          <w:calendar w:val="gregorian"/>
        </w:date>
      </w:sdtPr>
      <w:sdtEndPr/>
      <w:sdtContent>
        <w:p w14:paraId="44FF9846" w14:textId="333ADEDB" w:rsidR="009534A7" w:rsidRPr="002944D1" w:rsidRDefault="002F4111" w:rsidP="009534A7">
          <w:pPr>
            <w:overflowPunct w:val="0"/>
            <w:autoSpaceDE w:val="0"/>
            <w:autoSpaceDN w:val="0"/>
            <w:adjustRightInd w:val="0"/>
            <w:spacing w:before="60"/>
            <w:jc w:val="center"/>
            <w:textAlignment w:val="baseline"/>
            <w:rPr>
              <w:rFonts w:cs="Arial"/>
              <w:b/>
              <w:bCs/>
            </w:rPr>
          </w:pPr>
          <w:r>
            <w:rPr>
              <w:rFonts w:cs="Arial"/>
              <w:b/>
              <w:bCs/>
            </w:rPr>
            <w:t>Monday, January 30, 2023</w:t>
          </w:r>
        </w:p>
      </w:sdtContent>
    </w:sdt>
    <w:p w14:paraId="1C819E08" w14:textId="77777777" w:rsidR="009534A7" w:rsidRDefault="009534A7" w:rsidP="009534A7">
      <w:pPr>
        <w:ind w:right="-144"/>
        <w:jc w:val="center"/>
        <w:rPr>
          <w:rFonts w:cs="Arial"/>
          <w:sz w:val="20"/>
          <w:szCs w:val="20"/>
        </w:rPr>
      </w:pPr>
      <w:r w:rsidRPr="002944D1">
        <w:rPr>
          <w:rFonts w:cs="Arial"/>
          <w:sz w:val="20"/>
          <w:szCs w:val="20"/>
        </w:rPr>
        <w:t>(Closing Date and Time)</w:t>
      </w:r>
    </w:p>
    <w:p w14:paraId="33986243" w14:textId="77777777" w:rsidR="009534A7" w:rsidRPr="002944D1" w:rsidRDefault="009534A7" w:rsidP="009534A7">
      <w:pPr>
        <w:autoSpaceDE w:val="0"/>
        <w:autoSpaceDN w:val="0"/>
        <w:adjustRightInd w:val="0"/>
        <w:ind w:right="-144"/>
        <w:jc w:val="both"/>
        <w:rPr>
          <w:rFonts w:cs="Arial"/>
          <w:b/>
          <w:u w:val="single"/>
        </w:rPr>
      </w:pPr>
      <w:r w:rsidRPr="002944D1">
        <w:rPr>
          <w:rFonts w:cs="Arial"/>
          <w:b/>
          <w:u w:val="single"/>
        </w:rPr>
        <w:t>INSTRUCTIONS FOR PROPOSAL SUBMISSION</w:t>
      </w:r>
    </w:p>
    <w:p w14:paraId="77FE7782" w14:textId="4F31C2F9" w:rsidR="009534A7" w:rsidRDefault="009534A7" w:rsidP="009534A7">
      <w:pPr>
        <w:ind w:right="-144"/>
        <w:jc w:val="both"/>
        <w:rPr>
          <w:u w:val="single"/>
        </w:rPr>
      </w:pPr>
      <w:r w:rsidRPr="002944D1">
        <w:t xml:space="preserve">Proposal submissions are to be consolidated into one PDF file and uploaded through QFile, the City’s file transfer service accessed at website: </w:t>
      </w:r>
      <w:hyperlink r:id="rId32" w:history="1">
        <w:r w:rsidRPr="002944D1">
          <w:rPr>
            <w:rFonts w:cs="Calibri"/>
            <w:color w:val="0000FF"/>
            <w:u w:val="single"/>
          </w:rPr>
          <w:t>qfile.coquitlam.ca/bid</w:t>
        </w:r>
      </w:hyperlink>
      <w:r w:rsidRPr="002944D1">
        <w:rPr>
          <w:u w:val="single"/>
        </w:rPr>
        <w:t xml:space="preserve"> </w:t>
      </w:r>
    </w:p>
    <w:p w14:paraId="783BA7E4" w14:textId="77777777" w:rsidR="009534A7" w:rsidRPr="002944D1" w:rsidRDefault="009534A7" w:rsidP="009534A7">
      <w:pPr>
        <w:tabs>
          <w:tab w:val="left" w:pos="360"/>
        </w:tabs>
        <w:ind w:right="-144"/>
        <w:jc w:val="both"/>
        <w:rPr>
          <w:b/>
          <w:u w:val="single"/>
        </w:rPr>
      </w:pPr>
      <w:r w:rsidRPr="002944D1">
        <w:rPr>
          <w:b/>
        </w:rPr>
        <w:t>1.</w:t>
      </w:r>
      <w:r w:rsidRPr="002944D1">
        <w:rPr>
          <w:b/>
        </w:rPr>
        <w:tab/>
        <w:t>In the “Subject Field” enter:</w:t>
      </w:r>
      <w:r w:rsidRPr="002944D1">
        <w:t xml:space="preserve">  RFP Number and Name</w:t>
      </w:r>
    </w:p>
    <w:p w14:paraId="23A4C4CD" w14:textId="77777777" w:rsidR="009534A7" w:rsidRPr="002944D1" w:rsidRDefault="009534A7" w:rsidP="009534A7">
      <w:pPr>
        <w:tabs>
          <w:tab w:val="left" w:pos="360"/>
        </w:tabs>
        <w:ind w:left="360" w:right="-144" w:hanging="360"/>
        <w:jc w:val="both"/>
        <w:rPr>
          <w:b/>
        </w:rPr>
      </w:pPr>
      <w:r w:rsidRPr="002944D1">
        <w:rPr>
          <w:b/>
        </w:rPr>
        <w:t>2.</w:t>
      </w:r>
      <w:r w:rsidRPr="002944D1">
        <w:rPr>
          <w:b/>
        </w:rPr>
        <w:tab/>
        <w:t>Add files in .pdf format and “Send”</w:t>
      </w:r>
    </w:p>
    <w:p w14:paraId="031EA067" w14:textId="77777777" w:rsidR="009534A7" w:rsidRDefault="009534A7" w:rsidP="009534A7">
      <w:pPr>
        <w:tabs>
          <w:tab w:val="left" w:pos="360"/>
        </w:tabs>
        <w:ind w:left="360" w:right="-144" w:hanging="360"/>
        <w:jc w:val="both"/>
      </w:pPr>
      <w:r w:rsidRPr="002944D1">
        <w:tab/>
        <w:t>(Ensure your web browser remains open until you receive 2 emails from QFile to confirm upload is complete.)</w:t>
      </w:r>
    </w:p>
    <w:p w14:paraId="48FC3E2C" w14:textId="796CE4BC" w:rsidR="009534A7" w:rsidRDefault="009534A7" w:rsidP="009534A7">
      <w:pPr>
        <w:ind w:right="-144"/>
        <w:jc w:val="both"/>
        <w:rPr>
          <w:rFonts w:cs="Arial"/>
          <w:b/>
          <w:sz w:val="40"/>
          <w:szCs w:val="40"/>
        </w:rPr>
      </w:pPr>
      <w:r w:rsidRPr="002944D1">
        <w:rPr>
          <w:rFonts w:cs="Arial"/>
        </w:rPr>
        <w:t>Proponents are responsible to allow ample time to complete the Proposal Submission process. If assistance is required phone 604-927-</w:t>
      </w:r>
      <w:r w:rsidR="005E4EE2">
        <w:rPr>
          <w:rFonts w:cs="Arial"/>
        </w:rPr>
        <w:t>3060</w:t>
      </w:r>
      <w:r w:rsidRPr="002944D1">
        <w:rPr>
          <w:rFonts w:cs="Arial"/>
        </w:rPr>
        <w:t>.</w:t>
      </w:r>
    </w:p>
    <w:tbl>
      <w:tblPr>
        <w:tblStyle w:val="TableGrid"/>
        <w:tblW w:w="0" w:type="auto"/>
        <w:tblInd w:w="85" w:type="dxa"/>
        <w:tblLook w:val="04A0" w:firstRow="1" w:lastRow="0" w:firstColumn="1" w:lastColumn="0" w:noHBand="0" w:noVBand="1"/>
      </w:tblPr>
      <w:tblGrid>
        <w:gridCol w:w="2970"/>
        <w:gridCol w:w="6565"/>
      </w:tblGrid>
      <w:tr w:rsidR="009534A7" w14:paraId="69C72D98" w14:textId="77777777" w:rsidTr="009534A7">
        <w:trPr>
          <w:trHeight w:val="144"/>
        </w:trPr>
        <w:tc>
          <w:tcPr>
            <w:tcW w:w="2970" w:type="dxa"/>
            <w:shd w:val="clear" w:color="auto" w:fill="D9D9D9" w:themeFill="background1" w:themeFillShade="D9"/>
          </w:tcPr>
          <w:p w14:paraId="0FEA0504" w14:textId="77777777" w:rsidR="009534A7" w:rsidRPr="00C94EF2" w:rsidRDefault="009534A7" w:rsidP="009534A7">
            <w:pPr>
              <w:tabs>
                <w:tab w:val="right" w:pos="8410"/>
              </w:tabs>
              <w:overflowPunct w:val="0"/>
              <w:autoSpaceDE w:val="0"/>
              <w:autoSpaceDN w:val="0"/>
              <w:adjustRightInd w:val="0"/>
              <w:spacing w:before="360" w:after="240"/>
              <w:textAlignment w:val="baseline"/>
              <w:rPr>
                <w:b/>
              </w:rPr>
            </w:pPr>
            <w:r>
              <w:rPr>
                <w:b/>
              </w:rPr>
              <w:t>Legal Name of Proponent</w:t>
            </w:r>
          </w:p>
        </w:tc>
        <w:tc>
          <w:tcPr>
            <w:tcW w:w="6565" w:type="dxa"/>
          </w:tcPr>
          <w:p w14:paraId="1FCF2B91" w14:textId="77777777" w:rsidR="009534A7" w:rsidRPr="00C94EF2" w:rsidRDefault="009534A7" w:rsidP="009534A7">
            <w:pPr>
              <w:tabs>
                <w:tab w:val="right" w:pos="8410"/>
              </w:tabs>
              <w:overflowPunct w:val="0"/>
              <w:autoSpaceDE w:val="0"/>
              <w:autoSpaceDN w:val="0"/>
              <w:adjustRightInd w:val="0"/>
              <w:spacing w:before="360" w:after="240"/>
              <w:textAlignment w:val="baseline"/>
              <w:rPr>
                <w:b/>
              </w:rPr>
            </w:pPr>
          </w:p>
        </w:tc>
      </w:tr>
      <w:tr w:rsidR="009534A7" w14:paraId="288F9D29" w14:textId="77777777" w:rsidTr="009534A7">
        <w:trPr>
          <w:trHeight w:val="20"/>
        </w:trPr>
        <w:tc>
          <w:tcPr>
            <w:tcW w:w="2970" w:type="dxa"/>
            <w:shd w:val="clear" w:color="auto" w:fill="D9D9D9" w:themeFill="background1" w:themeFillShade="D9"/>
          </w:tcPr>
          <w:p w14:paraId="192D0AD8" w14:textId="77777777" w:rsidR="009534A7" w:rsidRPr="00C94EF2" w:rsidRDefault="009534A7" w:rsidP="009534A7">
            <w:pPr>
              <w:tabs>
                <w:tab w:val="right" w:pos="8410"/>
              </w:tabs>
              <w:overflowPunct w:val="0"/>
              <w:autoSpaceDE w:val="0"/>
              <w:autoSpaceDN w:val="0"/>
              <w:adjustRightInd w:val="0"/>
              <w:spacing w:before="360" w:after="240"/>
              <w:textAlignment w:val="baseline"/>
              <w:rPr>
                <w:b/>
              </w:rPr>
            </w:pPr>
            <w:r>
              <w:rPr>
                <w:b/>
              </w:rPr>
              <w:t>Contact Person and Title</w:t>
            </w:r>
          </w:p>
        </w:tc>
        <w:tc>
          <w:tcPr>
            <w:tcW w:w="6565" w:type="dxa"/>
          </w:tcPr>
          <w:p w14:paraId="7005C626" w14:textId="77777777" w:rsidR="009534A7" w:rsidRPr="00C94EF2" w:rsidRDefault="009534A7" w:rsidP="009534A7">
            <w:pPr>
              <w:tabs>
                <w:tab w:val="right" w:pos="8410"/>
              </w:tabs>
              <w:overflowPunct w:val="0"/>
              <w:autoSpaceDE w:val="0"/>
              <w:autoSpaceDN w:val="0"/>
              <w:adjustRightInd w:val="0"/>
              <w:spacing w:before="360" w:after="240"/>
              <w:textAlignment w:val="baseline"/>
              <w:rPr>
                <w:b/>
              </w:rPr>
            </w:pPr>
          </w:p>
        </w:tc>
      </w:tr>
      <w:tr w:rsidR="009534A7" w14:paraId="40956DD3" w14:textId="77777777" w:rsidTr="009534A7">
        <w:trPr>
          <w:trHeight w:val="20"/>
        </w:trPr>
        <w:tc>
          <w:tcPr>
            <w:tcW w:w="2970" w:type="dxa"/>
            <w:shd w:val="clear" w:color="auto" w:fill="D9D9D9" w:themeFill="background1" w:themeFillShade="D9"/>
          </w:tcPr>
          <w:p w14:paraId="288D0364" w14:textId="77777777" w:rsidR="009534A7" w:rsidRPr="00C94EF2" w:rsidRDefault="009534A7" w:rsidP="009534A7">
            <w:pPr>
              <w:tabs>
                <w:tab w:val="right" w:pos="8410"/>
              </w:tabs>
              <w:overflowPunct w:val="0"/>
              <w:autoSpaceDE w:val="0"/>
              <w:autoSpaceDN w:val="0"/>
              <w:adjustRightInd w:val="0"/>
              <w:spacing w:before="360" w:after="240"/>
              <w:textAlignment w:val="baseline"/>
              <w:rPr>
                <w:b/>
              </w:rPr>
            </w:pPr>
            <w:r>
              <w:rPr>
                <w:b/>
              </w:rPr>
              <w:t>Business Address</w:t>
            </w:r>
          </w:p>
        </w:tc>
        <w:tc>
          <w:tcPr>
            <w:tcW w:w="6565" w:type="dxa"/>
          </w:tcPr>
          <w:p w14:paraId="44C7D078" w14:textId="77777777" w:rsidR="009534A7" w:rsidRPr="00C94EF2" w:rsidRDefault="009534A7" w:rsidP="009534A7">
            <w:pPr>
              <w:tabs>
                <w:tab w:val="right" w:pos="8410"/>
              </w:tabs>
              <w:overflowPunct w:val="0"/>
              <w:autoSpaceDE w:val="0"/>
              <w:autoSpaceDN w:val="0"/>
              <w:adjustRightInd w:val="0"/>
              <w:spacing w:before="360" w:after="240"/>
              <w:textAlignment w:val="baseline"/>
              <w:rPr>
                <w:b/>
              </w:rPr>
            </w:pPr>
          </w:p>
        </w:tc>
      </w:tr>
      <w:tr w:rsidR="009534A7" w14:paraId="1037057B" w14:textId="77777777" w:rsidTr="009534A7">
        <w:trPr>
          <w:trHeight w:val="20"/>
        </w:trPr>
        <w:tc>
          <w:tcPr>
            <w:tcW w:w="2970" w:type="dxa"/>
            <w:shd w:val="clear" w:color="auto" w:fill="D9D9D9" w:themeFill="background1" w:themeFillShade="D9"/>
          </w:tcPr>
          <w:p w14:paraId="3FA31683" w14:textId="77777777" w:rsidR="009534A7" w:rsidRPr="00C94EF2" w:rsidRDefault="009534A7" w:rsidP="009534A7">
            <w:pPr>
              <w:tabs>
                <w:tab w:val="right" w:pos="8410"/>
              </w:tabs>
              <w:overflowPunct w:val="0"/>
              <w:autoSpaceDE w:val="0"/>
              <w:autoSpaceDN w:val="0"/>
              <w:adjustRightInd w:val="0"/>
              <w:spacing w:before="360" w:after="240"/>
              <w:textAlignment w:val="baseline"/>
              <w:rPr>
                <w:b/>
              </w:rPr>
            </w:pPr>
            <w:r>
              <w:rPr>
                <w:b/>
              </w:rPr>
              <w:t>Telephone</w:t>
            </w:r>
          </w:p>
        </w:tc>
        <w:tc>
          <w:tcPr>
            <w:tcW w:w="6565" w:type="dxa"/>
          </w:tcPr>
          <w:p w14:paraId="6EA377C7" w14:textId="77777777" w:rsidR="009534A7" w:rsidRPr="00C94EF2" w:rsidRDefault="009534A7" w:rsidP="009534A7">
            <w:pPr>
              <w:tabs>
                <w:tab w:val="right" w:pos="8410"/>
              </w:tabs>
              <w:overflowPunct w:val="0"/>
              <w:autoSpaceDE w:val="0"/>
              <w:autoSpaceDN w:val="0"/>
              <w:adjustRightInd w:val="0"/>
              <w:spacing w:before="360" w:after="240"/>
              <w:textAlignment w:val="baseline"/>
              <w:rPr>
                <w:b/>
              </w:rPr>
            </w:pPr>
          </w:p>
        </w:tc>
      </w:tr>
      <w:tr w:rsidR="009534A7" w14:paraId="5C933162" w14:textId="77777777" w:rsidTr="009534A7">
        <w:trPr>
          <w:trHeight w:val="20"/>
        </w:trPr>
        <w:tc>
          <w:tcPr>
            <w:tcW w:w="2970" w:type="dxa"/>
            <w:shd w:val="clear" w:color="auto" w:fill="D9D9D9" w:themeFill="background1" w:themeFillShade="D9"/>
          </w:tcPr>
          <w:p w14:paraId="29DA00A6" w14:textId="77777777" w:rsidR="009534A7" w:rsidRPr="00C94EF2" w:rsidRDefault="009534A7" w:rsidP="009534A7">
            <w:pPr>
              <w:tabs>
                <w:tab w:val="right" w:pos="8410"/>
              </w:tabs>
              <w:overflowPunct w:val="0"/>
              <w:autoSpaceDE w:val="0"/>
              <w:autoSpaceDN w:val="0"/>
              <w:adjustRightInd w:val="0"/>
              <w:spacing w:before="360" w:after="240"/>
              <w:textAlignment w:val="baseline"/>
              <w:rPr>
                <w:b/>
              </w:rPr>
            </w:pPr>
            <w:r>
              <w:rPr>
                <w:b/>
              </w:rPr>
              <w:t>Email Address</w:t>
            </w:r>
          </w:p>
        </w:tc>
        <w:tc>
          <w:tcPr>
            <w:tcW w:w="6565" w:type="dxa"/>
          </w:tcPr>
          <w:p w14:paraId="2B57A64A" w14:textId="77777777" w:rsidR="009534A7" w:rsidRPr="00C94EF2" w:rsidRDefault="009534A7" w:rsidP="009534A7">
            <w:pPr>
              <w:tabs>
                <w:tab w:val="right" w:pos="8410"/>
              </w:tabs>
              <w:overflowPunct w:val="0"/>
              <w:autoSpaceDE w:val="0"/>
              <w:autoSpaceDN w:val="0"/>
              <w:adjustRightInd w:val="0"/>
              <w:spacing w:before="360" w:after="240"/>
              <w:textAlignment w:val="baseline"/>
              <w:rPr>
                <w:b/>
              </w:rPr>
            </w:pPr>
          </w:p>
        </w:tc>
      </w:tr>
    </w:tbl>
    <w:p w14:paraId="5F555844" w14:textId="75CDE57C" w:rsidR="00981EE1" w:rsidRDefault="00981EE1" w:rsidP="009534A7">
      <w:pPr>
        <w:spacing w:before="120" w:after="120"/>
        <w:jc w:val="both"/>
        <w:rPr>
          <w:b/>
        </w:rPr>
      </w:pPr>
      <w:r>
        <w:rPr>
          <w:b/>
        </w:rPr>
        <w:br w:type="page"/>
      </w:r>
    </w:p>
    <w:p w14:paraId="76D0C096" w14:textId="77777777" w:rsidR="009534A7" w:rsidRPr="00C178AE" w:rsidRDefault="009534A7" w:rsidP="0074546A">
      <w:pPr>
        <w:pStyle w:val="ListParagraph"/>
        <w:numPr>
          <w:ilvl w:val="0"/>
          <w:numId w:val="17"/>
        </w:numPr>
        <w:spacing w:after="120"/>
        <w:ind w:left="2981" w:hanging="2794"/>
        <w:contextualSpacing w:val="0"/>
        <w:jc w:val="both"/>
        <w:rPr>
          <w:rFonts w:eastAsia="Times New Roman"/>
          <w:b/>
          <w:noProof/>
          <w:sz w:val="32"/>
          <w:szCs w:val="32"/>
        </w:rPr>
      </w:pPr>
      <w:r>
        <w:rPr>
          <w:rFonts w:eastAsia="Times New Roman"/>
          <w:b/>
          <w:noProof/>
          <w:sz w:val="32"/>
          <w:szCs w:val="32"/>
        </w:rPr>
        <w:lastRenderedPageBreak/>
        <w:t>D</w:t>
      </w:r>
      <w:r w:rsidRPr="00C178AE">
        <w:rPr>
          <w:rFonts w:eastAsia="Times New Roman"/>
          <w:b/>
          <w:noProof/>
          <w:sz w:val="32"/>
          <w:szCs w:val="32"/>
        </w:rPr>
        <w:t xml:space="preserve">EPARTURES AND </w:t>
      </w:r>
      <w:r>
        <w:rPr>
          <w:rFonts w:eastAsia="Times New Roman"/>
          <w:b/>
          <w:noProof/>
          <w:sz w:val="32"/>
          <w:szCs w:val="32"/>
        </w:rPr>
        <w:t>AWARD</w:t>
      </w:r>
    </w:p>
    <w:tbl>
      <w:tblPr>
        <w:tblStyle w:val="TableGrid"/>
        <w:tblW w:w="9810" w:type="dxa"/>
        <w:tblInd w:w="355" w:type="dxa"/>
        <w:tblLook w:val="04A0" w:firstRow="1" w:lastRow="0" w:firstColumn="1" w:lastColumn="0" w:noHBand="0" w:noVBand="1"/>
      </w:tblPr>
      <w:tblGrid>
        <w:gridCol w:w="2369"/>
        <w:gridCol w:w="7441"/>
      </w:tblGrid>
      <w:tr w:rsidR="009534A7" w14:paraId="62913333" w14:textId="77777777" w:rsidTr="009534A7">
        <w:tc>
          <w:tcPr>
            <w:tcW w:w="9810" w:type="dxa"/>
            <w:gridSpan w:val="2"/>
            <w:shd w:val="clear" w:color="auto" w:fill="D9D9D9" w:themeFill="background1" w:themeFillShade="D9"/>
          </w:tcPr>
          <w:p w14:paraId="4179391F" w14:textId="14DE7E65" w:rsidR="009534A7" w:rsidRDefault="009534A7" w:rsidP="009534A7">
            <w:pPr>
              <w:pStyle w:val="ListParagraph"/>
              <w:numPr>
                <w:ilvl w:val="0"/>
                <w:numId w:val="7"/>
              </w:numPr>
              <w:spacing w:before="60" w:after="60"/>
              <w:ind w:left="270" w:hanging="270"/>
              <w:contextualSpacing w:val="0"/>
              <w:rPr>
                <w:rFonts w:eastAsia="Times New Roman"/>
                <w:b/>
                <w:noProof/>
              </w:rPr>
            </w:pPr>
            <w:r>
              <w:rPr>
                <w:rFonts w:eastAsia="Times New Roman"/>
                <w:b/>
                <w:noProof/>
              </w:rPr>
              <w:t xml:space="preserve">CONTRACT - </w:t>
            </w:r>
            <w:r w:rsidRPr="000359EE">
              <w:rPr>
                <w:rFonts w:eastAsia="Times New Roman"/>
                <w:noProof/>
              </w:rPr>
              <w:t xml:space="preserve">I/We </w:t>
            </w:r>
            <w:r>
              <w:rPr>
                <w:rFonts w:eastAsia="Times New Roman"/>
                <w:noProof/>
              </w:rPr>
              <w:t xml:space="preserve">have reviewed the City’s </w:t>
            </w:r>
            <w:hyperlink r:id="rId33" w:history="1">
              <w:r w:rsidRPr="00DA0515">
                <w:rPr>
                  <w:rFonts w:cstheme="minorBidi"/>
                  <w:color w:val="0000FF"/>
                  <w:u w:val="single"/>
                </w:rPr>
                <w:t>Standard Terms and Conditions - Purchase of Goods and Services</w:t>
              </w:r>
            </w:hyperlink>
            <w:r>
              <w:rPr>
                <w:rFonts w:cstheme="minorBidi"/>
                <w:color w:val="0000FF"/>
                <w:u w:val="single"/>
              </w:rPr>
              <w:t xml:space="preserve"> </w:t>
            </w:r>
            <w:r w:rsidRPr="003C3B41">
              <w:rPr>
                <w:rFonts w:cstheme="minorBidi"/>
              </w:rPr>
              <w:t xml:space="preserve">and </w:t>
            </w:r>
            <w:r w:rsidRPr="000359EE">
              <w:rPr>
                <w:rFonts w:eastAsia="Times New Roman"/>
                <w:noProof/>
              </w:rPr>
              <w:t xml:space="preserve">would be prepared to enter into </w:t>
            </w:r>
            <w:r>
              <w:rPr>
                <w:rFonts w:eastAsia="Times New Roman"/>
                <w:noProof/>
              </w:rPr>
              <w:t xml:space="preserve">in an agreement that incorporates </w:t>
            </w:r>
            <w:r w:rsidRPr="000359EE">
              <w:rPr>
                <w:rFonts w:eastAsia="Times New Roman"/>
                <w:noProof/>
              </w:rPr>
              <w:t>the City’s</w:t>
            </w:r>
            <w:r>
              <w:rPr>
                <w:rFonts w:eastAsia="Times New Roman"/>
                <w:noProof/>
              </w:rPr>
              <w:t xml:space="preserve"> Stand</w:t>
            </w:r>
            <w:r w:rsidR="00F74071">
              <w:rPr>
                <w:rFonts w:eastAsia="Times New Roman"/>
                <w:noProof/>
              </w:rPr>
              <w:t>ard</w:t>
            </w:r>
            <w:r>
              <w:rPr>
                <w:rFonts w:eastAsia="Times New Roman"/>
                <w:noProof/>
              </w:rPr>
              <w:t xml:space="preserve"> Terms and Conditions</w:t>
            </w:r>
            <w:r w:rsidRPr="000359EE">
              <w:rPr>
                <w:rFonts w:eastAsia="Times New Roman"/>
                <w:noProof/>
              </w:rPr>
              <w:t>, amended by the following departures (list, if any):</w:t>
            </w:r>
          </w:p>
        </w:tc>
      </w:tr>
      <w:tr w:rsidR="009534A7" w14:paraId="3591CDC0" w14:textId="77777777" w:rsidTr="009534A7">
        <w:tc>
          <w:tcPr>
            <w:tcW w:w="2369" w:type="dxa"/>
            <w:shd w:val="clear" w:color="auto" w:fill="D9D9D9" w:themeFill="background1" w:themeFillShade="D9"/>
          </w:tcPr>
          <w:p w14:paraId="77661CAA" w14:textId="77777777" w:rsidR="009534A7" w:rsidRDefault="009534A7" w:rsidP="009534A7">
            <w:pPr>
              <w:pStyle w:val="ListParagraph"/>
              <w:ind w:left="0"/>
              <w:contextualSpacing w:val="0"/>
              <w:jc w:val="both"/>
              <w:rPr>
                <w:rFonts w:eastAsia="Times New Roman"/>
                <w:b/>
                <w:noProof/>
              </w:rPr>
            </w:pPr>
            <w:r>
              <w:rPr>
                <w:rFonts w:eastAsia="Times New Roman"/>
                <w:b/>
                <w:noProof/>
              </w:rPr>
              <w:t>Section</w:t>
            </w:r>
          </w:p>
        </w:tc>
        <w:tc>
          <w:tcPr>
            <w:tcW w:w="7441" w:type="dxa"/>
            <w:shd w:val="clear" w:color="auto" w:fill="D9D9D9" w:themeFill="background1" w:themeFillShade="D9"/>
          </w:tcPr>
          <w:p w14:paraId="2366B09A" w14:textId="77777777" w:rsidR="009534A7" w:rsidRDefault="009534A7" w:rsidP="009534A7">
            <w:pPr>
              <w:pStyle w:val="ListParagraph"/>
              <w:ind w:left="0"/>
              <w:contextualSpacing w:val="0"/>
              <w:jc w:val="both"/>
              <w:rPr>
                <w:rFonts w:eastAsia="Times New Roman"/>
                <w:b/>
                <w:noProof/>
              </w:rPr>
            </w:pPr>
            <w:r>
              <w:rPr>
                <w:rFonts w:eastAsia="Times New Roman"/>
                <w:b/>
                <w:noProof/>
              </w:rPr>
              <w:t>Requested Departure(s) / Alternative(s)</w:t>
            </w:r>
          </w:p>
        </w:tc>
      </w:tr>
      <w:tr w:rsidR="009534A7" w14:paraId="77D235D4" w14:textId="77777777" w:rsidTr="009534A7">
        <w:trPr>
          <w:trHeight w:val="432"/>
        </w:trPr>
        <w:tc>
          <w:tcPr>
            <w:tcW w:w="2369" w:type="dxa"/>
          </w:tcPr>
          <w:p w14:paraId="358F155E" w14:textId="77777777" w:rsidR="009534A7" w:rsidRPr="00BC4CD8" w:rsidRDefault="009534A7" w:rsidP="009534A7">
            <w:pPr>
              <w:pStyle w:val="ListParagraph"/>
              <w:ind w:left="0"/>
              <w:contextualSpacing w:val="0"/>
              <w:jc w:val="both"/>
              <w:rPr>
                <w:rFonts w:eastAsia="Times New Roman"/>
                <w:noProof/>
              </w:rPr>
            </w:pPr>
          </w:p>
          <w:p w14:paraId="4D339016" w14:textId="77777777" w:rsidR="009534A7" w:rsidRPr="001B7B1A" w:rsidRDefault="009534A7" w:rsidP="009534A7">
            <w:pPr>
              <w:pStyle w:val="ListParagraph"/>
              <w:ind w:left="0"/>
              <w:contextualSpacing w:val="0"/>
              <w:jc w:val="both"/>
              <w:rPr>
                <w:rFonts w:eastAsia="Times New Roman"/>
                <w:noProof/>
              </w:rPr>
            </w:pPr>
          </w:p>
        </w:tc>
        <w:tc>
          <w:tcPr>
            <w:tcW w:w="7441" w:type="dxa"/>
          </w:tcPr>
          <w:p w14:paraId="4E2B8D22" w14:textId="77777777" w:rsidR="009534A7" w:rsidRPr="001B7B1A" w:rsidRDefault="009534A7" w:rsidP="009534A7">
            <w:pPr>
              <w:pStyle w:val="ListParagraph"/>
              <w:ind w:left="0"/>
              <w:contextualSpacing w:val="0"/>
              <w:jc w:val="both"/>
              <w:rPr>
                <w:rFonts w:eastAsia="Times New Roman"/>
                <w:noProof/>
              </w:rPr>
            </w:pPr>
          </w:p>
        </w:tc>
      </w:tr>
    </w:tbl>
    <w:p w14:paraId="5667F61B" w14:textId="77777777" w:rsidR="009534A7" w:rsidRDefault="009534A7" w:rsidP="009534A7">
      <w:pPr>
        <w:spacing w:after="0"/>
      </w:pPr>
    </w:p>
    <w:tbl>
      <w:tblPr>
        <w:tblStyle w:val="TableGrid"/>
        <w:tblW w:w="9805" w:type="dxa"/>
        <w:tblInd w:w="360" w:type="dxa"/>
        <w:tblLook w:val="04A0" w:firstRow="1" w:lastRow="0" w:firstColumn="1" w:lastColumn="0" w:noHBand="0" w:noVBand="1"/>
      </w:tblPr>
      <w:tblGrid>
        <w:gridCol w:w="9805"/>
      </w:tblGrid>
      <w:tr w:rsidR="009534A7" w14:paraId="18BDD85A" w14:textId="77777777" w:rsidTr="009534A7">
        <w:tc>
          <w:tcPr>
            <w:tcW w:w="9805" w:type="dxa"/>
            <w:shd w:val="clear" w:color="auto" w:fill="D9D9D9" w:themeFill="background1" w:themeFillShade="D9"/>
          </w:tcPr>
          <w:p w14:paraId="6D595FD1" w14:textId="77777777" w:rsidR="009534A7" w:rsidRDefault="009534A7" w:rsidP="009534A7">
            <w:pPr>
              <w:pStyle w:val="ListParagraph"/>
              <w:numPr>
                <w:ilvl w:val="0"/>
                <w:numId w:val="7"/>
              </w:numPr>
              <w:spacing w:before="60" w:after="60"/>
              <w:ind w:left="270" w:hanging="270"/>
              <w:contextualSpacing w:val="0"/>
              <w:rPr>
                <w:rFonts w:eastAsia="Times New Roman"/>
                <w:b/>
                <w:noProof/>
              </w:rPr>
            </w:pPr>
            <w:r>
              <w:rPr>
                <w:rFonts w:eastAsia="Times New Roman"/>
                <w:b/>
                <w:noProof/>
              </w:rPr>
              <w:t>SERVICES -</w:t>
            </w:r>
            <w:r w:rsidRPr="000359EE">
              <w:rPr>
                <w:rFonts w:eastAsia="Times New Roman"/>
                <w:noProof/>
              </w:rPr>
              <w:t xml:space="preserve"> I/We </w:t>
            </w:r>
            <w:r>
              <w:rPr>
                <w:rFonts w:eastAsia="Times New Roman"/>
                <w:noProof/>
              </w:rPr>
              <w:t>have reviewed the Scope of Services as descibed in this RFP and are prepared to meet those requirements, amended by the following departures and additions</w:t>
            </w:r>
            <w:r w:rsidRPr="000359EE">
              <w:rPr>
                <w:rFonts w:eastAsia="Times New Roman"/>
                <w:noProof/>
              </w:rPr>
              <w:t xml:space="preserve"> (list, if any):</w:t>
            </w:r>
          </w:p>
        </w:tc>
      </w:tr>
      <w:tr w:rsidR="009534A7" w14:paraId="17B2C9D4" w14:textId="77777777" w:rsidTr="009534A7">
        <w:tc>
          <w:tcPr>
            <w:tcW w:w="9805" w:type="dxa"/>
            <w:shd w:val="clear" w:color="auto" w:fill="D9D9D9" w:themeFill="background1" w:themeFillShade="D9"/>
          </w:tcPr>
          <w:p w14:paraId="4621BF40" w14:textId="77777777" w:rsidR="009534A7" w:rsidRDefault="009534A7" w:rsidP="009534A7">
            <w:pPr>
              <w:pStyle w:val="ListParagraph"/>
              <w:ind w:left="0"/>
              <w:contextualSpacing w:val="0"/>
              <w:jc w:val="center"/>
              <w:rPr>
                <w:rFonts w:eastAsia="Times New Roman"/>
                <w:b/>
                <w:noProof/>
              </w:rPr>
            </w:pPr>
            <w:r>
              <w:rPr>
                <w:rFonts w:eastAsia="Times New Roman"/>
                <w:b/>
                <w:noProof/>
              </w:rPr>
              <w:t>Requirements – Requested Departure(s) / Alternate(s) / Addition(s)</w:t>
            </w:r>
          </w:p>
        </w:tc>
      </w:tr>
      <w:tr w:rsidR="009534A7" w14:paraId="217B6C46" w14:textId="77777777" w:rsidTr="009534A7">
        <w:trPr>
          <w:trHeight w:val="432"/>
        </w:trPr>
        <w:tc>
          <w:tcPr>
            <w:tcW w:w="9805" w:type="dxa"/>
            <w:shd w:val="clear" w:color="auto" w:fill="FFFFFF" w:themeFill="background1"/>
          </w:tcPr>
          <w:p w14:paraId="40F579BF" w14:textId="77777777" w:rsidR="009534A7" w:rsidRPr="00BC4CD8" w:rsidRDefault="009534A7" w:rsidP="009534A7">
            <w:pPr>
              <w:pStyle w:val="ListParagraph"/>
              <w:ind w:left="0"/>
              <w:contextualSpacing w:val="0"/>
              <w:jc w:val="both"/>
              <w:rPr>
                <w:rFonts w:eastAsia="Times New Roman"/>
                <w:noProof/>
              </w:rPr>
            </w:pPr>
          </w:p>
          <w:p w14:paraId="244C62EA" w14:textId="77777777" w:rsidR="009534A7" w:rsidRPr="005C78FC" w:rsidRDefault="009534A7" w:rsidP="009534A7">
            <w:pPr>
              <w:pStyle w:val="ListParagraph"/>
              <w:ind w:left="0"/>
              <w:contextualSpacing w:val="0"/>
              <w:jc w:val="both"/>
              <w:rPr>
                <w:rFonts w:eastAsia="Times New Roman"/>
                <w:noProof/>
              </w:rPr>
            </w:pPr>
          </w:p>
        </w:tc>
      </w:tr>
    </w:tbl>
    <w:p w14:paraId="16F574ED" w14:textId="77777777" w:rsidR="009534A7" w:rsidRDefault="009534A7" w:rsidP="009534A7">
      <w:pPr>
        <w:spacing w:after="0"/>
      </w:pPr>
    </w:p>
    <w:tbl>
      <w:tblPr>
        <w:tblStyle w:val="TableGrid"/>
        <w:tblW w:w="9810" w:type="dxa"/>
        <w:tblInd w:w="355" w:type="dxa"/>
        <w:tblLook w:val="04A0" w:firstRow="1" w:lastRow="0" w:firstColumn="1" w:lastColumn="0" w:noHBand="0" w:noVBand="1"/>
      </w:tblPr>
      <w:tblGrid>
        <w:gridCol w:w="7200"/>
        <w:gridCol w:w="2610"/>
      </w:tblGrid>
      <w:tr w:rsidR="009534A7" w14:paraId="6E749954" w14:textId="77777777" w:rsidTr="009534A7">
        <w:tc>
          <w:tcPr>
            <w:tcW w:w="9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3641D" w14:textId="08583718" w:rsidR="009534A7" w:rsidRDefault="009534A7" w:rsidP="008223CC">
            <w:pPr>
              <w:pStyle w:val="ListParagraph"/>
              <w:numPr>
                <w:ilvl w:val="0"/>
                <w:numId w:val="7"/>
              </w:numPr>
              <w:spacing w:before="60" w:after="60"/>
              <w:ind w:left="270" w:hanging="270"/>
              <w:contextualSpacing w:val="0"/>
              <w:rPr>
                <w:rFonts w:eastAsia="Times New Roman"/>
                <w:b/>
                <w:noProof/>
              </w:rPr>
            </w:pPr>
            <w:r>
              <w:rPr>
                <w:rFonts w:eastAsia="Times New Roman"/>
                <w:b/>
                <w:noProof/>
              </w:rPr>
              <w:t xml:space="preserve">AWARD - </w:t>
            </w:r>
            <w:r>
              <w:rPr>
                <w:rFonts w:eastAsia="Times New Roman"/>
                <w:noProof/>
              </w:rPr>
              <w:t>For eligibility of award, the City requires the succes</w:t>
            </w:r>
            <w:r w:rsidR="00F74071">
              <w:rPr>
                <w:rFonts w:eastAsia="Times New Roman"/>
                <w:noProof/>
              </w:rPr>
              <w:t>s</w:t>
            </w:r>
            <w:r>
              <w:rPr>
                <w:rFonts w:eastAsia="Times New Roman"/>
                <w:noProof/>
              </w:rPr>
              <w:t>ful Proponent to complete and have the following in place before providing the Goods and Services</w:t>
            </w:r>
            <w:r w:rsidR="008223CC">
              <w:rPr>
                <w:rFonts w:eastAsia="Times New Roman"/>
                <w:noProof/>
              </w:rPr>
              <w:t>.</w:t>
            </w:r>
          </w:p>
        </w:tc>
      </w:tr>
      <w:tr w:rsidR="009534A7" w14:paraId="0AFCFEA6" w14:textId="77777777" w:rsidTr="00C91178">
        <w:tc>
          <w:tcPr>
            <w:tcW w:w="7200" w:type="dxa"/>
            <w:tcBorders>
              <w:top w:val="single" w:sz="4" w:space="0" w:color="auto"/>
              <w:left w:val="single" w:sz="4" w:space="0" w:color="auto"/>
              <w:bottom w:val="single" w:sz="4" w:space="0" w:color="auto"/>
              <w:right w:val="single" w:sz="4" w:space="0" w:color="auto"/>
            </w:tcBorders>
            <w:hideMark/>
          </w:tcPr>
          <w:p w14:paraId="0A2B21D5" w14:textId="77777777" w:rsidR="009534A7" w:rsidRDefault="009534A7" w:rsidP="009534A7">
            <w:pPr>
              <w:pStyle w:val="ListParagraph"/>
              <w:numPr>
                <w:ilvl w:val="0"/>
                <w:numId w:val="20"/>
              </w:numPr>
              <w:spacing w:before="60" w:after="60"/>
              <w:ind w:left="244" w:hanging="90"/>
              <w:rPr>
                <w:rFonts w:eastAsia="Times New Roman"/>
                <w:noProof/>
              </w:rPr>
            </w:pPr>
            <w:r>
              <w:rPr>
                <w:rFonts w:eastAsia="Times New Roman"/>
                <w:b/>
                <w:noProof/>
              </w:rPr>
              <w:t>WCB</w:t>
            </w:r>
            <w:r>
              <w:rPr>
                <w:rFonts w:eastAsia="Times New Roman"/>
                <w:noProof/>
              </w:rPr>
              <w:t xml:space="preserve"> - WorkSafe BC coverage in goodstanding and further, if an “Owner Operator” is involved, personal operator protection (P.O.P.) will be provided: </w:t>
            </w:r>
          </w:p>
        </w:tc>
        <w:tc>
          <w:tcPr>
            <w:tcW w:w="2610" w:type="dxa"/>
            <w:tcBorders>
              <w:top w:val="single" w:sz="4" w:space="0" w:color="auto"/>
              <w:left w:val="single" w:sz="4" w:space="0" w:color="auto"/>
              <w:bottom w:val="single" w:sz="4" w:space="0" w:color="auto"/>
              <w:right w:val="single" w:sz="4" w:space="0" w:color="auto"/>
            </w:tcBorders>
            <w:hideMark/>
          </w:tcPr>
          <w:p w14:paraId="33BD94AA" w14:textId="77777777" w:rsidR="009534A7" w:rsidRDefault="009534A7" w:rsidP="009534A7">
            <w:pPr>
              <w:pStyle w:val="ListParagraph"/>
              <w:ind w:left="0"/>
              <w:rPr>
                <w:rFonts w:eastAsia="Times New Roman"/>
                <w:noProof/>
              </w:rPr>
            </w:pPr>
            <w:r>
              <w:rPr>
                <w:rFonts w:eastAsia="Times New Roman"/>
                <w:noProof/>
              </w:rPr>
              <w:t>WCB Registration Number:</w:t>
            </w:r>
          </w:p>
        </w:tc>
      </w:tr>
      <w:tr w:rsidR="009534A7" w14:paraId="65DAFBCE" w14:textId="77777777" w:rsidTr="00C91178">
        <w:tc>
          <w:tcPr>
            <w:tcW w:w="7200" w:type="dxa"/>
            <w:tcBorders>
              <w:top w:val="single" w:sz="4" w:space="0" w:color="auto"/>
              <w:left w:val="single" w:sz="4" w:space="0" w:color="auto"/>
              <w:bottom w:val="single" w:sz="4" w:space="0" w:color="auto"/>
              <w:right w:val="single" w:sz="4" w:space="0" w:color="auto"/>
            </w:tcBorders>
            <w:hideMark/>
          </w:tcPr>
          <w:p w14:paraId="26C1E552" w14:textId="5CE1F668" w:rsidR="009534A7" w:rsidRDefault="009534A7" w:rsidP="009534A7">
            <w:pPr>
              <w:pStyle w:val="ListParagraph"/>
              <w:numPr>
                <w:ilvl w:val="0"/>
                <w:numId w:val="20"/>
              </w:numPr>
              <w:spacing w:before="60" w:after="60"/>
              <w:ind w:left="245" w:hanging="90"/>
              <w:rPr>
                <w:rFonts w:eastAsia="Times New Roman"/>
                <w:noProof/>
              </w:rPr>
            </w:pPr>
            <w:r>
              <w:rPr>
                <w:rFonts w:eastAsia="Times New Roman"/>
                <w:b/>
                <w:noProof/>
              </w:rPr>
              <w:t>Prime Contractor</w:t>
            </w:r>
            <w:r w:rsidR="00F74071">
              <w:rPr>
                <w:rFonts w:eastAsia="Times New Roman"/>
                <w:noProof/>
              </w:rPr>
              <w:t xml:space="preserve"> - Acceptance of Prime Contract</w:t>
            </w:r>
            <w:r>
              <w:rPr>
                <w:rFonts w:eastAsia="Times New Roman"/>
                <w:noProof/>
              </w:rPr>
              <w:t xml:space="preserve">or Designation for the Services: </w:t>
            </w:r>
            <w:hyperlink r:id="rId34" w:history="1">
              <w:r>
                <w:rPr>
                  <w:rStyle w:val="Hyperlink"/>
                  <w:rFonts w:eastAsia="Times New Roman"/>
                  <w:noProof/>
                </w:rPr>
                <w:t>Prime Contractor Designation Form</w:t>
              </w:r>
            </w:hyperlink>
          </w:p>
        </w:tc>
        <w:tc>
          <w:tcPr>
            <w:tcW w:w="2610" w:type="dxa"/>
            <w:tcBorders>
              <w:top w:val="single" w:sz="4" w:space="0" w:color="auto"/>
              <w:left w:val="single" w:sz="4" w:space="0" w:color="auto"/>
              <w:bottom w:val="single" w:sz="4" w:space="0" w:color="auto"/>
              <w:right w:val="single" w:sz="4" w:space="0" w:color="auto"/>
            </w:tcBorders>
            <w:hideMark/>
          </w:tcPr>
          <w:p w14:paraId="77874B69" w14:textId="77777777" w:rsidR="009534A7" w:rsidRDefault="009534A7" w:rsidP="009534A7">
            <w:pPr>
              <w:pStyle w:val="ListParagraph"/>
              <w:ind w:left="0"/>
              <w:rPr>
                <w:rFonts w:eastAsia="Times New Roman"/>
                <w:noProof/>
              </w:rPr>
            </w:pPr>
            <w:r>
              <w:rPr>
                <w:rFonts w:eastAsia="Times New Roman"/>
                <w:noProof/>
              </w:rPr>
              <w:t>Qualified Coordinator:</w:t>
            </w:r>
          </w:p>
          <w:p w14:paraId="1C64E612" w14:textId="77777777" w:rsidR="009534A7" w:rsidRDefault="009534A7" w:rsidP="009534A7">
            <w:pPr>
              <w:pStyle w:val="ListParagraph"/>
              <w:ind w:left="0"/>
              <w:rPr>
                <w:rFonts w:eastAsia="Times New Roman"/>
                <w:noProof/>
              </w:rPr>
            </w:pPr>
            <w:r>
              <w:rPr>
                <w:rFonts w:eastAsia="Times New Roman"/>
                <w:noProof/>
              </w:rPr>
              <w:t>Contact Number:</w:t>
            </w:r>
          </w:p>
        </w:tc>
      </w:tr>
      <w:tr w:rsidR="009534A7" w14:paraId="0863B4C5" w14:textId="77777777" w:rsidTr="00C91178">
        <w:tc>
          <w:tcPr>
            <w:tcW w:w="7200" w:type="dxa"/>
            <w:tcBorders>
              <w:top w:val="single" w:sz="4" w:space="0" w:color="auto"/>
              <w:left w:val="single" w:sz="4" w:space="0" w:color="auto"/>
              <w:bottom w:val="single" w:sz="4" w:space="0" w:color="auto"/>
              <w:right w:val="single" w:sz="4" w:space="0" w:color="auto"/>
            </w:tcBorders>
            <w:hideMark/>
          </w:tcPr>
          <w:p w14:paraId="1CFB01AD" w14:textId="3779EF03" w:rsidR="009534A7" w:rsidRDefault="009534A7" w:rsidP="009534A7">
            <w:pPr>
              <w:pStyle w:val="ListParagraph"/>
              <w:numPr>
                <w:ilvl w:val="0"/>
                <w:numId w:val="20"/>
              </w:numPr>
              <w:spacing w:before="60" w:after="60"/>
              <w:ind w:left="244" w:hanging="90"/>
              <w:rPr>
                <w:rFonts w:eastAsia="Times New Roman"/>
                <w:noProof/>
              </w:rPr>
            </w:pPr>
            <w:r>
              <w:rPr>
                <w:rFonts w:eastAsia="Times New Roman"/>
                <w:b/>
                <w:noProof/>
              </w:rPr>
              <w:t xml:space="preserve">Insurance </w:t>
            </w:r>
            <w:r>
              <w:rPr>
                <w:rFonts w:eastAsia="Times New Roman"/>
                <w:noProof/>
              </w:rPr>
              <w:t xml:space="preserve">– Provide Insurance coverage as per the </w:t>
            </w:r>
            <w:hyperlink r:id="rId35" w:history="1">
              <w:r>
                <w:rPr>
                  <w:rStyle w:val="Hyperlink"/>
                  <w:rFonts w:cstheme="minorBidi"/>
                </w:rPr>
                <w:t>City's Standard Insurance Form</w:t>
              </w:r>
            </w:hyperlink>
          </w:p>
        </w:tc>
        <w:tc>
          <w:tcPr>
            <w:tcW w:w="2610" w:type="dxa"/>
            <w:tcBorders>
              <w:top w:val="single" w:sz="4" w:space="0" w:color="auto"/>
              <w:left w:val="single" w:sz="4" w:space="0" w:color="auto"/>
              <w:bottom w:val="single" w:sz="4" w:space="0" w:color="auto"/>
              <w:right w:val="single" w:sz="4" w:space="0" w:color="auto"/>
            </w:tcBorders>
          </w:tcPr>
          <w:p w14:paraId="647C1CA4" w14:textId="77777777" w:rsidR="009534A7" w:rsidRDefault="009534A7" w:rsidP="009534A7">
            <w:pPr>
              <w:pStyle w:val="ListParagraph"/>
              <w:ind w:left="0"/>
              <w:jc w:val="both"/>
              <w:rPr>
                <w:rFonts w:eastAsia="Times New Roman"/>
                <w:noProof/>
              </w:rPr>
            </w:pPr>
          </w:p>
        </w:tc>
      </w:tr>
      <w:tr w:rsidR="009534A7" w14:paraId="7AFA2CD9" w14:textId="77777777" w:rsidTr="00C91178">
        <w:tc>
          <w:tcPr>
            <w:tcW w:w="7200" w:type="dxa"/>
            <w:tcBorders>
              <w:top w:val="single" w:sz="4" w:space="0" w:color="auto"/>
              <w:left w:val="single" w:sz="4" w:space="0" w:color="auto"/>
              <w:bottom w:val="single" w:sz="4" w:space="0" w:color="auto"/>
              <w:right w:val="single" w:sz="4" w:space="0" w:color="auto"/>
            </w:tcBorders>
            <w:hideMark/>
          </w:tcPr>
          <w:p w14:paraId="741AA056" w14:textId="3E16D879" w:rsidR="009534A7" w:rsidRPr="008223CC" w:rsidRDefault="009534A7" w:rsidP="009534A7">
            <w:pPr>
              <w:pStyle w:val="ListParagraph"/>
              <w:numPr>
                <w:ilvl w:val="0"/>
                <w:numId w:val="20"/>
              </w:numPr>
              <w:spacing w:before="60" w:after="60"/>
              <w:ind w:left="244" w:hanging="90"/>
              <w:rPr>
                <w:rFonts w:eastAsia="Times New Roman"/>
                <w:noProof/>
              </w:rPr>
            </w:pPr>
            <w:r w:rsidRPr="008223CC">
              <w:rPr>
                <w:rFonts w:eastAsia="Times New Roman"/>
                <w:b/>
                <w:noProof/>
              </w:rPr>
              <w:t xml:space="preserve">Vendor Info </w:t>
            </w:r>
            <w:r w:rsidRPr="008223CC">
              <w:rPr>
                <w:rFonts w:eastAsia="Times New Roman"/>
                <w:noProof/>
              </w:rPr>
              <w:t>- Complete and return the City’s</w:t>
            </w:r>
            <w:r w:rsidRPr="008223CC">
              <w:rPr>
                <w:rFonts w:eastAsia="Times New Roman"/>
                <w:noProof/>
                <w:color w:val="082DE8"/>
                <w:u w:val="single"/>
              </w:rPr>
              <w:t xml:space="preserve"> </w:t>
            </w:r>
            <w:hyperlink r:id="rId36" w:tgtFrame="_blank" w:history="1">
              <w:r w:rsidRPr="008223CC">
                <w:rPr>
                  <w:rStyle w:val="Hyperlink"/>
                  <w:rFonts w:eastAsia="Times New Roman"/>
                  <w:noProof/>
                  <w:color w:val="082DE8"/>
                </w:rPr>
                <w:t>Vendor Profile and Electronic Funds Transfer Application (PDF)</w:t>
              </w:r>
            </w:hyperlink>
          </w:p>
        </w:tc>
        <w:tc>
          <w:tcPr>
            <w:tcW w:w="2610" w:type="dxa"/>
            <w:tcBorders>
              <w:top w:val="single" w:sz="4" w:space="0" w:color="auto"/>
              <w:left w:val="single" w:sz="4" w:space="0" w:color="auto"/>
              <w:bottom w:val="single" w:sz="4" w:space="0" w:color="auto"/>
              <w:right w:val="single" w:sz="4" w:space="0" w:color="auto"/>
            </w:tcBorders>
          </w:tcPr>
          <w:p w14:paraId="3C85FAFA" w14:textId="77777777" w:rsidR="009534A7" w:rsidRDefault="009534A7" w:rsidP="009534A7">
            <w:pPr>
              <w:pStyle w:val="ListParagraph"/>
              <w:ind w:left="0"/>
              <w:jc w:val="both"/>
              <w:rPr>
                <w:rFonts w:eastAsia="Times New Roman"/>
                <w:noProof/>
              </w:rPr>
            </w:pPr>
          </w:p>
        </w:tc>
      </w:tr>
      <w:tr w:rsidR="009534A7" w14:paraId="65FF4C37" w14:textId="77777777" w:rsidTr="00C91178">
        <w:tc>
          <w:tcPr>
            <w:tcW w:w="7200" w:type="dxa"/>
            <w:tcBorders>
              <w:top w:val="single" w:sz="4" w:space="0" w:color="auto"/>
              <w:left w:val="single" w:sz="4" w:space="0" w:color="auto"/>
              <w:bottom w:val="single" w:sz="4" w:space="0" w:color="auto"/>
              <w:right w:val="single" w:sz="4" w:space="0" w:color="auto"/>
            </w:tcBorders>
            <w:hideMark/>
          </w:tcPr>
          <w:p w14:paraId="6A976D7A" w14:textId="50E428D2" w:rsidR="009534A7" w:rsidRPr="008223CC" w:rsidRDefault="009534A7" w:rsidP="009534A7">
            <w:pPr>
              <w:pStyle w:val="ListParagraph"/>
              <w:numPr>
                <w:ilvl w:val="0"/>
                <w:numId w:val="20"/>
              </w:numPr>
              <w:spacing w:before="60" w:after="60"/>
              <w:ind w:left="244" w:hanging="90"/>
              <w:rPr>
                <w:rFonts w:eastAsia="Times New Roman"/>
                <w:noProof/>
              </w:rPr>
            </w:pPr>
            <w:r w:rsidRPr="008223CC">
              <w:rPr>
                <w:rFonts w:eastAsia="Times New Roman"/>
                <w:b/>
                <w:noProof/>
              </w:rPr>
              <w:t>Business License</w:t>
            </w:r>
            <w:r w:rsidRPr="008223CC">
              <w:rPr>
                <w:rFonts w:eastAsia="Times New Roman"/>
                <w:noProof/>
              </w:rPr>
              <w:t xml:space="preserve"> - A City of Coquitlam or Tri Cities Intermunicipal </w:t>
            </w:r>
            <w:hyperlink r:id="rId37" w:history="1">
              <w:r w:rsidRPr="008223CC">
                <w:rPr>
                  <w:rStyle w:val="Hyperlink"/>
                  <w:rFonts w:eastAsia="Times New Roman"/>
                  <w:noProof/>
                  <w:color w:val="101AE0"/>
                </w:rPr>
                <w:t>Business License</w:t>
              </w:r>
            </w:hyperlink>
          </w:p>
        </w:tc>
        <w:tc>
          <w:tcPr>
            <w:tcW w:w="2610" w:type="dxa"/>
            <w:tcBorders>
              <w:top w:val="single" w:sz="4" w:space="0" w:color="auto"/>
              <w:left w:val="single" w:sz="4" w:space="0" w:color="auto"/>
              <w:bottom w:val="single" w:sz="4" w:space="0" w:color="auto"/>
              <w:right w:val="single" w:sz="4" w:space="0" w:color="auto"/>
            </w:tcBorders>
          </w:tcPr>
          <w:p w14:paraId="4E4FC9D8" w14:textId="77777777" w:rsidR="009534A7" w:rsidRDefault="009534A7" w:rsidP="009534A7">
            <w:pPr>
              <w:pStyle w:val="ListParagraph"/>
              <w:ind w:left="0"/>
              <w:jc w:val="both"/>
              <w:rPr>
                <w:rFonts w:eastAsia="Times New Roman"/>
                <w:noProof/>
              </w:rPr>
            </w:pPr>
          </w:p>
        </w:tc>
      </w:tr>
      <w:tr w:rsidR="009534A7" w14:paraId="7EBC93C5" w14:textId="77777777" w:rsidTr="00C91178">
        <w:trPr>
          <w:trHeight w:val="719"/>
        </w:trPr>
        <w:tc>
          <w:tcPr>
            <w:tcW w:w="7200" w:type="dxa"/>
            <w:tcBorders>
              <w:top w:val="single" w:sz="4" w:space="0" w:color="auto"/>
              <w:left w:val="single" w:sz="4" w:space="0" w:color="auto"/>
              <w:bottom w:val="single" w:sz="4" w:space="0" w:color="auto"/>
              <w:right w:val="single" w:sz="4" w:space="0" w:color="auto"/>
            </w:tcBorders>
            <w:hideMark/>
          </w:tcPr>
          <w:p w14:paraId="77C78F9F" w14:textId="54D59D91" w:rsidR="009534A7" w:rsidRPr="008223CC" w:rsidRDefault="009534A7" w:rsidP="00C34EF6">
            <w:pPr>
              <w:pStyle w:val="ListParagraph"/>
              <w:numPr>
                <w:ilvl w:val="0"/>
                <w:numId w:val="20"/>
              </w:numPr>
              <w:spacing w:before="60" w:after="60"/>
              <w:ind w:left="244" w:hanging="90"/>
              <w:rPr>
                <w:rFonts w:eastAsia="Times New Roman"/>
                <w:noProof/>
              </w:rPr>
            </w:pPr>
            <w:r w:rsidRPr="008223CC">
              <w:rPr>
                <w:rFonts w:eastAsia="Times New Roman"/>
                <w:b/>
                <w:noProof/>
              </w:rPr>
              <w:t>Contract</w:t>
            </w:r>
            <w:r w:rsidRPr="008223CC">
              <w:rPr>
                <w:rFonts w:eastAsia="Times New Roman"/>
                <w:noProof/>
              </w:rPr>
              <w:t xml:space="preserve"> – Acceptance of the City Contract using the CCDC 2-2008 document</w:t>
            </w:r>
            <w:r w:rsidR="00C34EF6" w:rsidRPr="008223CC">
              <w:rPr>
                <w:rFonts w:eastAsia="Times New Roman"/>
                <w:noProof/>
              </w:rPr>
              <w:t>as supplimented by</w:t>
            </w:r>
            <w:r w:rsidRPr="008223CC">
              <w:rPr>
                <w:rFonts w:eastAsia="Times New Roman"/>
                <w:noProof/>
              </w:rPr>
              <w:t xml:space="preserve"> the City’s Supplementary Conditions to CCDC 2 - 2008</w:t>
            </w:r>
          </w:p>
        </w:tc>
        <w:tc>
          <w:tcPr>
            <w:tcW w:w="2610" w:type="dxa"/>
            <w:tcBorders>
              <w:top w:val="single" w:sz="4" w:space="0" w:color="auto"/>
              <w:left w:val="single" w:sz="4" w:space="0" w:color="auto"/>
              <w:bottom w:val="single" w:sz="4" w:space="0" w:color="auto"/>
              <w:right w:val="single" w:sz="4" w:space="0" w:color="auto"/>
            </w:tcBorders>
          </w:tcPr>
          <w:p w14:paraId="3DDDBD86" w14:textId="77777777" w:rsidR="009534A7" w:rsidRDefault="009534A7" w:rsidP="009534A7">
            <w:pPr>
              <w:pStyle w:val="ListParagraph"/>
              <w:spacing w:before="120" w:after="120"/>
              <w:ind w:left="0"/>
              <w:jc w:val="both"/>
              <w:rPr>
                <w:rFonts w:eastAsia="Times New Roman"/>
                <w:noProof/>
              </w:rPr>
            </w:pPr>
          </w:p>
        </w:tc>
      </w:tr>
      <w:tr w:rsidR="009534A7" w14:paraId="1A4E20DD" w14:textId="77777777" w:rsidTr="0074546A">
        <w:trPr>
          <w:trHeight w:val="576"/>
        </w:trPr>
        <w:tc>
          <w:tcPr>
            <w:tcW w:w="9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CAE534" w14:textId="755BDC55" w:rsidR="009534A7" w:rsidRPr="009534A7" w:rsidRDefault="009534A7" w:rsidP="0074546A">
            <w:pPr>
              <w:pStyle w:val="ListParagraph"/>
              <w:ind w:left="0"/>
            </w:pPr>
            <w:r>
              <w:rPr>
                <w:rFonts w:eastAsia="Times New Roman"/>
                <w:b/>
                <w:noProof/>
              </w:rPr>
              <w:t>As of the date of this Proposal, we advise that we have the ability to meet all of the above requirements except as follows (list, if any):</w:t>
            </w:r>
          </w:p>
        </w:tc>
      </w:tr>
      <w:tr w:rsidR="009534A7" w14:paraId="7FFF52A6" w14:textId="77777777" w:rsidTr="009534A7">
        <w:trPr>
          <w:trHeight w:val="432"/>
        </w:trPr>
        <w:tc>
          <w:tcPr>
            <w:tcW w:w="9810" w:type="dxa"/>
            <w:gridSpan w:val="2"/>
            <w:tcBorders>
              <w:top w:val="single" w:sz="4" w:space="0" w:color="auto"/>
              <w:left w:val="single" w:sz="4" w:space="0" w:color="auto"/>
              <w:bottom w:val="single" w:sz="4" w:space="0" w:color="auto"/>
              <w:right w:val="single" w:sz="4" w:space="0" w:color="auto"/>
            </w:tcBorders>
          </w:tcPr>
          <w:p w14:paraId="7008EDA5" w14:textId="77777777" w:rsidR="009534A7" w:rsidRDefault="009534A7" w:rsidP="009534A7">
            <w:pPr>
              <w:pStyle w:val="ListParagraph"/>
              <w:ind w:left="0"/>
              <w:jc w:val="both"/>
              <w:rPr>
                <w:rFonts w:eastAsia="Times New Roman"/>
                <w:noProof/>
              </w:rPr>
            </w:pPr>
          </w:p>
          <w:p w14:paraId="424F871E" w14:textId="444D998F" w:rsidR="005C78FC" w:rsidRDefault="005C78FC" w:rsidP="009534A7">
            <w:pPr>
              <w:pStyle w:val="ListParagraph"/>
              <w:ind w:left="0"/>
              <w:jc w:val="both"/>
              <w:rPr>
                <w:rFonts w:eastAsia="Times New Roman"/>
                <w:noProof/>
              </w:rPr>
            </w:pPr>
          </w:p>
        </w:tc>
      </w:tr>
    </w:tbl>
    <w:p w14:paraId="50EA238E" w14:textId="05055783" w:rsidR="008223CC" w:rsidRDefault="008223CC" w:rsidP="00C34EF6">
      <w:pPr>
        <w:pStyle w:val="ListParagraph"/>
        <w:tabs>
          <w:tab w:val="left" w:pos="3780"/>
        </w:tabs>
        <w:spacing w:before="120" w:after="120"/>
        <w:ind w:left="3780"/>
        <w:contextualSpacing w:val="0"/>
        <w:jc w:val="both"/>
        <w:rPr>
          <w:rFonts w:cs="Arial"/>
          <w:b/>
          <w:sz w:val="32"/>
          <w:szCs w:val="32"/>
        </w:rPr>
      </w:pPr>
      <w:bookmarkStart w:id="91" w:name="CORPORATE"/>
    </w:p>
    <w:p w14:paraId="38FAF7EF" w14:textId="77777777" w:rsidR="008223CC" w:rsidRDefault="008223CC">
      <w:pPr>
        <w:rPr>
          <w:rFonts w:cs="Arial"/>
          <w:b/>
          <w:sz w:val="32"/>
          <w:szCs w:val="32"/>
        </w:rPr>
      </w:pPr>
      <w:r>
        <w:rPr>
          <w:rFonts w:cs="Arial"/>
          <w:b/>
          <w:sz w:val="32"/>
          <w:szCs w:val="32"/>
        </w:rPr>
        <w:br w:type="page"/>
      </w:r>
    </w:p>
    <w:p w14:paraId="0112B8D3" w14:textId="2A210C85" w:rsidR="009534A7" w:rsidRPr="00C178AE" w:rsidRDefault="009534A7" w:rsidP="009534A7">
      <w:pPr>
        <w:pStyle w:val="ListParagraph"/>
        <w:numPr>
          <w:ilvl w:val="0"/>
          <w:numId w:val="17"/>
        </w:numPr>
        <w:tabs>
          <w:tab w:val="left" w:pos="3780"/>
        </w:tabs>
        <w:spacing w:before="120" w:after="120"/>
        <w:ind w:left="3780" w:hanging="3600"/>
        <w:contextualSpacing w:val="0"/>
        <w:jc w:val="both"/>
        <w:rPr>
          <w:rFonts w:cs="Arial"/>
          <w:b/>
          <w:sz w:val="32"/>
          <w:szCs w:val="32"/>
        </w:rPr>
      </w:pPr>
      <w:r w:rsidRPr="00C178AE">
        <w:rPr>
          <w:rFonts w:cs="Arial"/>
          <w:b/>
          <w:sz w:val="32"/>
          <w:szCs w:val="32"/>
        </w:rPr>
        <w:lastRenderedPageBreak/>
        <w:t>CORPORATE</w:t>
      </w:r>
    </w:p>
    <w:tbl>
      <w:tblPr>
        <w:tblStyle w:val="TableGrid"/>
        <w:tblW w:w="9805" w:type="dxa"/>
        <w:tblInd w:w="360" w:type="dxa"/>
        <w:tblLook w:val="04A0" w:firstRow="1" w:lastRow="0" w:firstColumn="1" w:lastColumn="0" w:noHBand="0" w:noVBand="1"/>
      </w:tblPr>
      <w:tblGrid>
        <w:gridCol w:w="9805"/>
      </w:tblGrid>
      <w:tr w:rsidR="009534A7" w14:paraId="7CEB27CD" w14:textId="77777777" w:rsidTr="009534A7">
        <w:tc>
          <w:tcPr>
            <w:tcW w:w="9805" w:type="dxa"/>
            <w:shd w:val="clear" w:color="auto" w:fill="D9D9D9" w:themeFill="background1" w:themeFillShade="D9"/>
          </w:tcPr>
          <w:bookmarkEnd w:id="91"/>
          <w:p w14:paraId="46491659" w14:textId="77777777" w:rsidR="009534A7" w:rsidRDefault="009534A7" w:rsidP="009534A7">
            <w:pPr>
              <w:pStyle w:val="ListParagraph"/>
              <w:numPr>
                <w:ilvl w:val="0"/>
                <w:numId w:val="8"/>
              </w:numPr>
              <w:spacing w:before="60" w:after="60"/>
              <w:ind w:left="244" w:hanging="270"/>
              <w:contextualSpacing w:val="0"/>
              <w:rPr>
                <w:rFonts w:eastAsia="Times New Roman"/>
                <w:b/>
                <w:noProof/>
              </w:rPr>
            </w:pPr>
            <w:r>
              <w:rPr>
                <w:rFonts w:eastAsia="Times New Roman"/>
                <w:b/>
                <w:noProof/>
              </w:rPr>
              <w:t>CAPABILITIES, CAPACITY AND RESOURCES</w:t>
            </w:r>
            <w:r>
              <w:rPr>
                <w:rFonts w:eastAsia="Times New Roman"/>
                <w:noProof/>
              </w:rPr>
              <w:t xml:space="preserve"> -</w:t>
            </w:r>
            <w:r w:rsidRPr="00895645">
              <w:rPr>
                <w:rFonts w:eastAsia="Times New Roman"/>
                <w:noProof/>
              </w:rPr>
              <w:t xml:space="preserve"> Proponents to provide information on the following (use the spaces provided and/or attach additional pages, if necessary)</w:t>
            </w:r>
            <w:r>
              <w:rPr>
                <w:rFonts w:eastAsia="Times New Roman"/>
                <w:b/>
                <w:noProof/>
              </w:rPr>
              <w:t>:</w:t>
            </w:r>
          </w:p>
        </w:tc>
      </w:tr>
      <w:tr w:rsidR="009534A7" w14:paraId="3EBCED14" w14:textId="77777777" w:rsidTr="009534A7">
        <w:tc>
          <w:tcPr>
            <w:tcW w:w="9805" w:type="dxa"/>
            <w:shd w:val="clear" w:color="auto" w:fill="D9D9D9" w:themeFill="background1" w:themeFillShade="D9"/>
          </w:tcPr>
          <w:p w14:paraId="6462D61C" w14:textId="77777777" w:rsidR="009534A7" w:rsidRDefault="009534A7" w:rsidP="009534A7">
            <w:pPr>
              <w:pStyle w:val="ListParagraph"/>
              <w:numPr>
                <w:ilvl w:val="0"/>
                <w:numId w:val="9"/>
              </w:numPr>
              <w:ind w:left="420" w:hanging="270"/>
              <w:contextualSpacing w:val="0"/>
              <w:rPr>
                <w:rFonts w:eastAsia="Times New Roman"/>
                <w:b/>
                <w:noProof/>
              </w:rPr>
            </w:pPr>
            <w:r>
              <w:rPr>
                <w:rFonts w:eastAsia="Times New Roman"/>
                <w:noProof/>
              </w:rPr>
              <w:t xml:space="preserve">Structure of the Proponent, background, </w:t>
            </w:r>
            <w:r w:rsidRPr="00D27551">
              <w:t>how many years they have been in business and organizational history (e.g. mission, vision, corporate directions, years in business, etc.)</w:t>
            </w:r>
            <w:r>
              <w:rPr>
                <w:rFonts w:eastAsia="Times New Roman"/>
                <w:noProof/>
              </w:rPr>
              <w:t>:</w:t>
            </w:r>
          </w:p>
        </w:tc>
      </w:tr>
      <w:tr w:rsidR="009534A7" w14:paraId="70BFE7E2" w14:textId="77777777" w:rsidTr="009534A7">
        <w:tc>
          <w:tcPr>
            <w:tcW w:w="9805" w:type="dxa"/>
          </w:tcPr>
          <w:p w14:paraId="70DFEA3C" w14:textId="77777777" w:rsidR="009534A7" w:rsidRDefault="009534A7" w:rsidP="009534A7">
            <w:pPr>
              <w:pStyle w:val="ListParagraph"/>
              <w:ind w:left="0"/>
              <w:contextualSpacing w:val="0"/>
              <w:rPr>
                <w:rFonts w:eastAsia="Times New Roman"/>
                <w:noProof/>
              </w:rPr>
            </w:pPr>
          </w:p>
          <w:p w14:paraId="5929F50F" w14:textId="77777777" w:rsidR="009534A7" w:rsidRDefault="009534A7" w:rsidP="009534A7">
            <w:pPr>
              <w:pStyle w:val="ListParagraph"/>
              <w:ind w:left="0"/>
              <w:contextualSpacing w:val="0"/>
              <w:rPr>
                <w:rFonts w:eastAsia="Times New Roman"/>
                <w:noProof/>
              </w:rPr>
            </w:pPr>
          </w:p>
          <w:p w14:paraId="75A908B4" w14:textId="556A6F8E" w:rsidR="009534A7" w:rsidRPr="005C78FC" w:rsidRDefault="009534A7" w:rsidP="005C78FC">
            <w:pPr>
              <w:pStyle w:val="ListParagraph"/>
              <w:ind w:left="0"/>
              <w:contextualSpacing w:val="0"/>
              <w:rPr>
                <w:rFonts w:eastAsia="Times New Roman"/>
                <w:noProof/>
              </w:rPr>
            </w:pPr>
          </w:p>
        </w:tc>
      </w:tr>
      <w:tr w:rsidR="009534A7" w14:paraId="7D8F83FA" w14:textId="77777777" w:rsidTr="009534A7">
        <w:tc>
          <w:tcPr>
            <w:tcW w:w="9805" w:type="dxa"/>
            <w:shd w:val="clear" w:color="auto" w:fill="D9D9D9" w:themeFill="background1" w:themeFillShade="D9"/>
          </w:tcPr>
          <w:p w14:paraId="0D2FCB1B" w14:textId="77777777" w:rsidR="009534A7" w:rsidRPr="003F5573" w:rsidRDefault="009534A7" w:rsidP="009534A7">
            <w:pPr>
              <w:pStyle w:val="ListParagraph"/>
              <w:numPr>
                <w:ilvl w:val="0"/>
                <w:numId w:val="9"/>
              </w:numPr>
              <w:ind w:left="420" w:hanging="270"/>
              <w:contextualSpacing w:val="0"/>
              <w:rPr>
                <w:rFonts w:eastAsia="Times New Roman"/>
                <w:noProof/>
              </w:rPr>
            </w:pPr>
            <w:r w:rsidRPr="003F5573">
              <w:rPr>
                <w:rFonts w:eastAsia="Times New Roman"/>
                <w:noProof/>
              </w:rPr>
              <w:t>Proponent is to state relevant experience and qualifications as to the Services requ</w:t>
            </w:r>
            <w:r>
              <w:rPr>
                <w:rFonts w:eastAsia="Times New Roman"/>
                <w:noProof/>
              </w:rPr>
              <w:t xml:space="preserve">ested </w:t>
            </w:r>
            <w:r w:rsidRPr="003F5573">
              <w:rPr>
                <w:rFonts w:eastAsia="Times New Roman"/>
                <w:noProof/>
              </w:rPr>
              <w:t>in the RFP:</w:t>
            </w:r>
          </w:p>
        </w:tc>
      </w:tr>
      <w:tr w:rsidR="009534A7" w14:paraId="5F83F7E1" w14:textId="77777777" w:rsidTr="009534A7">
        <w:tc>
          <w:tcPr>
            <w:tcW w:w="9805" w:type="dxa"/>
          </w:tcPr>
          <w:p w14:paraId="05C6FE5E" w14:textId="77777777" w:rsidR="009534A7" w:rsidRDefault="009534A7" w:rsidP="009534A7">
            <w:pPr>
              <w:pStyle w:val="ListParagraph"/>
              <w:ind w:left="0"/>
              <w:contextualSpacing w:val="0"/>
              <w:rPr>
                <w:rFonts w:eastAsia="Times New Roman"/>
                <w:noProof/>
              </w:rPr>
            </w:pPr>
          </w:p>
          <w:p w14:paraId="617C4A2D" w14:textId="32614B8D" w:rsidR="009534A7" w:rsidRDefault="009534A7" w:rsidP="009534A7">
            <w:pPr>
              <w:pStyle w:val="ListParagraph"/>
              <w:ind w:left="0"/>
              <w:contextualSpacing w:val="0"/>
              <w:rPr>
                <w:rFonts w:eastAsia="Times New Roman"/>
                <w:noProof/>
              </w:rPr>
            </w:pPr>
          </w:p>
          <w:p w14:paraId="78368B1E" w14:textId="77777777" w:rsidR="009534A7" w:rsidRPr="003F5573" w:rsidRDefault="009534A7" w:rsidP="009534A7">
            <w:pPr>
              <w:pStyle w:val="ListParagraph"/>
              <w:ind w:left="0"/>
              <w:contextualSpacing w:val="0"/>
              <w:rPr>
                <w:rFonts w:eastAsia="Times New Roman"/>
                <w:noProof/>
              </w:rPr>
            </w:pPr>
          </w:p>
        </w:tc>
      </w:tr>
      <w:tr w:rsidR="009534A7" w14:paraId="1DA1EC5E" w14:textId="77777777" w:rsidTr="009534A7">
        <w:tc>
          <w:tcPr>
            <w:tcW w:w="9805" w:type="dxa"/>
            <w:shd w:val="clear" w:color="auto" w:fill="D9D9D9" w:themeFill="background1" w:themeFillShade="D9"/>
          </w:tcPr>
          <w:p w14:paraId="64C967D9" w14:textId="77777777" w:rsidR="009534A7" w:rsidRPr="003F5573" w:rsidRDefault="009534A7" w:rsidP="009534A7">
            <w:pPr>
              <w:pStyle w:val="ListParagraph"/>
              <w:numPr>
                <w:ilvl w:val="0"/>
                <w:numId w:val="9"/>
              </w:numPr>
              <w:ind w:left="420" w:hanging="270"/>
              <w:contextualSpacing w:val="0"/>
              <w:rPr>
                <w:rFonts w:eastAsia="Times New Roman"/>
                <w:noProof/>
              </w:rPr>
            </w:pPr>
            <w:r>
              <w:rPr>
                <w:rFonts w:eastAsia="Times New Roman"/>
                <w:noProof/>
              </w:rPr>
              <w:t>Proponent is to provide a narrative as to their demonstrated ability to provide the Services requested in the RFP :</w:t>
            </w:r>
          </w:p>
        </w:tc>
      </w:tr>
      <w:tr w:rsidR="009534A7" w14:paraId="4C18FAEC" w14:textId="77777777" w:rsidTr="009534A7">
        <w:tc>
          <w:tcPr>
            <w:tcW w:w="9805" w:type="dxa"/>
          </w:tcPr>
          <w:p w14:paraId="67F58147" w14:textId="77777777" w:rsidR="009534A7" w:rsidRDefault="009534A7" w:rsidP="009534A7">
            <w:pPr>
              <w:pStyle w:val="ListParagraph"/>
              <w:ind w:left="0"/>
              <w:contextualSpacing w:val="0"/>
              <w:rPr>
                <w:rFonts w:eastAsia="Times New Roman"/>
                <w:noProof/>
              </w:rPr>
            </w:pPr>
          </w:p>
          <w:p w14:paraId="0FAD99D8" w14:textId="6E4EE6B9" w:rsidR="009534A7" w:rsidRDefault="009534A7" w:rsidP="009534A7">
            <w:pPr>
              <w:pStyle w:val="ListParagraph"/>
              <w:ind w:left="0"/>
              <w:contextualSpacing w:val="0"/>
              <w:rPr>
                <w:rFonts w:eastAsia="Times New Roman"/>
                <w:noProof/>
              </w:rPr>
            </w:pPr>
          </w:p>
          <w:p w14:paraId="11F3ABF8" w14:textId="77777777" w:rsidR="009534A7" w:rsidRPr="003F5573" w:rsidRDefault="009534A7" w:rsidP="009534A7">
            <w:pPr>
              <w:pStyle w:val="ListParagraph"/>
              <w:ind w:left="0"/>
              <w:contextualSpacing w:val="0"/>
              <w:rPr>
                <w:rFonts w:eastAsia="Times New Roman"/>
                <w:noProof/>
              </w:rPr>
            </w:pPr>
          </w:p>
        </w:tc>
      </w:tr>
      <w:tr w:rsidR="009534A7" w14:paraId="58CB8BE9" w14:textId="77777777" w:rsidTr="009534A7">
        <w:tc>
          <w:tcPr>
            <w:tcW w:w="9805" w:type="dxa"/>
            <w:shd w:val="clear" w:color="auto" w:fill="D9D9D9" w:themeFill="background1" w:themeFillShade="D9"/>
          </w:tcPr>
          <w:p w14:paraId="755F018E" w14:textId="7ADB4EAB" w:rsidR="009534A7" w:rsidRPr="003F5573" w:rsidRDefault="009534A7" w:rsidP="009534A7">
            <w:pPr>
              <w:pStyle w:val="ListParagraph"/>
              <w:numPr>
                <w:ilvl w:val="0"/>
                <w:numId w:val="9"/>
              </w:numPr>
              <w:ind w:left="420" w:hanging="270"/>
              <w:contextualSpacing w:val="0"/>
              <w:rPr>
                <w:rFonts w:eastAsia="Times New Roman"/>
                <w:noProof/>
              </w:rPr>
            </w:pPr>
            <w:r>
              <w:rPr>
                <w:rFonts w:eastAsia="Times New Roman"/>
                <w:noProof/>
              </w:rPr>
              <w:t xml:space="preserve">Proponent is </w:t>
            </w:r>
            <w:r w:rsidR="00D7796C">
              <w:rPr>
                <w:rFonts w:eastAsia="Times New Roman"/>
                <w:noProof/>
              </w:rPr>
              <w:t xml:space="preserve">to </w:t>
            </w:r>
            <w:r>
              <w:rPr>
                <w:rFonts w:eastAsia="Times New Roman"/>
                <w:noProof/>
              </w:rPr>
              <w:t>describe their capabilities, resources and capacities, as relevant to the Services requested in the RFP:</w:t>
            </w:r>
            <w:r w:rsidRPr="008516A9">
              <w:rPr>
                <w:rFonts w:eastAsia="Times New Roman"/>
                <w:noProof/>
              </w:rPr>
              <w:t xml:space="preserve"> </w:t>
            </w:r>
            <w:r>
              <w:rPr>
                <w:rFonts w:eastAsia="Times New Roman"/>
                <w:noProof/>
              </w:rPr>
              <w:t xml:space="preserve">This includes </w:t>
            </w:r>
            <w:r w:rsidRPr="008516A9">
              <w:rPr>
                <w:rFonts w:eastAsia="Times New Roman"/>
                <w:noProof/>
              </w:rPr>
              <w:t>their capacity to take on this project in regards to other work the Proponent may have ongoing:</w:t>
            </w:r>
          </w:p>
        </w:tc>
      </w:tr>
      <w:tr w:rsidR="009534A7" w14:paraId="0C35EE72" w14:textId="77777777" w:rsidTr="009534A7">
        <w:tc>
          <w:tcPr>
            <w:tcW w:w="9805" w:type="dxa"/>
          </w:tcPr>
          <w:p w14:paraId="13C35612" w14:textId="77777777" w:rsidR="009534A7" w:rsidRDefault="009534A7" w:rsidP="009534A7">
            <w:pPr>
              <w:pStyle w:val="ListParagraph"/>
              <w:ind w:left="0"/>
              <w:contextualSpacing w:val="0"/>
              <w:rPr>
                <w:rFonts w:eastAsia="Times New Roman"/>
                <w:noProof/>
              </w:rPr>
            </w:pPr>
          </w:p>
          <w:p w14:paraId="47C99DA5" w14:textId="77777777" w:rsidR="009534A7" w:rsidRDefault="009534A7" w:rsidP="009534A7">
            <w:pPr>
              <w:pStyle w:val="ListParagraph"/>
              <w:ind w:left="0"/>
              <w:contextualSpacing w:val="0"/>
              <w:rPr>
                <w:rFonts w:eastAsia="Times New Roman"/>
                <w:noProof/>
              </w:rPr>
            </w:pPr>
          </w:p>
          <w:p w14:paraId="1CB1AA1F" w14:textId="77777777" w:rsidR="009534A7" w:rsidRDefault="009534A7" w:rsidP="009534A7">
            <w:pPr>
              <w:pStyle w:val="ListParagraph"/>
              <w:ind w:left="0"/>
              <w:contextualSpacing w:val="0"/>
              <w:rPr>
                <w:rFonts w:eastAsia="Times New Roman"/>
                <w:noProof/>
              </w:rPr>
            </w:pPr>
          </w:p>
          <w:p w14:paraId="66D81F4E" w14:textId="77777777" w:rsidR="009534A7" w:rsidRPr="003F5573" w:rsidRDefault="009534A7" w:rsidP="009534A7">
            <w:pPr>
              <w:pStyle w:val="ListParagraph"/>
              <w:ind w:left="0"/>
              <w:contextualSpacing w:val="0"/>
              <w:rPr>
                <w:rFonts w:eastAsia="Times New Roman"/>
                <w:noProof/>
              </w:rPr>
            </w:pPr>
          </w:p>
        </w:tc>
      </w:tr>
    </w:tbl>
    <w:p w14:paraId="0C094F9A" w14:textId="77777777" w:rsidR="009534A7" w:rsidRDefault="009534A7" w:rsidP="009534A7">
      <w:pPr>
        <w:spacing w:after="0"/>
        <w:rPr>
          <w:rFonts w:eastAsia="Times New Roman"/>
          <w:b/>
          <w:noProof/>
        </w:rPr>
      </w:pPr>
    </w:p>
    <w:tbl>
      <w:tblPr>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9534A7" w:rsidRPr="00183A5D" w14:paraId="0BF77F83" w14:textId="77777777" w:rsidTr="003028EA">
        <w:trPr>
          <w:trHeight w:hRule="exact" w:val="1261"/>
        </w:trPr>
        <w:tc>
          <w:tcPr>
            <w:tcW w:w="9810" w:type="dxa"/>
            <w:gridSpan w:val="2"/>
            <w:shd w:val="clear" w:color="auto" w:fill="D9D9D9" w:themeFill="background1" w:themeFillShade="D9"/>
          </w:tcPr>
          <w:p w14:paraId="5C3F85A9" w14:textId="77777777" w:rsidR="009534A7" w:rsidRDefault="009534A7" w:rsidP="009534A7">
            <w:pPr>
              <w:pStyle w:val="ListParagraph"/>
              <w:numPr>
                <w:ilvl w:val="0"/>
                <w:numId w:val="8"/>
              </w:numPr>
              <w:spacing w:before="60" w:after="60"/>
              <w:ind w:left="244" w:hanging="270"/>
              <w:contextualSpacing w:val="0"/>
              <w:rPr>
                <w:rFonts w:eastAsia="Times New Roman"/>
                <w:b/>
                <w:noProof/>
              </w:rPr>
            </w:pPr>
            <w:r>
              <w:rPr>
                <w:rFonts w:eastAsia="Times New Roman"/>
                <w:b/>
                <w:noProof/>
              </w:rPr>
              <w:t>R</w:t>
            </w:r>
            <w:r w:rsidRPr="00A57E96">
              <w:rPr>
                <w:rFonts w:eastAsia="Times New Roman"/>
                <w:b/>
                <w:noProof/>
              </w:rPr>
              <w:t>EFERENCES –</w:t>
            </w:r>
            <w:r w:rsidRPr="0091442C">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w:t>
            </w:r>
            <w:r>
              <w:rPr>
                <w:rFonts w:eastAsia="Times New Roman"/>
                <w:noProof/>
              </w:rPr>
              <w:t xml:space="preserve"> </w:t>
            </w:r>
            <w:r w:rsidRPr="00895645">
              <w:rPr>
                <w:rFonts w:eastAsia="Times New Roman"/>
                <w:noProof/>
              </w:rPr>
              <w:t>(use the spaces provided and/or attach additional pages, if necessary)</w:t>
            </w:r>
            <w:r>
              <w:rPr>
                <w:rFonts w:eastAsia="Times New Roman"/>
                <w:noProof/>
              </w:rPr>
              <w:t>:</w:t>
            </w:r>
          </w:p>
        </w:tc>
      </w:tr>
      <w:tr w:rsidR="009534A7" w:rsidRPr="00183A5D" w14:paraId="20C9FE20" w14:textId="77777777" w:rsidTr="003028EA">
        <w:trPr>
          <w:trHeight w:hRule="exact" w:val="361"/>
        </w:trPr>
        <w:tc>
          <w:tcPr>
            <w:tcW w:w="9810" w:type="dxa"/>
            <w:gridSpan w:val="2"/>
            <w:shd w:val="clear" w:color="auto" w:fill="D9D9D9" w:themeFill="background1" w:themeFillShade="D9"/>
          </w:tcPr>
          <w:p w14:paraId="30E37345" w14:textId="77777777" w:rsidR="009534A7" w:rsidRPr="00A57E96" w:rsidRDefault="009534A7" w:rsidP="009534A7">
            <w:pPr>
              <w:pStyle w:val="ListParagraph"/>
              <w:spacing w:before="60" w:after="60"/>
              <w:ind w:left="244" w:hanging="257"/>
              <w:contextualSpacing w:val="0"/>
              <w:jc w:val="center"/>
              <w:rPr>
                <w:rFonts w:eastAsia="Times New Roman"/>
                <w:b/>
                <w:noProof/>
              </w:rPr>
            </w:pPr>
            <w:r>
              <w:rPr>
                <w:rFonts w:eastAsia="Times New Roman"/>
                <w:b/>
                <w:noProof/>
              </w:rPr>
              <w:t>Reference No. 1</w:t>
            </w:r>
          </w:p>
        </w:tc>
      </w:tr>
      <w:tr w:rsidR="009534A7" w:rsidRPr="00183A5D" w14:paraId="09C253F7" w14:textId="77777777" w:rsidTr="003028EA">
        <w:trPr>
          <w:trHeight w:hRule="exact" w:val="442"/>
        </w:trPr>
        <w:tc>
          <w:tcPr>
            <w:tcW w:w="4140" w:type="dxa"/>
            <w:shd w:val="clear" w:color="auto" w:fill="D9D9D9" w:themeFill="background1" w:themeFillShade="D9"/>
            <w:vAlign w:val="center"/>
          </w:tcPr>
          <w:p w14:paraId="0026E639" w14:textId="77777777" w:rsidR="009534A7" w:rsidRPr="00183A5D" w:rsidRDefault="009534A7" w:rsidP="009534A7">
            <w:pPr>
              <w:jc w:val="both"/>
              <w:rPr>
                <w:rFonts w:cs="Arial"/>
                <w:b/>
              </w:rPr>
            </w:pPr>
            <w:r w:rsidRPr="00183A5D">
              <w:rPr>
                <w:rFonts w:cs="Arial"/>
                <w:b/>
              </w:rPr>
              <w:t>Description of Contract</w:t>
            </w:r>
          </w:p>
        </w:tc>
        <w:tc>
          <w:tcPr>
            <w:tcW w:w="5670" w:type="dxa"/>
            <w:shd w:val="clear" w:color="auto" w:fill="auto"/>
          </w:tcPr>
          <w:p w14:paraId="6F5ACEF4" w14:textId="77777777" w:rsidR="009534A7" w:rsidRPr="00874177" w:rsidRDefault="009534A7" w:rsidP="009534A7">
            <w:pPr>
              <w:spacing w:after="120"/>
              <w:jc w:val="both"/>
              <w:rPr>
                <w:rFonts w:cs="Arial"/>
              </w:rPr>
            </w:pPr>
          </w:p>
        </w:tc>
      </w:tr>
      <w:tr w:rsidR="009534A7" w:rsidRPr="00183A5D" w14:paraId="2F50DFC5" w14:textId="77777777" w:rsidTr="003028EA">
        <w:trPr>
          <w:trHeight w:hRule="exact" w:val="460"/>
        </w:trPr>
        <w:tc>
          <w:tcPr>
            <w:tcW w:w="4140" w:type="dxa"/>
            <w:shd w:val="clear" w:color="auto" w:fill="D9D9D9" w:themeFill="background1" w:themeFillShade="D9"/>
            <w:vAlign w:val="center"/>
          </w:tcPr>
          <w:p w14:paraId="7F1BED30" w14:textId="77777777" w:rsidR="009534A7" w:rsidRPr="00183A5D" w:rsidRDefault="009534A7" w:rsidP="009534A7">
            <w:pPr>
              <w:jc w:val="both"/>
              <w:rPr>
                <w:rFonts w:cs="Arial"/>
                <w:b/>
              </w:rPr>
            </w:pPr>
            <w:r>
              <w:rPr>
                <w:rFonts w:cs="Arial"/>
                <w:b/>
              </w:rPr>
              <w:t>Size and Scope</w:t>
            </w:r>
          </w:p>
        </w:tc>
        <w:tc>
          <w:tcPr>
            <w:tcW w:w="5670" w:type="dxa"/>
            <w:shd w:val="clear" w:color="auto" w:fill="auto"/>
          </w:tcPr>
          <w:p w14:paraId="6D674F0F" w14:textId="77777777" w:rsidR="009534A7" w:rsidRPr="00874177" w:rsidRDefault="009534A7" w:rsidP="009534A7">
            <w:pPr>
              <w:spacing w:after="120"/>
              <w:jc w:val="both"/>
              <w:rPr>
                <w:rFonts w:cs="Arial"/>
              </w:rPr>
            </w:pPr>
          </w:p>
        </w:tc>
      </w:tr>
      <w:tr w:rsidR="009534A7" w:rsidRPr="00183A5D" w14:paraId="0320E7A9" w14:textId="77777777" w:rsidTr="003028EA">
        <w:trPr>
          <w:trHeight w:hRule="exact" w:val="360"/>
        </w:trPr>
        <w:tc>
          <w:tcPr>
            <w:tcW w:w="4140" w:type="dxa"/>
            <w:shd w:val="clear" w:color="auto" w:fill="D9D9D9" w:themeFill="background1" w:themeFillShade="D9"/>
            <w:vAlign w:val="center"/>
          </w:tcPr>
          <w:p w14:paraId="4CA56301" w14:textId="77777777" w:rsidR="009534A7" w:rsidRDefault="009534A7" w:rsidP="009534A7">
            <w:pPr>
              <w:jc w:val="both"/>
              <w:rPr>
                <w:rFonts w:cs="Arial"/>
                <w:b/>
              </w:rPr>
            </w:pPr>
            <w:r>
              <w:rPr>
                <w:rFonts w:cs="Arial"/>
                <w:b/>
              </w:rPr>
              <w:t>Work Performed</w:t>
            </w:r>
          </w:p>
        </w:tc>
        <w:tc>
          <w:tcPr>
            <w:tcW w:w="5670" w:type="dxa"/>
            <w:shd w:val="clear" w:color="auto" w:fill="auto"/>
          </w:tcPr>
          <w:p w14:paraId="7FD4006A" w14:textId="77777777" w:rsidR="009534A7" w:rsidRPr="00874177" w:rsidRDefault="009534A7" w:rsidP="009534A7">
            <w:pPr>
              <w:spacing w:after="120"/>
              <w:jc w:val="both"/>
              <w:rPr>
                <w:rFonts w:cs="Arial"/>
              </w:rPr>
            </w:pPr>
          </w:p>
        </w:tc>
      </w:tr>
      <w:tr w:rsidR="009534A7" w:rsidRPr="00183A5D" w14:paraId="42E5076E" w14:textId="77777777" w:rsidTr="003028EA">
        <w:trPr>
          <w:trHeight w:hRule="exact" w:val="360"/>
        </w:trPr>
        <w:tc>
          <w:tcPr>
            <w:tcW w:w="4140" w:type="dxa"/>
            <w:shd w:val="clear" w:color="auto" w:fill="D9D9D9" w:themeFill="background1" w:themeFillShade="D9"/>
            <w:vAlign w:val="center"/>
          </w:tcPr>
          <w:p w14:paraId="2063E955" w14:textId="77777777" w:rsidR="009534A7" w:rsidRPr="00183A5D" w:rsidRDefault="009534A7" w:rsidP="009534A7">
            <w:pPr>
              <w:jc w:val="both"/>
              <w:rPr>
                <w:rFonts w:cs="Arial"/>
                <w:b/>
              </w:rPr>
            </w:pPr>
            <w:r>
              <w:rPr>
                <w:rFonts w:cs="Arial"/>
                <w:b/>
              </w:rPr>
              <w:t>Start Date</w:t>
            </w:r>
          </w:p>
        </w:tc>
        <w:tc>
          <w:tcPr>
            <w:tcW w:w="5670" w:type="dxa"/>
            <w:shd w:val="clear" w:color="auto" w:fill="auto"/>
          </w:tcPr>
          <w:p w14:paraId="33FB186E" w14:textId="77777777" w:rsidR="009534A7" w:rsidRPr="00183A5D" w:rsidRDefault="009534A7" w:rsidP="009534A7">
            <w:pPr>
              <w:spacing w:after="120"/>
              <w:jc w:val="both"/>
              <w:rPr>
                <w:rFonts w:cs="Arial"/>
              </w:rPr>
            </w:pPr>
          </w:p>
        </w:tc>
      </w:tr>
      <w:tr w:rsidR="009534A7" w:rsidRPr="00183A5D" w14:paraId="7B0F075E" w14:textId="77777777" w:rsidTr="003028EA">
        <w:trPr>
          <w:trHeight w:hRule="exact" w:val="360"/>
        </w:trPr>
        <w:tc>
          <w:tcPr>
            <w:tcW w:w="4140" w:type="dxa"/>
            <w:shd w:val="clear" w:color="auto" w:fill="D9D9D9" w:themeFill="background1" w:themeFillShade="D9"/>
            <w:vAlign w:val="center"/>
          </w:tcPr>
          <w:p w14:paraId="675AEE23" w14:textId="77777777" w:rsidR="009534A7" w:rsidRPr="00183A5D" w:rsidRDefault="009534A7" w:rsidP="009534A7">
            <w:pPr>
              <w:jc w:val="both"/>
              <w:rPr>
                <w:rFonts w:cs="Arial"/>
                <w:b/>
              </w:rPr>
            </w:pPr>
            <w:r>
              <w:rPr>
                <w:rFonts w:cs="Arial"/>
                <w:b/>
              </w:rPr>
              <w:t>End Date</w:t>
            </w:r>
          </w:p>
        </w:tc>
        <w:tc>
          <w:tcPr>
            <w:tcW w:w="5670" w:type="dxa"/>
            <w:shd w:val="clear" w:color="auto" w:fill="auto"/>
          </w:tcPr>
          <w:p w14:paraId="266E9320" w14:textId="77777777" w:rsidR="009534A7" w:rsidRPr="00183A5D" w:rsidRDefault="009534A7" w:rsidP="009534A7">
            <w:pPr>
              <w:spacing w:after="120"/>
              <w:jc w:val="both"/>
              <w:rPr>
                <w:rFonts w:cs="Arial"/>
              </w:rPr>
            </w:pPr>
          </w:p>
        </w:tc>
      </w:tr>
      <w:tr w:rsidR="009534A7" w:rsidRPr="00183A5D" w14:paraId="790AE3E0" w14:textId="77777777" w:rsidTr="003028EA">
        <w:trPr>
          <w:trHeight w:hRule="exact" w:val="360"/>
        </w:trPr>
        <w:tc>
          <w:tcPr>
            <w:tcW w:w="4140" w:type="dxa"/>
            <w:shd w:val="clear" w:color="auto" w:fill="D9D9D9" w:themeFill="background1" w:themeFillShade="D9"/>
            <w:vAlign w:val="center"/>
          </w:tcPr>
          <w:p w14:paraId="0A9A8BB3" w14:textId="77777777" w:rsidR="009534A7" w:rsidRPr="00183A5D" w:rsidRDefault="009534A7" w:rsidP="009534A7">
            <w:pPr>
              <w:jc w:val="both"/>
              <w:rPr>
                <w:rFonts w:cs="Arial"/>
                <w:b/>
              </w:rPr>
            </w:pPr>
            <w:r>
              <w:rPr>
                <w:rFonts w:cs="Arial"/>
                <w:b/>
              </w:rPr>
              <w:t>Contract Value</w:t>
            </w:r>
          </w:p>
        </w:tc>
        <w:tc>
          <w:tcPr>
            <w:tcW w:w="5670" w:type="dxa"/>
            <w:shd w:val="clear" w:color="auto" w:fill="auto"/>
          </w:tcPr>
          <w:p w14:paraId="65EE10E4" w14:textId="77777777" w:rsidR="009534A7" w:rsidRPr="00183A5D" w:rsidRDefault="009534A7" w:rsidP="009534A7">
            <w:pPr>
              <w:spacing w:after="120"/>
              <w:jc w:val="both"/>
              <w:rPr>
                <w:rFonts w:cs="Arial"/>
              </w:rPr>
            </w:pPr>
          </w:p>
        </w:tc>
      </w:tr>
      <w:tr w:rsidR="009534A7" w:rsidRPr="00183A5D" w14:paraId="140073FA" w14:textId="77777777" w:rsidTr="003028EA">
        <w:trPr>
          <w:trHeight w:hRule="exact" w:val="360"/>
        </w:trPr>
        <w:tc>
          <w:tcPr>
            <w:tcW w:w="4140" w:type="dxa"/>
            <w:shd w:val="clear" w:color="auto" w:fill="D9D9D9" w:themeFill="background1" w:themeFillShade="D9"/>
            <w:vAlign w:val="center"/>
          </w:tcPr>
          <w:p w14:paraId="31D4FB8A" w14:textId="77777777" w:rsidR="009534A7" w:rsidRDefault="009534A7" w:rsidP="009534A7">
            <w:pPr>
              <w:jc w:val="both"/>
              <w:rPr>
                <w:rFonts w:cs="Arial"/>
                <w:b/>
              </w:rPr>
            </w:pPr>
            <w:r>
              <w:rPr>
                <w:rFonts w:cs="Arial"/>
                <w:b/>
              </w:rPr>
              <w:t>Project completed on budget</w:t>
            </w:r>
          </w:p>
        </w:tc>
        <w:tc>
          <w:tcPr>
            <w:tcW w:w="5670" w:type="dxa"/>
            <w:shd w:val="clear" w:color="auto" w:fill="auto"/>
          </w:tcPr>
          <w:p w14:paraId="52C2BE04" w14:textId="77777777" w:rsidR="009534A7" w:rsidRPr="00183A5D" w:rsidRDefault="009534A7" w:rsidP="009534A7">
            <w:pPr>
              <w:spacing w:after="120"/>
              <w:jc w:val="both"/>
              <w:rPr>
                <w:rFonts w:cs="Arial"/>
              </w:rPr>
            </w:pPr>
          </w:p>
        </w:tc>
      </w:tr>
      <w:tr w:rsidR="009534A7" w:rsidRPr="00183A5D" w14:paraId="2B98F3D2" w14:textId="77777777" w:rsidTr="003028EA">
        <w:trPr>
          <w:trHeight w:hRule="exact" w:val="360"/>
        </w:trPr>
        <w:tc>
          <w:tcPr>
            <w:tcW w:w="4140" w:type="dxa"/>
            <w:shd w:val="clear" w:color="auto" w:fill="D9D9D9" w:themeFill="background1" w:themeFillShade="D9"/>
            <w:vAlign w:val="center"/>
          </w:tcPr>
          <w:p w14:paraId="706DED19" w14:textId="77777777" w:rsidR="009534A7" w:rsidRDefault="009534A7" w:rsidP="009534A7">
            <w:pPr>
              <w:jc w:val="both"/>
              <w:rPr>
                <w:rFonts w:cs="Arial"/>
                <w:b/>
              </w:rPr>
            </w:pPr>
            <w:r>
              <w:rPr>
                <w:rFonts w:cs="Arial"/>
                <w:b/>
              </w:rPr>
              <w:t xml:space="preserve">Project completed on schedule </w:t>
            </w:r>
          </w:p>
        </w:tc>
        <w:tc>
          <w:tcPr>
            <w:tcW w:w="5670" w:type="dxa"/>
            <w:shd w:val="clear" w:color="auto" w:fill="auto"/>
          </w:tcPr>
          <w:p w14:paraId="442DC986" w14:textId="77777777" w:rsidR="009534A7" w:rsidRPr="00183A5D" w:rsidRDefault="009534A7" w:rsidP="009534A7">
            <w:pPr>
              <w:spacing w:after="120"/>
              <w:jc w:val="both"/>
              <w:rPr>
                <w:rFonts w:cs="Arial"/>
              </w:rPr>
            </w:pPr>
          </w:p>
        </w:tc>
      </w:tr>
      <w:tr w:rsidR="009534A7" w:rsidRPr="00183A5D" w14:paraId="2E3A2603" w14:textId="77777777" w:rsidTr="003028EA">
        <w:trPr>
          <w:trHeight w:hRule="exact" w:val="432"/>
        </w:trPr>
        <w:tc>
          <w:tcPr>
            <w:tcW w:w="4140" w:type="dxa"/>
            <w:vMerge w:val="restart"/>
            <w:shd w:val="clear" w:color="auto" w:fill="D9D9D9" w:themeFill="background1" w:themeFillShade="D9"/>
          </w:tcPr>
          <w:p w14:paraId="25CE8679" w14:textId="77777777" w:rsidR="009534A7" w:rsidRPr="00183A5D" w:rsidRDefault="009534A7" w:rsidP="009534A7">
            <w:pPr>
              <w:spacing w:before="120" w:after="120"/>
              <w:jc w:val="both"/>
              <w:rPr>
                <w:rFonts w:cs="Arial"/>
                <w:b/>
                <w:u w:val="single"/>
              </w:rPr>
            </w:pPr>
            <w:r>
              <w:rPr>
                <w:rFonts w:cs="Arial"/>
                <w:b/>
              </w:rPr>
              <w:t>Reference Information</w:t>
            </w:r>
          </w:p>
        </w:tc>
        <w:tc>
          <w:tcPr>
            <w:tcW w:w="5670" w:type="dxa"/>
            <w:shd w:val="clear" w:color="auto" w:fill="auto"/>
          </w:tcPr>
          <w:p w14:paraId="7F0998DC" w14:textId="77777777" w:rsidR="009534A7" w:rsidRPr="00183A5D" w:rsidRDefault="009534A7" w:rsidP="009534A7">
            <w:pPr>
              <w:spacing w:before="20" w:after="20"/>
              <w:jc w:val="both"/>
              <w:rPr>
                <w:rFonts w:cs="Arial"/>
              </w:rPr>
            </w:pPr>
            <w:r>
              <w:rPr>
                <w:rFonts w:cs="Arial"/>
              </w:rPr>
              <w:t>Company</w:t>
            </w:r>
          </w:p>
        </w:tc>
      </w:tr>
      <w:tr w:rsidR="009534A7" w:rsidRPr="00183A5D" w14:paraId="200AE0DB" w14:textId="77777777" w:rsidTr="003028EA">
        <w:trPr>
          <w:trHeight w:hRule="exact" w:val="432"/>
        </w:trPr>
        <w:tc>
          <w:tcPr>
            <w:tcW w:w="4140" w:type="dxa"/>
            <w:vMerge/>
            <w:shd w:val="clear" w:color="auto" w:fill="D9D9D9" w:themeFill="background1" w:themeFillShade="D9"/>
          </w:tcPr>
          <w:p w14:paraId="07D0FEC2" w14:textId="77777777" w:rsidR="009534A7" w:rsidRPr="00183A5D" w:rsidRDefault="009534A7" w:rsidP="009534A7">
            <w:pPr>
              <w:spacing w:before="120" w:after="120"/>
              <w:jc w:val="both"/>
              <w:rPr>
                <w:rFonts w:cs="Arial"/>
                <w:b/>
              </w:rPr>
            </w:pPr>
          </w:p>
        </w:tc>
        <w:tc>
          <w:tcPr>
            <w:tcW w:w="5670" w:type="dxa"/>
            <w:shd w:val="clear" w:color="auto" w:fill="auto"/>
          </w:tcPr>
          <w:p w14:paraId="77CA1EC2" w14:textId="77777777" w:rsidR="009534A7" w:rsidRPr="00183A5D" w:rsidRDefault="009534A7" w:rsidP="009534A7">
            <w:pPr>
              <w:spacing w:before="20" w:after="20"/>
              <w:jc w:val="both"/>
              <w:rPr>
                <w:rFonts w:cs="Arial"/>
              </w:rPr>
            </w:pPr>
            <w:r w:rsidRPr="00874177">
              <w:rPr>
                <w:rFonts w:cs="Arial"/>
              </w:rPr>
              <w:t>Name</w:t>
            </w:r>
            <w:r>
              <w:rPr>
                <w:rFonts w:cs="Arial"/>
              </w:rPr>
              <w:t>:</w:t>
            </w:r>
          </w:p>
        </w:tc>
      </w:tr>
      <w:tr w:rsidR="009534A7" w:rsidRPr="00183A5D" w14:paraId="7D90D068" w14:textId="77777777" w:rsidTr="003028EA">
        <w:trPr>
          <w:trHeight w:hRule="exact" w:val="432"/>
        </w:trPr>
        <w:tc>
          <w:tcPr>
            <w:tcW w:w="4140" w:type="dxa"/>
            <w:vMerge/>
            <w:shd w:val="clear" w:color="auto" w:fill="D9D9D9" w:themeFill="background1" w:themeFillShade="D9"/>
          </w:tcPr>
          <w:p w14:paraId="5C60E615" w14:textId="77777777" w:rsidR="009534A7" w:rsidRPr="00183A5D" w:rsidRDefault="009534A7" w:rsidP="009534A7">
            <w:pPr>
              <w:spacing w:before="120" w:after="120"/>
              <w:jc w:val="both"/>
              <w:rPr>
                <w:rFonts w:cs="Arial"/>
                <w:b/>
              </w:rPr>
            </w:pPr>
          </w:p>
        </w:tc>
        <w:tc>
          <w:tcPr>
            <w:tcW w:w="5670" w:type="dxa"/>
            <w:shd w:val="clear" w:color="auto" w:fill="auto"/>
          </w:tcPr>
          <w:p w14:paraId="0C679A22" w14:textId="77777777" w:rsidR="009534A7" w:rsidRPr="00874177" w:rsidRDefault="009534A7" w:rsidP="009534A7">
            <w:pPr>
              <w:spacing w:before="20" w:after="20"/>
              <w:jc w:val="both"/>
              <w:rPr>
                <w:rFonts w:cs="Arial"/>
              </w:rPr>
            </w:pPr>
            <w:r>
              <w:rPr>
                <w:rFonts w:cs="Arial"/>
              </w:rPr>
              <w:t>Phone Number:</w:t>
            </w:r>
          </w:p>
        </w:tc>
      </w:tr>
      <w:tr w:rsidR="009534A7" w:rsidRPr="00183A5D" w14:paraId="75FE02C4" w14:textId="77777777" w:rsidTr="003028EA">
        <w:trPr>
          <w:trHeight w:hRule="exact" w:val="432"/>
        </w:trPr>
        <w:tc>
          <w:tcPr>
            <w:tcW w:w="4140" w:type="dxa"/>
            <w:vMerge/>
            <w:shd w:val="clear" w:color="auto" w:fill="D9D9D9" w:themeFill="background1" w:themeFillShade="D9"/>
          </w:tcPr>
          <w:p w14:paraId="37981F9E" w14:textId="77777777" w:rsidR="009534A7" w:rsidRPr="00183A5D" w:rsidRDefault="009534A7" w:rsidP="009534A7">
            <w:pPr>
              <w:spacing w:before="120" w:after="120"/>
              <w:jc w:val="both"/>
              <w:rPr>
                <w:rFonts w:cs="Arial"/>
                <w:b/>
              </w:rPr>
            </w:pPr>
          </w:p>
        </w:tc>
        <w:tc>
          <w:tcPr>
            <w:tcW w:w="5670" w:type="dxa"/>
            <w:shd w:val="clear" w:color="auto" w:fill="auto"/>
          </w:tcPr>
          <w:p w14:paraId="6201B15C" w14:textId="77777777" w:rsidR="009534A7" w:rsidRPr="00874177" w:rsidRDefault="009534A7" w:rsidP="009534A7">
            <w:pPr>
              <w:spacing w:before="20" w:after="20"/>
              <w:jc w:val="both"/>
              <w:rPr>
                <w:rFonts w:cs="Arial"/>
              </w:rPr>
            </w:pPr>
            <w:r>
              <w:rPr>
                <w:rFonts w:cs="Arial"/>
              </w:rPr>
              <w:t>Email Address:</w:t>
            </w:r>
          </w:p>
        </w:tc>
      </w:tr>
    </w:tbl>
    <w:p w14:paraId="2CBD0C12" w14:textId="77777777" w:rsidR="009534A7" w:rsidRDefault="009534A7"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183A5D" w14:paraId="61B486DC" w14:textId="77777777" w:rsidTr="009534A7">
        <w:trPr>
          <w:trHeight w:hRule="exact" w:val="360"/>
        </w:trPr>
        <w:tc>
          <w:tcPr>
            <w:tcW w:w="9900" w:type="dxa"/>
            <w:gridSpan w:val="2"/>
            <w:shd w:val="clear" w:color="auto" w:fill="D9D9D9" w:themeFill="background1" w:themeFillShade="D9"/>
          </w:tcPr>
          <w:p w14:paraId="6B84D38C" w14:textId="77777777" w:rsidR="009534A7" w:rsidRPr="00183A5D" w:rsidRDefault="009534A7" w:rsidP="009534A7">
            <w:pPr>
              <w:jc w:val="center"/>
              <w:rPr>
                <w:rFonts w:cs="Arial"/>
                <w:b/>
                <w:u w:val="single"/>
              </w:rPr>
            </w:pPr>
            <w:r>
              <w:rPr>
                <w:rFonts w:cs="Arial"/>
                <w:b/>
              </w:rPr>
              <w:t>Reference No. 2</w:t>
            </w:r>
          </w:p>
        </w:tc>
      </w:tr>
      <w:tr w:rsidR="009534A7" w:rsidRPr="00183A5D" w14:paraId="034B2C50" w14:textId="77777777" w:rsidTr="009534A7">
        <w:trPr>
          <w:trHeight w:hRule="exact" w:val="360"/>
        </w:trPr>
        <w:tc>
          <w:tcPr>
            <w:tcW w:w="4140" w:type="dxa"/>
            <w:shd w:val="clear" w:color="auto" w:fill="D9D9D9" w:themeFill="background1" w:themeFillShade="D9"/>
          </w:tcPr>
          <w:p w14:paraId="65A6A06D" w14:textId="77777777" w:rsidR="009534A7" w:rsidRPr="00183A5D" w:rsidRDefault="009534A7" w:rsidP="009534A7">
            <w:pPr>
              <w:jc w:val="both"/>
              <w:rPr>
                <w:rFonts w:cs="Arial"/>
                <w:b/>
              </w:rPr>
            </w:pPr>
            <w:r w:rsidRPr="00183A5D">
              <w:rPr>
                <w:rFonts w:cs="Arial"/>
                <w:b/>
              </w:rPr>
              <w:t>Description of Contract</w:t>
            </w:r>
          </w:p>
        </w:tc>
        <w:tc>
          <w:tcPr>
            <w:tcW w:w="5760" w:type="dxa"/>
            <w:shd w:val="clear" w:color="auto" w:fill="auto"/>
          </w:tcPr>
          <w:p w14:paraId="44657520" w14:textId="77777777" w:rsidR="009534A7" w:rsidRPr="00E11031" w:rsidRDefault="009534A7" w:rsidP="009534A7">
            <w:pPr>
              <w:jc w:val="both"/>
              <w:rPr>
                <w:rFonts w:cs="Arial"/>
                <w:u w:val="single"/>
              </w:rPr>
            </w:pPr>
          </w:p>
        </w:tc>
      </w:tr>
      <w:tr w:rsidR="009534A7" w:rsidRPr="00183A5D" w14:paraId="66077ABE" w14:textId="77777777" w:rsidTr="009534A7">
        <w:trPr>
          <w:trHeight w:hRule="exact" w:val="360"/>
        </w:trPr>
        <w:tc>
          <w:tcPr>
            <w:tcW w:w="4140" w:type="dxa"/>
            <w:shd w:val="clear" w:color="auto" w:fill="D9D9D9" w:themeFill="background1" w:themeFillShade="D9"/>
          </w:tcPr>
          <w:p w14:paraId="75EFAAD0" w14:textId="77777777" w:rsidR="009534A7" w:rsidRPr="00183A5D" w:rsidRDefault="009534A7" w:rsidP="009534A7">
            <w:pPr>
              <w:jc w:val="both"/>
              <w:rPr>
                <w:rFonts w:cs="Arial"/>
                <w:b/>
              </w:rPr>
            </w:pPr>
            <w:r>
              <w:rPr>
                <w:rFonts w:cs="Arial"/>
                <w:b/>
              </w:rPr>
              <w:t>Size and Scope</w:t>
            </w:r>
          </w:p>
        </w:tc>
        <w:tc>
          <w:tcPr>
            <w:tcW w:w="5760" w:type="dxa"/>
            <w:shd w:val="clear" w:color="auto" w:fill="auto"/>
          </w:tcPr>
          <w:p w14:paraId="0678DEC9" w14:textId="77777777" w:rsidR="009534A7" w:rsidRPr="00E11031" w:rsidRDefault="009534A7" w:rsidP="009534A7">
            <w:pPr>
              <w:jc w:val="both"/>
              <w:rPr>
                <w:rFonts w:cs="Arial"/>
                <w:u w:val="single"/>
              </w:rPr>
            </w:pPr>
          </w:p>
        </w:tc>
      </w:tr>
      <w:tr w:rsidR="009534A7" w:rsidRPr="00183A5D" w14:paraId="5214342A" w14:textId="77777777" w:rsidTr="009534A7">
        <w:trPr>
          <w:trHeight w:hRule="exact" w:val="360"/>
        </w:trPr>
        <w:tc>
          <w:tcPr>
            <w:tcW w:w="4140" w:type="dxa"/>
            <w:shd w:val="clear" w:color="auto" w:fill="D9D9D9" w:themeFill="background1" w:themeFillShade="D9"/>
          </w:tcPr>
          <w:p w14:paraId="47FCADEE" w14:textId="77777777" w:rsidR="009534A7" w:rsidRDefault="009534A7" w:rsidP="009534A7">
            <w:pPr>
              <w:jc w:val="both"/>
              <w:rPr>
                <w:rFonts w:cs="Arial"/>
                <w:b/>
              </w:rPr>
            </w:pPr>
            <w:r>
              <w:rPr>
                <w:rFonts w:cs="Arial"/>
                <w:b/>
              </w:rPr>
              <w:t>Work Performed</w:t>
            </w:r>
          </w:p>
        </w:tc>
        <w:tc>
          <w:tcPr>
            <w:tcW w:w="5760" w:type="dxa"/>
            <w:shd w:val="clear" w:color="auto" w:fill="auto"/>
          </w:tcPr>
          <w:p w14:paraId="43A9544F" w14:textId="77777777" w:rsidR="009534A7" w:rsidRPr="00E11031" w:rsidRDefault="009534A7" w:rsidP="009534A7">
            <w:pPr>
              <w:jc w:val="both"/>
              <w:rPr>
                <w:rFonts w:cs="Arial"/>
                <w:u w:val="single"/>
              </w:rPr>
            </w:pPr>
          </w:p>
        </w:tc>
      </w:tr>
      <w:tr w:rsidR="009534A7" w:rsidRPr="00183A5D" w14:paraId="6EDE8147" w14:textId="77777777" w:rsidTr="009534A7">
        <w:trPr>
          <w:trHeight w:hRule="exact" w:val="360"/>
        </w:trPr>
        <w:tc>
          <w:tcPr>
            <w:tcW w:w="4140" w:type="dxa"/>
            <w:shd w:val="clear" w:color="auto" w:fill="D9D9D9" w:themeFill="background1" w:themeFillShade="D9"/>
          </w:tcPr>
          <w:p w14:paraId="6C220473" w14:textId="77777777" w:rsidR="009534A7" w:rsidRPr="00183A5D" w:rsidRDefault="009534A7" w:rsidP="009534A7">
            <w:pPr>
              <w:jc w:val="both"/>
              <w:rPr>
                <w:rFonts w:cs="Arial"/>
                <w:b/>
              </w:rPr>
            </w:pPr>
            <w:r>
              <w:rPr>
                <w:rFonts w:cs="Arial"/>
                <w:b/>
              </w:rPr>
              <w:t>Start Date</w:t>
            </w:r>
          </w:p>
        </w:tc>
        <w:tc>
          <w:tcPr>
            <w:tcW w:w="5760" w:type="dxa"/>
            <w:shd w:val="clear" w:color="auto" w:fill="auto"/>
          </w:tcPr>
          <w:p w14:paraId="70119DC5" w14:textId="77777777" w:rsidR="009534A7" w:rsidRPr="00E11031" w:rsidRDefault="009534A7" w:rsidP="009534A7">
            <w:pPr>
              <w:jc w:val="both"/>
              <w:rPr>
                <w:rFonts w:cs="Arial"/>
                <w:u w:val="single"/>
              </w:rPr>
            </w:pPr>
          </w:p>
        </w:tc>
      </w:tr>
      <w:tr w:rsidR="009534A7" w:rsidRPr="00183A5D" w14:paraId="650FD2B6" w14:textId="77777777" w:rsidTr="009534A7">
        <w:trPr>
          <w:trHeight w:hRule="exact" w:val="360"/>
        </w:trPr>
        <w:tc>
          <w:tcPr>
            <w:tcW w:w="4140" w:type="dxa"/>
            <w:shd w:val="clear" w:color="auto" w:fill="D9D9D9" w:themeFill="background1" w:themeFillShade="D9"/>
          </w:tcPr>
          <w:p w14:paraId="69128497" w14:textId="77777777" w:rsidR="009534A7" w:rsidRPr="00183A5D" w:rsidRDefault="009534A7" w:rsidP="009534A7">
            <w:pPr>
              <w:jc w:val="both"/>
              <w:rPr>
                <w:rFonts w:cs="Arial"/>
                <w:b/>
                <w:u w:val="single"/>
              </w:rPr>
            </w:pPr>
            <w:r>
              <w:rPr>
                <w:rFonts w:cs="Arial"/>
                <w:b/>
              </w:rPr>
              <w:t>End Date</w:t>
            </w:r>
          </w:p>
        </w:tc>
        <w:tc>
          <w:tcPr>
            <w:tcW w:w="5760" w:type="dxa"/>
            <w:shd w:val="clear" w:color="auto" w:fill="auto"/>
          </w:tcPr>
          <w:p w14:paraId="0675822E" w14:textId="77777777" w:rsidR="009534A7" w:rsidRPr="00E11031" w:rsidRDefault="009534A7" w:rsidP="009534A7">
            <w:pPr>
              <w:jc w:val="both"/>
              <w:rPr>
                <w:rFonts w:cs="Arial"/>
                <w:u w:val="single"/>
              </w:rPr>
            </w:pPr>
          </w:p>
        </w:tc>
      </w:tr>
      <w:tr w:rsidR="009534A7" w:rsidRPr="00183A5D" w14:paraId="405807F5" w14:textId="77777777" w:rsidTr="009534A7">
        <w:trPr>
          <w:trHeight w:hRule="exact" w:val="360"/>
        </w:trPr>
        <w:tc>
          <w:tcPr>
            <w:tcW w:w="4140" w:type="dxa"/>
            <w:shd w:val="clear" w:color="auto" w:fill="D9D9D9" w:themeFill="background1" w:themeFillShade="D9"/>
          </w:tcPr>
          <w:p w14:paraId="2B136C35" w14:textId="77777777" w:rsidR="009534A7" w:rsidRPr="00183A5D" w:rsidRDefault="009534A7" w:rsidP="009534A7">
            <w:pPr>
              <w:jc w:val="both"/>
              <w:rPr>
                <w:rFonts w:cs="Arial"/>
                <w:b/>
                <w:u w:val="single"/>
              </w:rPr>
            </w:pPr>
            <w:r>
              <w:rPr>
                <w:rFonts w:cs="Arial"/>
                <w:b/>
              </w:rPr>
              <w:t>Contract Value</w:t>
            </w:r>
          </w:p>
        </w:tc>
        <w:tc>
          <w:tcPr>
            <w:tcW w:w="5760" w:type="dxa"/>
            <w:shd w:val="clear" w:color="auto" w:fill="auto"/>
          </w:tcPr>
          <w:p w14:paraId="232AE9CC" w14:textId="77777777" w:rsidR="009534A7" w:rsidRPr="00E11031" w:rsidRDefault="009534A7" w:rsidP="009534A7">
            <w:pPr>
              <w:jc w:val="both"/>
              <w:rPr>
                <w:rFonts w:cs="Arial"/>
                <w:u w:val="single"/>
              </w:rPr>
            </w:pPr>
          </w:p>
        </w:tc>
      </w:tr>
      <w:tr w:rsidR="009534A7" w:rsidRPr="00183A5D" w14:paraId="35A6D004" w14:textId="77777777" w:rsidTr="009534A7">
        <w:trPr>
          <w:trHeight w:hRule="exact" w:val="360"/>
        </w:trPr>
        <w:tc>
          <w:tcPr>
            <w:tcW w:w="4140" w:type="dxa"/>
            <w:shd w:val="clear" w:color="auto" w:fill="D9D9D9" w:themeFill="background1" w:themeFillShade="D9"/>
          </w:tcPr>
          <w:p w14:paraId="0C361B79" w14:textId="77777777" w:rsidR="009534A7" w:rsidRDefault="009534A7" w:rsidP="009534A7">
            <w:pPr>
              <w:jc w:val="both"/>
              <w:rPr>
                <w:rFonts w:cs="Arial"/>
                <w:b/>
              </w:rPr>
            </w:pPr>
            <w:r>
              <w:rPr>
                <w:rFonts w:cs="Arial"/>
                <w:b/>
              </w:rPr>
              <w:t>Project completed on budget</w:t>
            </w:r>
          </w:p>
        </w:tc>
        <w:tc>
          <w:tcPr>
            <w:tcW w:w="5760" w:type="dxa"/>
            <w:shd w:val="clear" w:color="auto" w:fill="auto"/>
          </w:tcPr>
          <w:p w14:paraId="12C89FCA" w14:textId="77777777" w:rsidR="009534A7" w:rsidRPr="00E11031" w:rsidRDefault="009534A7" w:rsidP="009534A7">
            <w:pPr>
              <w:jc w:val="both"/>
              <w:rPr>
                <w:rFonts w:cs="Arial"/>
                <w:u w:val="single"/>
              </w:rPr>
            </w:pPr>
          </w:p>
        </w:tc>
      </w:tr>
      <w:tr w:rsidR="009534A7" w:rsidRPr="00183A5D" w14:paraId="42B70D71" w14:textId="77777777" w:rsidTr="009534A7">
        <w:trPr>
          <w:trHeight w:hRule="exact" w:val="360"/>
        </w:trPr>
        <w:tc>
          <w:tcPr>
            <w:tcW w:w="4140" w:type="dxa"/>
            <w:shd w:val="clear" w:color="auto" w:fill="D9D9D9" w:themeFill="background1" w:themeFillShade="D9"/>
          </w:tcPr>
          <w:p w14:paraId="5B86F5CE" w14:textId="77777777" w:rsidR="009534A7" w:rsidRDefault="009534A7" w:rsidP="009534A7">
            <w:pPr>
              <w:jc w:val="both"/>
              <w:rPr>
                <w:rFonts w:cs="Arial"/>
                <w:b/>
              </w:rPr>
            </w:pPr>
            <w:r>
              <w:rPr>
                <w:rFonts w:cs="Arial"/>
                <w:b/>
              </w:rPr>
              <w:t xml:space="preserve">Project completed on schedule </w:t>
            </w:r>
          </w:p>
        </w:tc>
        <w:tc>
          <w:tcPr>
            <w:tcW w:w="5760" w:type="dxa"/>
            <w:shd w:val="clear" w:color="auto" w:fill="auto"/>
          </w:tcPr>
          <w:p w14:paraId="6390BD32" w14:textId="77777777" w:rsidR="009534A7" w:rsidRPr="00E11031" w:rsidRDefault="009534A7" w:rsidP="009534A7">
            <w:pPr>
              <w:jc w:val="both"/>
              <w:rPr>
                <w:rFonts w:cs="Arial"/>
                <w:u w:val="single"/>
              </w:rPr>
            </w:pPr>
          </w:p>
        </w:tc>
      </w:tr>
      <w:tr w:rsidR="009534A7" w:rsidRPr="00183A5D" w14:paraId="1FD80A48" w14:textId="77777777" w:rsidTr="009534A7">
        <w:trPr>
          <w:trHeight w:hRule="exact" w:val="432"/>
        </w:trPr>
        <w:tc>
          <w:tcPr>
            <w:tcW w:w="4140" w:type="dxa"/>
            <w:vMerge w:val="restart"/>
            <w:shd w:val="clear" w:color="auto" w:fill="D9D9D9" w:themeFill="background1" w:themeFillShade="D9"/>
          </w:tcPr>
          <w:p w14:paraId="038B7F92" w14:textId="77777777" w:rsidR="009534A7" w:rsidRPr="00183A5D" w:rsidRDefault="009534A7" w:rsidP="009534A7">
            <w:pPr>
              <w:jc w:val="both"/>
              <w:rPr>
                <w:rFonts w:cs="Arial"/>
                <w:b/>
              </w:rPr>
            </w:pPr>
            <w:r>
              <w:rPr>
                <w:rFonts w:cs="Arial"/>
                <w:b/>
              </w:rPr>
              <w:t>Reference Information</w:t>
            </w:r>
          </w:p>
        </w:tc>
        <w:tc>
          <w:tcPr>
            <w:tcW w:w="5760" w:type="dxa"/>
            <w:shd w:val="clear" w:color="auto" w:fill="auto"/>
          </w:tcPr>
          <w:p w14:paraId="19A9BD83" w14:textId="77777777" w:rsidR="009534A7" w:rsidRPr="00183A5D" w:rsidRDefault="009534A7" w:rsidP="009534A7">
            <w:pPr>
              <w:spacing w:before="20" w:after="20"/>
              <w:jc w:val="both"/>
              <w:rPr>
                <w:rFonts w:cs="Arial"/>
              </w:rPr>
            </w:pPr>
            <w:r>
              <w:rPr>
                <w:rFonts w:cs="Arial"/>
              </w:rPr>
              <w:t>Company</w:t>
            </w:r>
          </w:p>
        </w:tc>
      </w:tr>
      <w:tr w:rsidR="009534A7" w:rsidRPr="00183A5D" w14:paraId="017C8AFD" w14:textId="77777777" w:rsidTr="009534A7">
        <w:trPr>
          <w:trHeight w:hRule="exact" w:val="432"/>
        </w:trPr>
        <w:tc>
          <w:tcPr>
            <w:tcW w:w="4140" w:type="dxa"/>
            <w:vMerge/>
            <w:shd w:val="clear" w:color="auto" w:fill="D9D9D9" w:themeFill="background1" w:themeFillShade="D9"/>
          </w:tcPr>
          <w:p w14:paraId="3E0F2EC5" w14:textId="77777777" w:rsidR="009534A7" w:rsidRPr="00183A5D" w:rsidRDefault="009534A7" w:rsidP="009534A7">
            <w:pPr>
              <w:jc w:val="both"/>
              <w:rPr>
                <w:rFonts w:cs="Arial"/>
                <w:b/>
              </w:rPr>
            </w:pPr>
          </w:p>
        </w:tc>
        <w:tc>
          <w:tcPr>
            <w:tcW w:w="5760" w:type="dxa"/>
            <w:shd w:val="clear" w:color="auto" w:fill="auto"/>
          </w:tcPr>
          <w:p w14:paraId="67820166" w14:textId="77777777" w:rsidR="009534A7" w:rsidRPr="00183A5D" w:rsidRDefault="009534A7" w:rsidP="009534A7">
            <w:pPr>
              <w:spacing w:before="20" w:after="20"/>
              <w:jc w:val="both"/>
              <w:rPr>
                <w:rFonts w:cs="Arial"/>
              </w:rPr>
            </w:pPr>
            <w:r w:rsidRPr="00874177">
              <w:rPr>
                <w:rFonts w:cs="Arial"/>
              </w:rPr>
              <w:t>Name</w:t>
            </w:r>
            <w:r>
              <w:rPr>
                <w:rFonts w:cs="Arial"/>
              </w:rPr>
              <w:t>:</w:t>
            </w:r>
          </w:p>
        </w:tc>
      </w:tr>
      <w:tr w:rsidR="009534A7" w:rsidRPr="00183A5D" w14:paraId="2F640C96" w14:textId="77777777" w:rsidTr="009534A7">
        <w:trPr>
          <w:trHeight w:hRule="exact" w:val="432"/>
        </w:trPr>
        <w:tc>
          <w:tcPr>
            <w:tcW w:w="4140" w:type="dxa"/>
            <w:vMerge/>
            <w:shd w:val="clear" w:color="auto" w:fill="D9D9D9" w:themeFill="background1" w:themeFillShade="D9"/>
          </w:tcPr>
          <w:p w14:paraId="21ECB2BA" w14:textId="77777777" w:rsidR="009534A7" w:rsidRPr="00183A5D" w:rsidRDefault="009534A7" w:rsidP="009534A7">
            <w:pPr>
              <w:jc w:val="both"/>
              <w:rPr>
                <w:rFonts w:cs="Arial"/>
                <w:b/>
              </w:rPr>
            </w:pPr>
          </w:p>
        </w:tc>
        <w:tc>
          <w:tcPr>
            <w:tcW w:w="5760" w:type="dxa"/>
            <w:shd w:val="clear" w:color="auto" w:fill="auto"/>
          </w:tcPr>
          <w:p w14:paraId="1091407F" w14:textId="77777777" w:rsidR="009534A7" w:rsidRPr="00874177" w:rsidRDefault="009534A7" w:rsidP="009534A7">
            <w:pPr>
              <w:spacing w:before="20" w:after="20"/>
              <w:jc w:val="both"/>
              <w:rPr>
                <w:rFonts w:cs="Arial"/>
              </w:rPr>
            </w:pPr>
            <w:r>
              <w:rPr>
                <w:rFonts w:cs="Arial"/>
              </w:rPr>
              <w:t>Phone Number:</w:t>
            </w:r>
          </w:p>
        </w:tc>
      </w:tr>
      <w:tr w:rsidR="009534A7" w:rsidRPr="00183A5D" w14:paraId="491FC398" w14:textId="77777777" w:rsidTr="009534A7">
        <w:trPr>
          <w:trHeight w:hRule="exact" w:val="432"/>
        </w:trPr>
        <w:tc>
          <w:tcPr>
            <w:tcW w:w="4140" w:type="dxa"/>
            <w:vMerge/>
            <w:shd w:val="clear" w:color="auto" w:fill="D9D9D9" w:themeFill="background1" w:themeFillShade="D9"/>
          </w:tcPr>
          <w:p w14:paraId="2C439A6B" w14:textId="77777777" w:rsidR="009534A7" w:rsidRPr="00183A5D" w:rsidRDefault="009534A7" w:rsidP="009534A7">
            <w:pPr>
              <w:jc w:val="both"/>
              <w:rPr>
                <w:rFonts w:cs="Arial"/>
                <w:b/>
              </w:rPr>
            </w:pPr>
          </w:p>
        </w:tc>
        <w:tc>
          <w:tcPr>
            <w:tcW w:w="5760" w:type="dxa"/>
            <w:shd w:val="clear" w:color="auto" w:fill="auto"/>
          </w:tcPr>
          <w:p w14:paraId="3887B461" w14:textId="77777777" w:rsidR="009534A7" w:rsidRPr="00874177" w:rsidRDefault="009534A7" w:rsidP="009534A7">
            <w:pPr>
              <w:spacing w:before="20" w:after="20"/>
              <w:jc w:val="both"/>
              <w:rPr>
                <w:rFonts w:cs="Arial"/>
              </w:rPr>
            </w:pPr>
            <w:r>
              <w:rPr>
                <w:rFonts w:cs="Arial"/>
              </w:rPr>
              <w:t>Email Address:</w:t>
            </w:r>
          </w:p>
        </w:tc>
      </w:tr>
    </w:tbl>
    <w:p w14:paraId="629F71FD" w14:textId="77777777" w:rsidR="009534A7" w:rsidRDefault="009534A7"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3170A6" w14:paraId="7A966281" w14:textId="77777777" w:rsidTr="009534A7">
        <w:trPr>
          <w:trHeight w:hRule="exact" w:val="360"/>
        </w:trPr>
        <w:tc>
          <w:tcPr>
            <w:tcW w:w="9900" w:type="dxa"/>
            <w:gridSpan w:val="2"/>
            <w:shd w:val="clear" w:color="auto" w:fill="D9D9D9" w:themeFill="background1" w:themeFillShade="D9"/>
          </w:tcPr>
          <w:p w14:paraId="19E4D399" w14:textId="77777777" w:rsidR="009534A7" w:rsidRPr="003170A6" w:rsidRDefault="009534A7" w:rsidP="009534A7">
            <w:pPr>
              <w:jc w:val="center"/>
              <w:rPr>
                <w:rFonts w:cs="Arial"/>
                <w:b/>
                <w:u w:val="single"/>
              </w:rPr>
            </w:pPr>
            <w:r>
              <w:rPr>
                <w:rFonts w:cs="Arial"/>
                <w:b/>
              </w:rPr>
              <w:t>Reference No. 3</w:t>
            </w:r>
          </w:p>
        </w:tc>
      </w:tr>
      <w:tr w:rsidR="009534A7" w:rsidRPr="003170A6" w14:paraId="4802D36A" w14:textId="77777777" w:rsidTr="009534A7">
        <w:trPr>
          <w:trHeight w:hRule="exact" w:val="360"/>
        </w:trPr>
        <w:tc>
          <w:tcPr>
            <w:tcW w:w="4140" w:type="dxa"/>
            <w:shd w:val="clear" w:color="auto" w:fill="D9D9D9" w:themeFill="background1" w:themeFillShade="D9"/>
          </w:tcPr>
          <w:p w14:paraId="764DEB77" w14:textId="77777777" w:rsidR="009534A7" w:rsidRPr="003170A6" w:rsidRDefault="009534A7" w:rsidP="009534A7">
            <w:pPr>
              <w:jc w:val="both"/>
              <w:rPr>
                <w:rFonts w:cs="Arial"/>
                <w:b/>
              </w:rPr>
            </w:pPr>
            <w:r w:rsidRPr="003170A6">
              <w:rPr>
                <w:rFonts w:cs="Arial"/>
                <w:b/>
              </w:rPr>
              <w:t>Description of Contract</w:t>
            </w:r>
          </w:p>
        </w:tc>
        <w:tc>
          <w:tcPr>
            <w:tcW w:w="5760" w:type="dxa"/>
            <w:shd w:val="clear" w:color="auto" w:fill="auto"/>
          </w:tcPr>
          <w:p w14:paraId="264F3722" w14:textId="77777777" w:rsidR="009534A7" w:rsidRPr="00E11031" w:rsidRDefault="009534A7" w:rsidP="009534A7">
            <w:pPr>
              <w:jc w:val="both"/>
              <w:rPr>
                <w:rFonts w:cs="Arial"/>
                <w:u w:val="single"/>
              </w:rPr>
            </w:pPr>
          </w:p>
        </w:tc>
      </w:tr>
      <w:tr w:rsidR="009534A7" w:rsidRPr="003170A6" w14:paraId="64615FCE" w14:textId="77777777" w:rsidTr="009534A7">
        <w:trPr>
          <w:trHeight w:hRule="exact" w:val="360"/>
        </w:trPr>
        <w:tc>
          <w:tcPr>
            <w:tcW w:w="4140" w:type="dxa"/>
            <w:shd w:val="clear" w:color="auto" w:fill="D9D9D9" w:themeFill="background1" w:themeFillShade="D9"/>
          </w:tcPr>
          <w:p w14:paraId="2F756EF6" w14:textId="77777777" w:rsidR="009534A7" w:rsidRPr="003170A6" w:rsidRDefault="009534A7" w:rsidP="009534A7">
            <w:pPr>
              <w:jc w:val="both"/>
              <w:rPr>
                <w:rFonts w:cs="Arial"/>
                <w:b/>
              </w:rPr>
            </w:pPr>
            <w:r w:rsidRPr="003170A6">
              <w:rPr>
                <w:rFonts w:cs="Arial"/>
                <w:b/>
              </w:rPr>
              <w:t>Size and Scope</w:t>
            </w:r>
          </w:p>
        </w:tc>
        <w:tc>
          <w:tcPr>
            <w:tcW w:w="5760" w:type="dxa"/>
            <w:shd w:val="clear" w:color="auto" w:fill="auto"/>
          </w:tcPr>
          <w:p w14:paraId="472EAAF5" w14:textId="77777777" w:rsidR="009534A7" w:rsidRPr="00E11031" w:rsidRDefault="009534A7" w:rsidP="009534A7">
            <w:pPr>
              <w:jc w:val="both"/>
              <w:rPr>
                <w:rFonts w:cs="Arial"/>
                <w:u w:val="single"/>
              </w:rPr>
            </w:pPr>
          </w:p>
        </w:tc>
      </w:tr>
      <w:tr w:rsidR="009534A7" w:rsidRPr="003170A6" w14:paraId="7766CCE5" w14:textId="77777777" w:rsidTr="009534A7">
        <w:trPr>
          <w:trHeight w:hRule="exact" w:val="360"/>
        </w:trPr>
        <w:tc>
          <w:tcPr>
            <w:tcW w:w="4140" w:type="dxa"/>
            <w:shd w:val="clear" w:color="auto" w:fill="D9D9D9" w:themeFill="background1" w:themeFillShade="D9"/>
          </w:tcPr>
          <w:p w14:paraId="06A543C5" w14:textId="77777777" w:rsidR="009534A7" w:rsidRPr="003170A6" w:rsidRDefault="009534A7" w:rsidP="009534A7">
            <w:pPr>
              <w:jc w:val="both"/>
              <w:rPr>
                <w:rFonts w:cs="Arial"/>
                <w:b/>
              </w:rPr>
            </w:pPr>
            <w:r w:rsidRPr="003170A6">
              <w:rPr>
                <w:rFonts w:cs="Arial"/>
                <w:b/>
              </w:rPr>
              <w:t>Work Performed</w:t>
            </w:r>
          </w:p>
        </w:tc>
        <w:tc>
          <w:tcPr>
            <w:tcW w:w="5760" w:type="dxa"/>
            <w:shd w:val="clear" w:color="auto" w:fill="auto"/>
          </w:tcPr>
          <w:p w14:paraId="0D259F8E" w14:textId="77777777" w:rsidR="009534A7" w:rsidRPr="00E11031" w:rsidRDefault="009534A7" w:rsidP="009534A7">
            <w:pPr>
              <w:jc w:val="both"/>
              <w:rPr>
                <w:rFonts w:cs="Arial"/>
                <w:u w:val="single"/>
              </w:rPr>
            </w:pPr>
          </w:p>
        </w:tc>
      </w:tr>
      <w:tr w:rsidR="009534A7" w:rsidRPr="003170A6" w14:paraId="63E17A0F" w14:textId="77777777" w:rsidTr="009534A7">
        <w:trPr>
          <w:trHeight w:hRule="exact" w:val="360"/>
        </w:trPr>
        <w:tc>
          <w:tcPr>
            <w:tcW w:w="4140" w:type="dxa"/>
            <w:shd w:val="clear" w:color="auto" w:fill="D9D9D9" w:themeFill="background1" w:themeFillShade="D9"/>
          </w:tcPr>
          <w:p w14:paraId="3DCF63E1" w14:textId="77777777" w:rsidR="009534A7" w:rsidRPr="003170A6" w:rsidRDefault="009534A7" w:rsidP="009534A7">
            <w:pPr>
              <w:jc w:val="both"/>
              <w:rPr>
                <w:rFonts w:cs="Arial"/>
                <w:b/>
              </w:rPr>
            </w:pPr>
            <w:r w:rsidRPr="003170A6">
              <w:rPr>
                <w:rFonts w:cs="Arial"/>
                <w:b/>
              </w:rPr>
              <w:t>Start Date</w:t>
            </w:r>
          </w:p>
        </w:tc>
        <w:tc>
          <w:tcPr>
            <w:tcW w:w="5760" w:type="dxa"/>
            <w:shd w:val="clear" w:color="auto" w:fill="auto"/>
          </w:tcPr>
          <w:p w14:paraId="58377DC9" w14:textId="77777777" w:rsidR="009534A7" w:rsidRPr="00E11031" w:rsidRDefault="009534A7" w:rsidP="009534A7">
            <w:pPr>
              <w:jc w:val="both"/>
              <w:rPr>
                <w:rFonts w:cs="Arial"/>
                <w:u w:val="single"/>
              </w:rPr>
            </w:pPr>
          </w:p>
        </w:tc>
      </w:tr>
      <w:tr w:rsidR="009534A7" w:rsidRPr="003170A6" w14:paraId="7FA53663" w14:textId="77777777" w:rsidTr="009534A7">
        <w:trPr>
          <w:trHeight w:hRule="exact" w:val="360"/>
        </w:trPr>
        <w:tc>
          <w:tcPr>
            <w:tcW w:w="4140" w:type="dxa"/>
            <w:shd w:val="clear" w:color="auto" w:fill="D9D9D9" w:themeFill="background1" w:themeFillShade="D9"/>
          </w:tcPr>
          <w:p w14:paraId="5C147CD2" w14:textId="77777777" w:rsidR="009534A7" w:rsidRPr="003170A6" w:rsidRDefault="009534A7" w:rsidP="009534A7">
            <w:pPr>
              <w:jc w:val="both"/>
              <w:rPr>
                <w:rFonts w:cs="Arial"/>
                <w:b/>
                <w:u w:val="single"/>
              </w:rPr>
            </w:pPr>
            <w:r w:rsidRPr="003170A6">
              <w:rPr>
                <w:rFonts w:cs="Arial"/>
                <w:b/>
              </w:rPr>
              <w:t>End Date</w:t>
            </w:r>
          </w:p>
        </w:tc>
        <w:tc>
          <w:tcPr>
            <w:tcW w:w="5760" w:type="dxa"/>
            <w:shd w:val="clear" w:color="auto" w:fill="auto"/>
          </w:tcPr>
          <w:p w14:paraId="1905694C" w14:textId="77777777" w:rsidR="009534A7" w:rsidRPr="00E11031" w:rsidRDefault="009534A7" w:rsidP="009534A7">
            <w:pPr>
              <w:jc w:val="both"/>
              <w:rPr>
                <w:rFonts w:cs="Arial"/>
                <w:u w:val="single"/>
              </w:rPr>
            </w:pPr>
          </w:p>
        </w:tc>
      </w:tr>
      <w:tr w:rsidR="009534A7" w:rsidRPr="003170A6" w14:paraId="7ED8885C" w14:textId="77777777" w:rsidTr="009534A7">
        <w:trPr>
          <w:trHeight w:hRule="exact" w:val="360"/>
        </w:trPr>
        <w:tc>
          <w:tcPr>
            <w:tcW w:w="4140" w:type="dxa"/>
            <w:shd w:val="clear" w:color="auto" w:fill="D9D9D9" w:themeFill="background1" w:themeFillShade="D9"/>
          </w:tcPr>
          <w:p w14:paraId="0024737F" w14:textId="77777777" w:rsidR="009534A7" w:rsidRPr="003170A6" w:rsidRDefault="009534A7" w:rsidP="009534A7">
            <w:pPr>
              <w:jc w:val="both"/>
              <w:rPr>
                <w:rFonts w:cs="Arial"/>
                <w:b/>
                <w:u w:val="single"/>
              </w:rPr>
            </w:pPr>
            <w:r w:rsidRPr="003170A6">
              <w:rPr>
                <w:rFonts w:cs="Arial"/>
                <w:b/>
              </w:rPr>
              <w:t>Contract Value</w:t>
            </w:r>
          </w:p>
        </w:tc>
        <w:tc>
          <w:tcPr>
            <w:tcW w:w="5760" w:type="dxa"/>
            <w:shd w:val="clear" w:color="auto" w:fill="auto"/>
          </w:tcPr>
          <w:p w14:paraId="116F889C" w14:textId="77777777" w:rsidR="009534A7" w:rsidRPr="00E11031" w:rsidRDefault="009534A7" w:rsidP="009534A7">
            <w:pPr>
              <w:jc w:val="both"/>
              <w:rPr>
                <w:rFonts w:cs="Arial"/>
                <w:u w:val="single"/>
              </w:rPr>
            </w:pPr>
          </w:p>
        </w:tc>
      </w:tr>
      <w:tr w:rsidR="009534A7" w:rsidRPr="003170A6" w14:paraId="3F8CF1E5" w14:textId="77777777" w:rsidTr="009534A7">
        <w:trPr>
          <w:trHeight w:hRule="exact" w:val="360"/>
        </w:trPr>
        <w:tc>
          <w:tcPr>
            <w:tcW w:w="4140" w:type="dxa"/>
            <w:shd w:val="clear" w:color="auto" w:fill="D9D9D9" w:themeFill="background1" w:themeFillShade="D9"/>
          </w:tcPr>
          <w:p w14:paraId="53F428C3" w14:textId="77777777" w:rsidR="009534A7" w:rsidRPr="003170A6" w:rsidRDefault="009534A7" w:rsidP="009534A7">
            <w:pPr>
              <w:jc w:val="both"/>
              <w:rPr>
                <w:rFonts w:cs="Arial"/>
                <w:b/>
              </w:rPr>
            </w:pPr>
            <w:r w:rsidRPr="003170A6">
              <w:rPr>
                <w:rFonts w:cs="Arial"/>
                <w:b/>
              </w:rPr>
              <w:t>Project completed on budget</w:t>
            </w:r>
          </w:p>
        </w:tc>
        <w:tc>
          <w:tcPr>
            <w:tcW w:w="5760" w:type="dxa"/>
            <w:shd w:val="clear" w:color="auto" w:fill="auto"/>
          </w:tcPr>
          <w:p w14:paraId="58CCB01B" w14:textId="77777777" w:rsidR="009534A7" w:rsidRPr="00E11031" w:rsidRDefault="009534A7" w:rsidP="009534A7">
            <w:pPr>
              <w:jc w:val="both"/>
              <w:rPr>
                <w:rFonts w:cs="Arial"/>
                <w:u w:val="single"/>
              </w:rPr>
            </w:pPr>
          </w:p>
        </w:tc>
      </w:tr>
      <w:tr w:rsidR="009534A7" w:rsidRPr="003170A6" w14:paraId="560B3449" w14:textId="77777777" w:rsidTr="009534A7">
        <w:trPr>
          <w:trHeight w:hRule="exact" w:val="360"/>
        </w:trPr>
        <w:tc>
          <w:tcPr>
            <w:tcW w:w="4140" w:type="dxa"/>
            <w:shd w:val="clear" w:color="auto" w:fill="D9D9D9" w:themeFill="background1" w:themeFillShade="D9"/>
          </w:tcPr>
          <w:p w14:paraId="1D28C239" w14:textId="77777777" w:rsidR="009534A7" w:rsidRPr="003170A6" w:rsidRDefault="009534A7" w:rsidP="009534A7">
            <w:pPr>
              <w:jc w:val="both"/>
              <w:rPr>
                <w:rFonts w:cs="Arial"/>
                <w:b/>
              </w:rPr>
            </w:pPr>
            <w:r w:rsidRPr="003170A6">
              <w:rPr>
                <w:rFonts w:cs="Arial"/>
                <w:b/>
              </w:rPr>
              <w:t xml:space="preserve">Project completed on schedule </w:t>
            </w:r>
          </w:p>
        </w:tc>
        <w:tc>
          <w:tcPr>
            <w:tcW w:w="5760" w:type="dxa"/>
            <w:shd w:val="clear" w:color="auto" w:fill="auto"/>
          </w:tcPr>
          <w:p w14:paraId="3FAFCAFD" w14:textId="77777777" w:rsidR="009534A7" w:rsidRPr="00E11031" w:rsidRDefault="009534A7" w:rsidP="009534A7">
            <w:pPr>
              <w:jc w:val="both"/>
              <w:rPr>
                <w:rFonts w:cs="Arial"/>
                <w:u w:val="single"/>
              </w:rPr>
            </w:pPr>
          </w:p>
        </w:tc>
      </w:tr>
      <w:tr w:rsidR="009534A7" w:rsidRPr="003170A6" w14:paraId="56F7BFB0" w14:textId="77777777" w:rsidTr="009534A7">
        <w:trPr>
          <w:trHeight w:hRule="exact" w:val="432"/>
        </w:trPr>
        <w:tc>
          <w:tcPr>
            <w:tcW w:w="4140" w:type="dxa"/>
            <w:vMerge w:val="restart"/>
            <w:shd w:val="clear" w:color="auto" w:fill="D9D9D9" w:themeFill="background1" w:themeFillShade="D9"/>
          </w:tcPr>
          <w:p w14:paraId="06E1AF56" w14:textId="77777777" w:rsidR="009534A7" w:rsidRPr="003170A6" w:rsidRDefault="009534A7" w:rsidP="009534A7">
            <w:pPr>
              <w:jc w:val="both"/>
              <w:rPr>
                <w:rFonts w:cs="Arial"/>
                <w:b/>
              </w:rPr>
            </w:pPr>
            <w:r w:rsidRPr="003170A6">
              <w:rPr>
                <w:rFonts w:cs="Arial"/>
                <w:b/>
              </w:rPr>
              <w:t>Reference Information</w:t>
            </w:r>
          </w:p>
        </w:tc>
        <w:tc>
          <w:tcPr>
            <w:tcW w:w="5760" w:type="dxa"/>
            <w:shd w:val="clear" w:color="auto" w:fill="auto"/>
          </w:tcPr>
          <w:p w14:paraId="1B102F6A" w14:textId="77777777" w:rsidR="009534A7" w:rsidRPr="003170A6" w:rsidRDefault="009534A7" w:rsidP="009534A7">
            <w:pPr>
              <w:spacing w:before="20" w:after="0"/>
              <w:jc w:val="both"/>
              <w:rPr>
                <w:rFonts w:cs="Arial"/>
              </w:rPr>
            </w:pPr>
            <w:r w:rsidRPr="003170A6">
              <w:rPr>
                <w:rFonts w:cs="Arial"/>
              </w:rPr>
              <w:t>Company</w:t>
            </w:r>
          </w:p>
        </w:tc>
      </w:tr>
      <w:tr w:rsidR="009534A7" w:rsidRPr="003170A6" w14:paraId="040F55F7" w14:textId="77777777" w:rsidTr="009534A7">
        <w:trPr>
          <w:trHeight w:hRule="exact" w:val="432"/>
        </w:trPr>
        <w:tc>
          <w:tcPr>
            <w:tcW w:w="4140" w:type="dxa"/>
            <w:vMerge/>
            <w:shd w:val="clear" w:color="auto" w:fill="D9D9D9" w:themeFill="background1" w:themeFillShade="D9"/>
          </w:tcPr>
          <w:p w14:paraId="79819608" w14:textId="77777777" w:rsidR="009534A7" w:rsidRPr="003170A6" w:rsidRDefault="009534A7" w:rsidP="009534A7">
            <w:pPr>
              <w:jc w:val="both"/>
              <w:rPr>
                <w:rFonts w:cs="Arial"/>
                <w:b/>
              </w:rPr>
            </w:pPr>
          </w:p>
        </w:tc>
        <w:tc>
          <w:tcPr>
            <w:tcW w:w="5760" w:type="dxa"/>
            <w:shd w:val="clear" w:color="auto" w:fill="auto"/>
          </w:tcPr>
          <w:p w14:paraId="7B659B9A" w14:textId="77777777" w:rsidR="009534A7" w:rsidRPr="003170A6" w:rsidRDefault="009534A7" w:rsidP="009534A7">
            <w:pPr>
              <w:spacing w:before="20" w:after="20"/>
              <w:jc w:val="both"/>
              <w:rPr>
                <w:rFonts w:cs="Arial"/>
              </w:rPr>
            </w:pPr>
            <w:r w:rsidRPr="003170A6">
              <w:rPr>
                <w:rFonts w:cs="Arial"/>
              </w:rPr>
              <w:t>Name:</w:t>
            </w:r>
          </w:p>
        </w:tc>
      </w:tr>
      <w:tr w:rsidR="009534A7" w:rsidRPr="003170A6" w14:paraId="1A11218C" w14:textId="77777777" w:rsidTr="009534A7">
        <w:trPr>
          <w:trHeight w:hRule="exact" w:val="432"/>
        </w:trPr>
        <w:tc>
          <w:tcPr>
            <w:tcW w:w="4140" w:type="dxa"/>
            <w:vMerge/>
            <w:shd w:val="clear" w:color="auto" w:fill="D9D9D9" w:themeFill="background1" w:themeFillShade="D9"/>
          </w:tcPr>
          <w:p w14:paraId="5B619150" w14:textId="77777777" w:rsidR="009534A7" w:rsidRPr="003170A6" w:rsidRDefault="009534A7" w:rsidP="009534A7">
            <w:pPr>
              <w:jc w:val="both"/>
              <w:rPr>
                <w:rFonts w:cs="Arial"/>
                <w:b/>
              </w:rPr>
            </w:pPr>
          </w:p>
        </w:tc>
        <w:tc>
          <w:tcPr>
            <w:tcW w:w="5760" w:type="dxa"/>
            <w:shd w:val="clear" w:color="auto" w:fill="auto"/>
          </w:tcPr>
          <w:p w14:paraId="491086D3" w14:textId="77777777" w:rsidR="009534A7" w:rsidRPr="003170A6" w:rsidRDefault="009534A7" w:rsidP="009534A7">
            <w:pPr>
              <w:spacing w:before="20" w:after="20"/>
              <w:jc w:val="both"/>
              <w:rPr>
                <w:rFonts w:cs="Arial"/>
              </w:rPr>
            </w:pPr>
            <w:r w:rsidRPr="003170A6">
              <w:rPr>
                <w:rFonts w:cs="Arial"/>
              </w:rPr>
              <w:t>Phone Number:</w:t>
            </w:r>
          </w:p>
        </w:tc>
      </w:tr>
      <w:tr w:rsidR="009534A7" w:rsidRPr="003170A6" w14:paraId="06C2BEAF" w14:textId="77777777" w:rsidTr="009534A7">
        <w:trPr>
          <w:trHeight w:hRule="exact" w:val="432"/>
        </w:trPr>
        <w:tc>
          <w:tcPr>
            <w:tcW w:w="4140" w:type="dxa"/>
            <w:vMerge/>
            <w:shd w:val="clear" w:color="auto" w:fill="D9D9D9" w:themeFill="background1" w:themeFillShade="D9"/>
          </w:tcPr>
          <w:p w14:paraId="1E40C9FC" w14:textId="77777777" w:rsidR="009534A7" w:rsidRPr="003170A6" w:rsidRDefault="009534A7" w:rsidP="009534A7">
            <w:pPr>
              <w:jc w:val="both"/>
              <w:rPr>
                <w:rFonts w:cs="Arial"/>
                <w:b/>
              </w:rPr>
            </w:pPr>
          </w:p>
        </w:tc>
        <w:tc>
          <w:tcPr>
            <w:tcW w:w="5760" w:type="dxa"/>
            <w:shd w:val="clear" w:color="auto" w:fill="auto"/>
          </w:tcPr>
          <w:p w14:paraId="36917F05" w14:textId="77777777" w:rsidR="009534A7" w:rsidRPr="003170A6" w:rsidRDefault="009534A7" w:rsidP="009534A7">
            <w:pPr>
              <w:spacing w:before="20" w:after="20"/>
              <w:jc w:val="both"/>
              <w:rPr>
                <w:rFonts w:cs="Arial"/>
              </w:rPr>
            </w:pPr>
            <w:r w:rsidRPr="003170A6">
              <w:rPr>
                <w:rFonts w:cs="Arial"/>
              </w:rPr>
              <w:t>Email Address:</w:t>
            </w:r>
          </w:p>
        </w:tc>
      </w:tr>
    </w:tbl>
    <w:p w14:paraId="191E31A5" w14:textId="77777777" w:rsidR="005C78FC" w:rsidRDefault="005C78FC"/>
    <w:tbl>
      <w:tblPr>
        <w:tblStyle w:val="TableGrid"/>
        <w:tblW w:w="9895" w:type="dxa"/>
        <w:tblInd w:w="360" w:type="dxa"/>
        <w:tblLook w:val="04A0" w:firstRow="1" w:lastRow="0" w:firstColumn="1" w:lastColumn="0" w:noHBand="0" w:noVBand="1"/>
      </w:tblPr>
      <w:tblGrid>
        <w:gridCol w:w="690"/>
        <w:gridCol w:w="2545"/>
        <w:gridCol w:w="2340"/>
        <w:gridCol w:w="2587"/>
        <w:gridCol w:w="1733"/>
      </w:tblGrid>
      <w:tr w:rsidR="009534A7" w14:paraId="14C7DFD5" w14:textId="77777777" w:rsidTr="009534A7">
        <w:tc>
          <w:tcPr>
            <w:tcW w:w="9895" w:type="dxa"/>
            <w:gridSpan w:val="5"/>
            <w:shd w:val="clear" w:color="auto" w:fill="D9D9D9" w:themeFill="background1" w:themeFillShade="D9"/>
          </w:tcPr>
          <w:p w14:paraId="7819E735" w14:textId="77777777" w:rsidR="009534A7" w:rsidRPr="005F493F" w:rsidRDefault="009534A7" w:rsidP="009534A7">
            <w:pPr>
              <w:pStyle w:val="ListParagraph"/>
              <w:numPr>
                <w:ilvl w:val="0"/>
                <w:numId w:val="8"/>
              </w:numPr>
              <w:spacing w:before="60" w:after="60"/>
              <w:ind w:left="244" w:hanging="270"/>
              <w:contextualSpacing w:val="0"/>
              <w:rPr>
                <w:b/>
              </w:rPr>
            </w:pPr>
            <w:r w:rsidRPr="00211498">
              <w:rPr>
                <w:rFonts w:eastAsia="Times New Roman"/>
                <w:b/>
                <w:noProof/>
              </w:rPr>
              <w:lastRenderedPageBreak/>
              <w:t>K</w:t>
            </w:r>
            <w:r>
              <w:rPr>
                <w:rFonts w:eastAsia="Times New Roman"/>
                <w:b/>
                <w:noProof/>
              </w:rPr>
              <w:t>EY PERSONNEL</w:t>
            </w:r>
            <w:r w:rsidRPr="00211498">
              <w:rPr>
                <w:rFonts w:eastAsia="Times New Roman"/>
                <w:b/>
                <w:noProof/>
              </w:rPr>
              <w:t xml:space="preserve"> </w:t>
            </w:r>
            <w:r>
              <w:rPr>
                <w:rFonts w:eastAsia="Times New Roman"/>
                <w:b/>
                <w:noProof/>
              </w:rPr>
              <w:t>–</w:t>
            </w:r>
            <w:r w:rsidRPr="0091442C">
              <w:rPr>
                <w:rFonts w:eastAsia="Times New Roman"/>
                <w:noProof/>
              </w:rPr>
              <w:t xml:space="preserve"> Proponent proposes the following key personnel for the Services stated in the RFP</w:t>
            </w:r>
            <w:r>
              <w:rPr>
                <w:rFonts w:eastAsia="Times New Roman"/>
                <w:noProof/>
              </w:rPr>
              <w:t>.</w:t>
            </w:r>
            <w:r w:rsidRPr="0091442C">
              <w:rPr>
                <w:rFonts w:eastAsia="Times New Roman"/>
                <w:noProof/>
              </w:rPr>
              <w:t xml:space="preserve"> </w:t>
            </w:r>
            <w:r w:rsidRPr="008516A9">
              <w:rPr>
                <w:rFonts w:eastAsia="Times New Roman"/>
                <w:noProof/>
              </w:rPr>
              <w:t xml:space="preserve">No changes, additions or deletions are to be made to these </w:t>
            </w:r>
            <w:r>
              <w:rPr>
                <w:rFonts w:eastAsia="Times New Roman"/>
                <w:noProof/>
              </w:rPr>
              <w:t>Key Personnel</w:t>
            </w:r>
            <w:r w:rsidRPr="008516A9">
              <w:rPr>
                <w:rFonts w:eastAsia="Times New Roman"/>
                <w:noProof/>
              </w:rPr>
              <w:t xml:space="preserve"> without the City’s written approva</w:t>
            </w:r>
            <w:r>
              <w:rPr>
                <w:rFonts w:eastAsia="Times New Roman"/>
                <w:noProof/>
              </w:rPr>
              <w:t>l.</w:t>
            </w:r>
            <w:r w:rsidRPr="0091442C">
              <w:rPr>
                <w:rFonts w:eastAsia="Times New Roman"/>
                <w:noProof/>
              </w:rPr>
              <w:t xml:space="preserve"> </w:t>
            </w:r>
          </w:p>
        </w:tc>
      </w:tr>
      <w:tr w:rsidR="009534A7" w14:paraId="7DE566B2" w14:textId="77777777" w:rsidTr="00C91178">
        <w:tc>
          <w:tcPr>
            <w:tcW w:w="690" w:type="dxa"/>
            <w:shd w:val="clear" w:color="auto" w:fill="D9D9D9" w:themeFill="background1" w:themeFillShade="D9"/>
          </w:tcPr>
          <w:p w14:paraId="52E2A05B" w14:textId="77777777" w:rsidR="009534A7" w:rsidRPr="00FD17BA" w:rsidRDefault="009534A7" w:rsidP="009534A7">
            <w:pPr>
              <w:pStyle w:val="ListParagraph"/>
              <w:spacing w:after="120"/>
              <w:ind w:left="0"/>
              <w:jc w:val="both"/>
              <w:rPr>
                <w:rFonts w:cs="Arial"/>
                <w:b/>
              </w:rPr>
            </w:pPr>
            <w:r>
              <w:rPr>
                <w:rFonts w:cs="Arial"/>
                <w:b/>
              </w:rPr>
              <w:t>LINE ITEM</w:t>
            </w:r>
          </w:p>
        </w:tc>
        <w:tc>
          <w:tcPr>
            <w:tcW w:w="2545" w:type="dxa"/>
            <w:shd w:val="clear" w:color="auto" w:fill="D9D9D9" w:themeFill="background1" w:themeFillShade="D9"/>
          </w:tcPr>
          <w:p w14:paraId="5B2EA2D1" w14:textId="77777777" w:rsidR="009534A7" w:rsidRPr="005F493F" w:rsidRDefault="009534A7" w:rsidP="009534A7">
            <w:pPr>
              <w:pStyle w:val="ListParagraph"/>
              <w:spacing w:before="120" w:after="120"/>
              <w:ind w:left="0"/>
              <w:jc w:val="center"/>
              <w:rPr>
                <w:b/>
              </w:rPr>
            </w:pPr>
            <w:r w:rsidRPr="005F493F">
              <w:rPr>
                <w:b/>
              </w:rPr>
              <w:t>NAME</w:t>
            </w:r>
          </w:p>
        </w:tc>
        <w:tc>
          <w:tcPr>
            <w:tcW w:w="2340" w:type="dxa"/>
            <w:shd w:val="clear" w:color="auto" w:fill="D9D9D9" w:themeFill="background1" w:themeFillShade="D9"/>
          </w:tcPr>
          <w:p w14:paraId="27290B03" w14:textId="77777777" w:rsidR="009534A7" w:rsidRPr="005F493F" w:rsidRDefault="009534A7" w:rsidP="009534A7">
            <w:pPr>
              <w:pStyle w:val="ListParagraph"/>
              <w:spacing w:before="120" w:after="120"/>
              <w:ind w:left="0"/>
              <w:jc w:val="center"/>
              <w:rPr>
                <w:b/>
              </w:rPr>
            </w:pPr>
            <w:r>
              <w:rPr>
                <w:b/>
              </w:rPr>
              <w:t>TITLE/</w:t>
            </w:r>
            <w:r w:rsidRPr="005F493F">
              <w:rPr>
                <w:b/>
              </w:rPr>
              <w:t>POSITION</w:t>
            </w:r>
          </w:p>
        </w:tc>
        <w:tc>
          <w:tcPr>
            <w:tcW w:w="2587" w:type="dxa"/>
            <w:shd w:val="clear" w:color="auto" w:fill="D9D9D9" w:themeFill="background1" w:themeFillShade="D9"/>
          </w:tcPr>
          <w:p w14:paraId="6C9838D2" w14:textId="77777777" w:rsidR="009534A7" w:rsidRPr="005F493F" w:rsidRDefault="009534A7" w:rsidP="009534A7">
            <w:pPr>
              <w:pStyle w:val="ListParagraph"/>
              <w:spacing w:before="120" w:after="120"/>
              <w:ind w:left="0"/>
              <w:jc w:val="center"/>
              <w:rPr>
                <w:b/>
              </w:rPr>
            </w:pPr>
            <w:r w:rsidRPr="005F493F">
              <w:rPr>
                <w:b/>
              </w:rPr>
              <w:t>EXPERIENCE AND QUALIFICATIONS</w:t>
            </w:r>
          </w:p>
        </w:tc>
        <w:tc>
          <w:tcPr>
            <w:tcW w:w="1733" w:type="dxa"/>
            <w:shd w:val="clear" w:color="auto" w:fill="D9D9D9" w:themeFill="background1" w:themeFillShade="D9"/>
          </w:tcPr>
          <w:p w14:paraId="26C8BC1D" w14:textId="77777777" w:rsidR="009534A7" w:rsidRPr="005F493F" w:rsidRDefault="009534A7" w:rsidP="009534A7">
            <w:pPr>
              <w:pStyle w:val="ListParagraph"/>
              <w:spacing w:before="120" w:after="120"/>
              <w:ind w:left="0"/>
              <w:jc w:val="center"/>
              <w:rPr>
                <w:b/>
              </w:rPr>
            </w:pPr>
            <w:r w:rsidRPr="005F493F">
              <w:rPr>
                <w:b/>
              </w:rPr>
              <w:t>YEARS WITH YOUR ORGANIZATION</w:t>
            </w:r>
          </w:p>
        </w:tc>
      </w:tr>
      <w:tr w:rsidR="009534A7" w14:paraId="356EDD8D" w14:textId="77777777" w:rsidTr="00C91178">
        <w:tc>
          <w:tcPr>
            <w:tcW w:w="690" w:type="dxa"/>
          </w:tcPr>
          <w:p w14:paraId="64A1A369" w14:textId="77777777" w:rsidR="009534A7" w:rsidRPr="00BB39D3" w:rsidRDefault="009534A7" w:rsidP="009534A7">
            <w:pPr>
              <w:pStyle w:val="ListParagraph"/>
              <w:numPr>
                <w:ilvl w:val="0"/>
                <w:numId w:val="21"/>
              </w:numPr>
              <w:spacing w:after="120"/>
              <w:jc w:val="both"/>
              <w:rPr>
                <w:rFonts w:cs="Arial"/>
              </w:rPr>
            </w:pPr>
          </w:p>
        </w:tc>
        <w:tc>
          <w:tcPr>
            <w:tcW w:w="2545" w:type="dxa"/>
          </w:tcPr>
          <w:p w14:paraId="2806F0F3" w14:textId="77777777" w:rsidR="009534A7" w:rsidRDefault="009534A7" w:rsidP="009534A7">
            <w:pPr>
              <w:pStyle w:val="ListParagraph"/>
              <w:spacing w:before="120" w:after="120"/>
              <w:ind w:left="0"/>
              <w:jc w:val="both"/>
            </w:pPr>
          </w:p>
        </w:tc>
        <w:tc>
          <w:tcPr>
            <w:tcW w:w="2340" w:type="dxa"/>
          </w:tcPr>
          <w:p w14:paraId="2D567325" w14:textId="77777777" w:rsidR="009534A7" w:rsidRDefault="009534A7" w:rsidP="009534A7">
            <w:pPr>
              <w:pStyle w:val="ListParagraph"/>
              <w:spacing w:before="120" w:after="120"/>
              <w:ind w:left="0"/>
              <w:jc w:val="both"/>
            </w:pPr>
          </w:p>
        </w:tc>
        <w:tc>
          <w:tcPr>
            <w:tcW w:w="2587" w:type="dxa"/>
          </w:tcPr>
          <w:p w14:paraId="688C1640" w14:textId="77777777" w:rsidR="009534A7" w:rsidRDefault="009534A7" w:rsidP="009534A7">
            <w:pPr>
              <w:pStyle w:val="ListParagraph"/>
              <w:spacing w:before="120" w:after="120"/>
              <w:ind w:left="0"/>
              <w:jc w:val="both"/>
            </w:pPr>
          </w:p>
        </w:tc>
        <w:tc>
          <w:tcPr>
            <w:tcW w:w="1733" w:type="dxa"/>
          </w:tcPr>
          <w:p w14:paraId="613E7DD9" w14:textId="77777777" w:rsidR="009534A7" w:rsidRDefault="009534A7" w:rsidP="009534A7">
            <w:pPr>
              <w:pStyle w:val="ListParagraph"/>
              <w:spacing w:before="120" w:after="120"/>
              <w:ind w:left="0"/>
              <w:jc w:val="both"/>
            </w:pPr>
          </w:p>
        </w:tc>
      </w:tr>
      <w:tr w:rsidR="009534A7" w14:paraId="1933C559" w14:textId="77777777" w:rsidTr="00C91178">
        <w:tc>
          <w:tcPr>
            <w:tcW w:w="690" w:type="dxa"/>
          </w:tcPr>
          <w:p w14:paraId="79363D64" w14:textId="77777777" w:rsidR="009534A7" w:rsidRPr="00BB39D3" w:rsidRDefault="009534A7" w:rsidP="009534A7">
            <w:pPr>
              <w:pStyle w:val="ListParagraph"/>
              <w:numPr>
                <w:ilvl w:val="0"/>
                <w:numId w:val="21"/>
              </w:numPr>
              <w:spacing w:after="120"/>
              <w:jc w:val="both"/>
              <w:rPr>
                <w:rFonts w:cs="Arial"/>
              </w:rPr>
            </w:pPr>
          </w:p>
        </w:tc>
        <w:tc>
          <w:tcPr>
            <w:tcW w:w="2545" w:type="dxa"/>
          </w:tcPr>
          <w:p w14:paraId="30DE16FF" w14:textId="77777777" w:rsidR="009534A7" w:rsidRDefault="009534A7" w:rsidP="009534A7">
            <w:pPr>
              <w:pStyle w:val="ListParagraph"/>
              <w:spacing w:before="120" w:after="120"/>
              <w:ind w:left="0"/>
              <w:jc w:val="both"/>
            </w:pPr>
          </w:p>
        </w:tc>
        <w:tc>
          <w:tcPr>
            <w:tcW w:w="2340" w:type="dxa"/>
          </w:tcPr>
          <w:p w14:paraId="5324FD3E" w14:textId="77777777" w:rsidR="009534A7" w:rsidRDefault="009534A7" w:rsidP="009534A7">
            <w:pPr>
              <w:pStyle w:val="ListParagraph"/>
              <w:spacing w:before="120" w:after="120"/>
              <w:ind w:left="0"/>
              <w:jc w:val="both"/>
            </w:pPr>
          </w:p>
        </w:tc>
        <w:tc>
          <w:tcPr>
            <w:tcW w:w="2587" w:type="dxa"/>
          </w:tcPr>
          <w:p w14:paraId="4D140DBD" w14:textId="77777777" w:rsidR="009534A7" w:rsidRDefault="009534A7" w:rsidP="009534A7">
            <w:pPr>
              <w:pStyle w:val="ListParagraph"/>
              <w:spacing w:before="120" w:after="120"/>
              <w:ind w:left="0"/>
              <w:jc w:val="both"/>
            </w:pPr>
          </w:p>
        </w:tc>
        <w:tc>
          <w:tcPr>
            <w:tcW w:w="1733" w:type="dxa"/>
          </w:tcPr>
          <w:p w14:paraId="155FD9D0" w14:textId="77777777" w:rsidR="009534A7" w:rsidRDefault="009534A7" w:rsidP="009534A7">
            <w:pPr>
              <w:pStyle w:val="ListParagraph"/>
              <w:spacing w:before="120" w:after="120"/>
              <w:ind w:left="0"/>
              <w:jc w:val="both"/>
            </w:pPr>
          </w:p>
        </w:tc>
      </w:tr>
      <w:tr w:rsidR="009534A7" w14:paraId="351320FA" w14:textId="77777777" w:rsidTr="00C91178">
        <w:tc>
          <w:tcPr>
            <w:tcW w:w="690" w:type="dxa"/>
          </w:tcPr>
          <w:p w14:paraId="7226B76D" w14:textId="77777777" w:rsidR="009534A7" w:rsidRPr="00BB39D3" w:rsidRDefault="009534A7" w:rsidP="009534A7">
            <w:pPr>
              <w:pStyle w:val="ListParagraph"/>
              <w:numPr>
                <w:ilvl w:val="0"/>
                <w:numId w:val="21"/>
              </w:numPr>
              <w:spacing w:after="120"/>
              <w:jc w:val="both"/>
              <w:rPr>
                <w:rFonts w:cs="Arial"/>
              </w:rPr>
            </w:pPr>
          </w:p>
        </w:tc>
        <w:tc>
          <w:tcPr>
            <w:tcW w:w="2545" w:type="dxa"/>
          </w:tcPr>
          <w:p w14:paraId="5257D778" w14:textId="77777777" w:rsidR="009534A7" w:rsidRDefault="009534A7" w:rsidP="009534A7">
            <w:pPr>
              <w:pStyle w:val="ListParagraph"/>
              <w:spacing w:before="120" w:after="120"/>
              <w:ind w:left="0"/>
              <w:jc w:val="both"/>
            </w:pPr>
          </w:p>
        </w:tc>
        <w:tc>
          <w:tcPr>
            <w:tcW w:w="2340" w:type="dxa"/>
          </w:tcPr>
          <w:p w14:paraId="0EF1EEA3" w14:textId="77777777" w:rsidR="009534A7" w:rsidRDefault="009534A7" w:rsidP="009534A7">
            <w:pPr>
              <w:pStyle w:val="ListParagraph"/>
              <w:spacing w:before="120" w:after="120"/>
              <w:ind w:left="0"/>
              <w:jc w:val="both"/>
            </w:pPr>
          </w:p>
        </w:tc>
        <w:tc>
          <w:tcPr>
            <w:tcW w:w="2587" w:type="dxa"/>
          </w:tcPr>
          <w:p w14:paraId="725CA719" w14:textId="77777777" w:rsidR="009534A7" w:rsidRDefault="009534A7" w:rsidP="009534A7">
            <w:pPr>
              <w:pStyle w:val="ListParagraph"/>
              <w:spacing w:before="120" w:after="120"/>
              <w:ind w:left="0"/>
              <w:jc w:val="both"/>
            </w:pPr>
          </w:p>
        </w:tc>
        <w:tc>
          <w:tcPr>
            <w:tcW w:w="1733" w:type="dxa"/>
          </w:tcPr>
          <w:p w14:paraId="678359A6" w14:textId="77777777" w:rsidR="009534A7" w:rsidRDefault="009534A7" w:rsidP="009534A7">
            <w:pPr>
              <w:pStyle w:val="ListParagraph"/>
              <w:spacing w:before="120" w:after="120"/>
              <w:ind w:left="0"/>
              <w:jc w:val="both"/>
            </w:pPr>
          </w:p>
        </w:tc>
      </w:tr>
      <w:tr w:rsidR="009534A7" w14:paraId="1E81379F" w14:textId="77777777" w:rsidTr="00C91178">
        <w:tc>
          <w:tcPr>
            <w:tcW w:w="690" w:type="dxa"/>
          </w:tcPr>
          <w:p w14:paraId="39E4F156" w14:textId="77777777" w:rsidR="009534A7" w:rsidRPr="00BB39D3" w:rsidRDefault="009534A7" w:rsidP="009534A7">
            <w:pPr>
              <w:pStyle w:val="ListParagraph"/>
              <w:numPr>
                <w:ilvl w:val="0"/>
                <w:numId w:val="21"/>
              </w:numPr>
              <w:spacing w:after="120"/>
              <w:jc w:val="both"/>
              <w:rPr>
                <w:rFonts w:cs="Arial"/>
              </w:rPr>
            </w:pPr>
          </w:p>
        </w:tc>
        <w:tc>
          <w:tcPr>
            <w:tcW w:w="2545" w:type="dxa"/>
          </w:tcPr>
          <w:p w14:paraId="1F0B33E8" w14:textId="77777777" w:rsidR="009534A7" w:rsidRDefault="009534A7" w:rsidP="009534A7">
            <w:pPr>
              <w:pStyle w:val="ListParagraph"/>
              <w:spacing w:before="120" w:after="120"/>
              <w:ind w:left="0"/>
              <w:jc w:val="both"/>
            </w:pPr>
          </w:p>
        </w:tc>
        <w:tc>
          <w:tcPr>
            <w:tcW w:w="2340" w:type="dxa"/>
          </w:tcPr>
          <w:p w14:paraId="0BD2FF96" w14:textId="77777777" w:rsidR="009534A7" w:rsidRDefault="009534A7" w:rsidP="009534A7">
            <w:pPr>
              <w:pStyle w:val="ListParagraph"/>
              <w:spacing w:before="120" w:after="120"/>
              <w:ind w:left="0"/>
              <w:jc w:val="both"/>
            </w:pPr>
          </w:p>
        </w:tc>
        <w:tc>
          <w:tcPr>
            <w:tcW w:w="2587" w:type="dxa"/>
          </w:tcPr>
          <w:p w14:paraId="38A3C8BA" w14:textId="77777777" w:rsidR="009534A7" w:rsidRDefault="009534A7" w:rsidP="009534A7">
            <w:pPr>
              <w:pStyle w:val="ListParagraph"/>
              <w:spacing w:before="120" w:after="120"/>
              <w:ind w:left="0"/>
              <w:jc w:val="both"/>
            </w:pPr>
          </w:p>
        </w:tc>
        <w:tc>
          <w:tcPr>
            <w:tcW w:w="1733" w:type="dxa"/>
          </w:tcPr>
          <w:p w14:paraId="7E5859FD" w14:textId="77777777" w:rsidR="009534A7" w:rsidRDefault="009534A7" w:rsidP="009534A7">
            <w:pPr>
              <w:pStyle w:val="ListParagraph"/>
              <w:spacing w:before="120" w:after="120"/>
              <w:ind w:left="0"/>
              <w:jc w:val="both"/>
            </w:pPr>
          </w:p>
        </w:tc>
      </w:tr>
      <w:tr w:rsidR="005C78FC" w14:paraId="0C930558" w14:textId="77777777" w:rsidTr="00C91178">
        <w:tc>
          <w:tcPr>
            <w:tcW w:w="690" w:type="dxa"/>
          </w:tcPr>
          <w:p w14:paraId="2ACACBED" w14:textId="77777777" w:rsidR="005C78FC" w:rsidRPr="00BB39D3" w:rsidRDefault="005C78FC" w:rsidP="009534A7">
            <w:pPr>
              <w:pStyle w:val="ListParagraph"/>
              <w:numPr>
                <w:ilvl w:val="0"/>
                <w:numId w:val="21"/>
              </w:numPr>
              <w:spacing w:after="120"/>
              <w:jc w:val="both"/>
              <w:rPr>
                <w:rFonts w:cs="Arial"/>
              </w:rPr>
            </w:pPr>
          </w:p>
        </w:tc>
        <w:tc>
          <w:tcPr>
            <w:tcW w:w="2545" w:type="dxa"/>
          </w:tcPr>
          <w:p w14:paraId="40FE1FEF" w14:textId="77777777" w:rsidR="005C78FC" w:rsidRDefault="005C78FC" w:rsidP="009534A7">
            <w:pPr>
              <w:pStyle w:val="ListParagraph"/>
              <w:spacing w:before="120" w:after="120"/>
              <w:ind w:left="0"/>
              <w:jc w:val="both"/>
            </w:pPr>
          </w:p>
        </w:tc>
        <w:tc>
          <w:tcPr>
            <w:tcW w:w="2340" w:type="dxa"/>
          </w:tcPr>
          <w:p w14:paraId="701BEFAF" w14:textId="77777777" w:rsidR="005C78FC" w:rsidRDefault="005C78FC" w:rsidP="009534A7">
            <w:pPr>
              <w:pStyle w:val="ListParagraph"/>
              <w:spacing w:before="120" w:after="120"/>
              <w:ind w:left="0"/>
              <w:jc w:val="both"/>
            </w:pPr>
          </w:p>
        </w:tc>
        <w:tc>
          <w:tcPr>
            <w:tcW w:w="2587" w:type="dxa"/>
          </w:tcPr>
          <w:p w14:paraId="7AC700EF" w14:textId="77777777" w:rsidR="005C78FC" w:rsidRDefault="005C78FC" w:rsidP="009534A7">
            <w:pPr>
              <w:pStyle w:val="ListParagraph"/>
              <w:spacing w:before="120" w:after="120"/>
              <w:ind w:left="0"/>
              <w:jc w:val="both"/>
            </w:pPr>
          </w:p>
        </w:tc>
        <w:tc>
          <w:tcPr>
            <w:tcW w:w="1733" w:type="dxa"/>
          </w:tcPr>
          <w:p w14:paraId="3F7BD479" w14:textId="77777777" w:rsidR="005C78FC" w:rsidRDefault="005C78FC" w:rsidP="009534A7">
            <w:pPr>
              <w:pStyle w:val="ListParagraph"/>
              <w:spacing w:before="120" w:after="120"/>
              <w:ind w:left="0"/>
              <w:jc w:val="both"/>
            </w:pPr>
          </w:p>
        </w:tc>
      </w:tr>
      <w:tr w:rsidR="009534A7" w14:paraId="4415F58A" w14:textId="77777777" w:rsidTr="00C91178">
        <w:tc>
          <w:tcPr>
            <w:tcW w:w="690" w:type="dxa"/>
          </w:tcPr>
          <w:p w14:paraId="5E3F9A37" w14:textId="77777777" w:rsidR="009534A7" w:rsidRPr="00BB39D3" w:rsidRDefault="009534A7" w:rsidP="009534A7">
            <w:pPr>
              <w:pStyle w:val="ListParagraph"/>
              <w:numPr>
                <w:ilvl w:val="0"/>
                <w:numId w:val="21"/>
              </w:numPr>
              <w:spacing w:after="120"/>
              <w:jc w:val="both"/>
              <w:rPr>
                <w:rFonts w:cs="Arial"/>
              </w:rPr>
            </w:pPr>
          </w:p>
        </w:tc>
        <w:tc>
          <w:tcPr>
            <w:tcW w:w="2545" w:type="dxa"/>
          </w:tcPr>
          <w:p w14:paraId="490C0673" w14:textId="77777777" w:rsidR="009534A7" w:rsidRDefault="009534A7" w:rsidP="009534A7">
            <w:pPr>
              <w:pStyle w:val="ListParagraph"/>
              <w:spacing w:before="120" w:after="120"/>
              <w:ind w:left="0"/>
              <w:jc w:val="both"/>
            </w:pPr>
          </w:p>
        </w:tc>
        <w:tc>
          <w:tcPr>
            <w:tcW w:w="2340" w:type="dxa"/>
          </w:tcPr>
          <w:p w14:paraId="6D6034C7" w14:textId="77777777" w:rsidR="009534A7" w:rsidRDefault="009534A7" w:rsidP="009534A7">
            <w:pPr>
              <w:pStyle w:val="ListParagraph"/>
              <w:spacing w:before="120" w:after="120"/>
              <w:ind w:left="0"/>
              <w:jc w:val="both"/>
            </w:pPr>
          </w:p>
        </w:tc>
        <w:tc>
          <w:tcPr>
            <w:tcW w:w="2587" w:type="dxa"/>
          </w:tcPr>
          <w:p w14:paraId="1ED5AFAE" w14:textId="77777777" w:rsidR="009534A7" w:rsidRDefault="009534A7" w:rsidP="009534A7">
            <w:pPr>
              <w:pStyle w:val="ListParagraph"/>
              <w:spacing w:before="120" w:after="120"/>
              <w:ind w:left="0"/>
              <w:jc w:val="both"/>
            </w:pPr>
          </w:p>
        </w:tc>
        <w:tc>
          <w:tcPr>
            <w:tcW w:w="1733" w:type="dxa"/>
          </w:tcPr>
          <w:p w14:paraId="06C16395" w14:textId="77777777" w:rsidR="009534A7" w:rsidRDefault="009534A7" w:rsidP="009534A7">
            <w:pPr>
              <w:pStyle w:val="ListParagraph"/>
              <w:spacing w:before="120" w:after="120"/>
              <w:ind w:left="0"/>
              <w:jc w:val="both"/>
            </w:pPr>
          </w:p>
        </w:tc>
      </w:tr>
      <w:tr w:rsidR="005C78FC" w14:paraId="0E10AF1B" w14:textId="77777777" w:rsidTr="00C91178">
        <w:tc>
          <w:tcPr>
            <w:tcW w:w="690" w:type="dxa"/>
          </w:tcPr>
          <w:p w14:paraId="6F272C7C" w14:textId="77777777" w:rsidR="005C78FC" w:rsidRPr="00BB39D3" w:rsidRDefault="005C78FC" w:rsidP="009534A7">
            <w:pPr>
              <w:pStyle w:val="ListParagraph"/>
              <w:numPr>
                <w:ilvl w:val="0"/>
                <w:numId w:val="21"/>
              </w:numPr>
              <w:spacing w:after="120"/>
              <w:jc w:val="both"/>
              <w:rPr>
                <w:rFonts w:cs="Arial"/>
              </w:rPr>
            </w:pPr>
          </w:p>
        </w:tc>
        <w:tc>
          <w:tcPr>
            <w:tcW w:w="2545" w:type="dxa"/>
          </w:tcPr>
          <w:p w14:paraId="4CE291D9" w14:textId="77777777" w:rsidR="005C78FC" w:rsidRDefault="005C78FC" w:rsidP="009534A7">
            <w:pPr>
              <w:pStyle w:val="ListParagraph"/>
              <w:spacing w:before="120" w:after="120"/>
              <w:ind w:left="0"/>
              <w:jc w:val="both"/>
            </w:pPr>
          </w:p>
        </w:tc>
        <w:tc>
          <w:tcPr>
            <w:tcW w:w="2340" w:type="dxa"/>
          </w:tcPr>
          <w:p w14:paraId="2B0214F7" w14:textId="77777777" w:rsidR="005C78FC" w:rsidRDefault="005C78FC" w:rsidP="009534A7">
            <w:pPr>
              <w:pStyle w:val="ListParagraph"/>
              <w:spacing w:before="120" w:after="120"/>
              <w:ind w:left="0"/>
              <w:jc w:val="both"/>
            </w:pPr>
          </w:p>
        </w:tc>
        <w:tc>
          <w:tcPr>
            <w:tcW w:w="2587" w:type="dxa"/>
          </w:tcPr>
          <w:p w14:paraId="09EB0720" w14:textId="77777777" w:rsidR="005C78FC" w:rsidRDefault="005C78FC" w:rsidP="009534A7">
            <w:pPr>
              <w:pStyle w:val="ListParagraph"/>
              <w:spacing w:before="120" w:after="120"/>
              <w:ind w:left="0"/>
              <w:jc w:val="both"/>
            </w:pPr>
          </w:p>
        </w:tc>
        <w:tc>
          <w:tcPr>
            <w:tcW w:w="1733" w:type="dxa"/>
          </w:tcPr>
          <w:p w14:paraId="187CFD5E" w14:textId="77777777" w:rsidR="005C78FC" w:rsidRDefault="005C78FC" w:rsidP="009534A7">
            <w:pPr>
              <w:pStyle w:val="ListParagraph"/>
              <w:spacing w:before="120" w:after="120"/>
              <w:ind w:left="0"/>
              <w:jc w:val="both"/>
            </w:pPr>
          </w:p>
        </w:tc>
      </w:tr>
      <w:tr w:rsidR="009534A7" w14:paraId="656ED6CD" w14:textId="77777777" w:rsidTr="009534A7">
        <w:tc>
          <w:tcPr>
            <w:tcW w:w="9895" w:type="dxa"/>
            <w:gridSpan w:val="5"/>
            <w:shd w:val="clear" w:color="auto" w:fill="D9D9D9" w:themeFill="background1" w:themeFillShade="D9"/>
          </w:tcPr>
          <w:p w14:paraId="197981A2" w14:textId="77777777" w:rsidR="009534A7" w:rsidRDefault="009534A7" w:rsidP="009534A7">
            <w:pPr>
              <w:pStyle w:val="ListParagraph"/>
              <w:ind w:left="0"/>
              <w:jc w:val="center"/>
            </w:pPr>
            <w:r w:rsidRPr="0091442C">
              <w:rPr>
                <w:rFonts w:eastAsia="Times New Roman"/>
                <w:noProof/>
              </w:rPr>
              <w:t>(use the spaces provided and/or attach additional pages, if necessary)</w:t>
            </w:r>
          </w:p>
        </w:tc>
      </w:tr>
    </w:tbl>
    <w:p w14:paraId="68336417" w14:textId="77777777" w:rsidR="009534A7" w:rsidRDefault="009534A7"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3170A6" w14:paraId="3CB6DED2" w14:textId="77777777" w:rsidTr="009534A7">
        <w:trPr>
          <w:trHeight w:hRule="exact" w:val="974"/>
        </w:trPr>
        <w:tc>
          <w:tcPr>
            <w:tcW w:w="9900" w:type="dxa"/>
            <w:gridSpan w:val="2"/>
            <w:shd w:val="clear" w:color="auto" w:fill="D9D9D9" w:themeFill="background1" w:themeFillShade="D9"/>
          </w:tcPr>
          <w:p w14:paraId="1693BC98" w14:textId="77777777" w:rsidR="009534A7" w:rsidRPr="003170A6" w:rsidRDefault="009534A7" w:rsidP="009534A7">
            <w:pPr>
              <w:pStyle w:val="ListParagraph"/>
              <w:numPr>
                <w:ilvl w:val="0"/>
                <w:numId w:val="8"/>
              </w:numPr>
              <w:spacing w:before="60" w:after="60"/>
              <w:ind w:left="244" w:hanging="270"/>
              <w:contextualSpacing w:val="0"/>
              <w:rPr>
                <w:rFonts w:cs="Arial"/>
                <w:b/>
              </w:rPr>
            </w:pPr>
            <w:r w:rsidRPr="0091442C">
              <w:rPr>
                <w:rFonts w:eastAsia="Times New Roman"/>
                <w:b/>
                <w:noProof/>
              </w:rPr>
              <w:t xml:space="preserve">SUB-CONTRACTORS </w:t>
            </w:r>
            <w:r>
              <w:rPr>
                <w:rFonts w:eastAsia="Times New Roman"/>
                <w:b/>
                <w:noProof/>
              </w:rPr>
              <w:t xml:space="preserve">- </w:t>
            </w:r>
            <w:r w:rsidRPr="008516A9">
              <w:rPr>
                <w:rFonts w:eastAsia="Times New Roman"/>
                <w:noProof/>
              </w:rPr>
              <w:t>The following Sub-contractors will b</w:t>
            </w:r>
            <w:r>
              <w:rPr>
                <w:rFonts w:eastAsia="Times New Roman"/>
                <w:noProof/>
              </w:rPr>
              <w:t>e utilized in provision of the S</w:t>
            </w:r>
            <w:r w:rsidRPr="008516A9">
              <w:rPr>
                <w:rFonts w:eastAsia="Times New Roman"/>
                <w:noProof/>
              </w:rPr>
              <w:t>ervices and will comply with all the terms and conditions of this RFP. No changes, additions or deletions are to be made to these subcontractors without the City’s written approval:</w:t>
            </w:r>
          </w:p>
        </w:tc>
      </w:tr>
      <w:tr w:rsidR="009534A7" w:rsidRPr="003170A6" w14:paraId="5F67296C" w14:textId="77777777" w:rsidTr="009534A7">
        <w:trPr>
          <w:trHeight w:hRule="exact" w:val="360"/>
        </w:trPr>
        <w:tc>
          <w:tcPr>
            <w:tcW w:w="9900" w:type="dxa"/>
            <w:gridSpan w:val="2"/>
            <w:shd w:val="clear" w:color="auto" w:fill="D9D9D9" w:themeFill="background1" w:themeFillShade="D9"/>
          </w:tcPr>
          <w:p w14:paraId="4E8F02B1" w14:textId="77777777" w:rsidR="009534A7" w:rsidRDefault="009534A7" w:rsidP="009534A7">
            <w:pPr>
              <w:spacing w:after="0"/>
              <w:jc w:val="center"/>
              <w:rPr>
                <w:rFonts w:cs="Arial"/>
                <w:b/>
              </w:rPr>
            </w:pPr>
            <w:r>
              <w:rPr>
                <w:rFonts w:cs="Arial"/>
                <w:b/>
              </w:rPr>
              <w:t>Sub-Contractor No. 1</w:t>
            </w:r>
          </w:p>
        </w:tc>
      </w:tr>
      <w:tr w:rsidR="009534A7" w:rsidRPr="003170A6" w14:paraId="1C18C7AC" w14:textId="77777777" w:rsidTr="009534A7">
        <w:trPr>
          <w:trHeight w:hRule="exact" w:val="360"/>
        </w:trPr>
        <w:tc>
          <w:tcPr>
            <w:tcW w:w="3150" w:type="dxa"/>
            <w:shd w:val="clear" w:color="auto" w:fill="D9D9D9" w:themeFill="background1" w:themeFillShade="D9"/>
          </w:tcPr>
          <w:p w14:paraId="13AD0E5F" w14:textId="77777777" w:rsidR="009534A7" w:rsidRPr="003170A6" w:rsidRDefault="009534A7" w:rsidP="009534A7">
            <w:pPr>
              <w:spacing w:after="0"/>
              <w:jc w:val="both"/>
              <w:rPr>
                <w:rFonts w:cs="Arial"/>
                <w:b/>
              </w:rPr>
            </w:pPr>
            <w:r>
              <w:rPr>
                <w:rFonts w:cs="Arial"/>
                <w:b/>
              </w:rPr>
              <w:t>Legal Name</w:t>
            </w:r>
          </w:p>
        </w:tc>
        <w:tc>
          <w:tcPr>
            <w:tcW w:w="6750" w:type="dxa"/>
            <w:shd w:val="clear" w:color="auto" w:fill="auto"/>
          </w:tcPr>
          <w:p w14:paraId="710D08D5" w14:textId="77777777" w:rsidR="009534A7" w:rsidRPr="003170A6" w:rsidRDefault="009534A7" w:rsidP="009534A7">
            <w:pPr>
              <w:spacing w:after="0"/>
              <w:jc w:val="both"/>
              <w:rPr>
                <w:rFonts w:cs="Arial"/>
                <w:b/>
                <w:u w:val="single"/>
              </w:rPr>
            </w:pPr>
          </w:p>
        </w:tc>
      </w:tr>
      <w:tr w:rsidR="009534A7" w:rsidRPr="003170A6" w14:paraId="1B5EF56C" w14:textId="77777777" w:rsidTr="009534A7">
        <w:trPr>
          <w:trHeight w:hRule="exact" w:val="360"/>
        </w:trPr>
        <w:tc>
          <w:tcPr>
            <w:tcW w:w="3150" w:type="dxa"/>
            <w:shd w:val="clear" w:color="auto" w:fill="D9D9D9" w:themeFill="background1" w:themeFillShade="D9"/>
          </w:tcPr>
          <w:p w14:paraId="7DB0C15C" w14:textId="77777777" w:rsidR="009534A7" w:rsidRPr="003170A6" w:rsidRDefault="009534A7" w:rsidP="009534A7">
            <w:pPr>
              <w:spacing w:after="0"/>
              <w:jc w:val="both"/>
              <w:rPr>
                <w:rFonts w:cs="Arial"/>
                <w:b/>
              </w:rPr>
            </w:pPr>
            <w:r>
              <w:rPr>
                <w:rFonts w:cs="Arial"/>
                <w:b/>
              </w:rPr>
              <w:t>Trade/Services Performed</w:t>
            </w:r>
          </w:p>
        </w:tc>
        <w:tc>
          <w:tcPr>
            <w:tcW w:w="6750" w:type="dxa"/>
            <w:shd w:val="clear" w:color="auto" w:fill="auto"/>
          </w:tcPr>
          <w:p w14:paraId="00F6E940" w14:textId="77777777" w:rsidR="009534A7" w:rsidRPr="003170A6" w:rsidRDefault="009534A7" w:rsidP="009534A7">
            <w:pPr>
              <w:spacing w:after="0"/>
              <w:jc w:val="both"/>
              <w:rPr>
                <w:rFonts w:cs="Arial"/>
                <w:b/>
                <w:u w:val="single"/>
              </w:rPr>
            </w:pPr>
          </w:p>
        </w:tc>
      </w:tr>
      <w:tr w:rsidR="009534A7" w:rsidRPr="003170A6" w14:paraId="550045CA" w14:textId="77777777" w:rsidTr="009534A7">
        <w:trPr>
          <w:trHeight w:hRule="exact" w:val="360"/>
        </w:trPr>
        <w:tc>
          <w:tcPr>
            <w:tcW w:w="3150" w:type="dxa"/>
            <w:shd w:val="clear" w:color="auto" w:fill="D9D9D9" w:themeFill="background1" w:themeFillShade="D9"/>
          </w:tcPr>
          <w:p w14:paraId="24F9FA6B" w14:textId="77777777" w:rsidR="009534A7" w:rsidRPr="003170A6" w:rsidRDefault="009534A7" w:rsidP="009534A7">
            <w:pPr>
              <w:spacing w:after="0"/>
              <w:jc w:val="both"/>
              <w:rPr>
                <w:rFonts w:cs="Arial"/>
                <w:b/>
              </w:rPr>
            </w:pPr>
            <w:r>
              <w:rPr>
                <w:rFonts w:cs="Arial"/>
                <w:b/>
              </w:rPr>
              <w:t>Background and Experience</w:t>
            </w:r>
          </w:p>
        </w:tc>
        <w:tc>
          <w:tcPr>
            <w:tcW w:w="6750" w:type="dxa"/>
            <w:shd w:val="clear" w:color="auto" w:fill="auto"/>
          </w:tcPr>
          <w:p w14:paraId="2508931B" w14:textId="77777777" w:rsidR="009534A7" w:rsidRPr="003170A6" w:rsidRDefault="009534A7" w:rsidP="009534A7">
            <w:pPr>
              <w:spacing w:after="0"/>
              <w:jc w:val="both"/>
              <w:rPr>
                <w:rFonts w:cs="Arial"/>
                <w:b/>
                <w:u w:val="single"/>
              </w:rPr>
            </w:pPr>
          </w:p>
        </w:tc>
      </w:tr>
      <w:tr w:rsidR="009534A7" w:rsidRPr="003170A6" w14:paraId="421D303A" w14:textId="77777777" w:rsidTr="009534A7">
        <w:trPr>
          <w:trHeight w:hRule="exact" w:val="360"/>
        </w:trPr>
        <w:tc>
          <w:tcPr>
            <w:tcW w:w="3150" w:type="dxa"/>
            <w:vMerge w:val="restart"/>
            <w:shd w:val="clear" w:color="auto" w:fill="D9D9D9" w:themeFill="background1" w:themeFillShade="D9"/>
          </w:tcPr>
          <w:p w14:paraId="068249D0" w14:textId="77777777" w:rsidR="009534A7" w:rsidRDefault="009534A7" w:rsidP="009534A7">
            <w:pPr>
              <w:spacing w:after="0"/>
              <w:jc w:val="both"/>
              <w:rPr>
                <w:rFonts w:cs="Arial"/>
                <w:b/>
              </w:rPr>
            </w:pPr>
            <w:r>
              <w:rPr>
                <w:rFonts w:cs="Arial"/>
                <w:b/>
              </w:rPr>
              <w:t>Contact Information</w:t>
            </w:r>
          </w:p>
        </w:tc>
        <w:tc>
          <w:tcPr>
            <w:tcW w:w="6750" w:type="dxa"/>
            <w:shd w:val="clear" w:color="auto" w:fill="auto"/>
          </w:tcPr>
          <w:p w14:paraId="4F567040" w14:textId="77777777" w:rsidR="009534A7" w:rsidRPr="00524FE0" w:rsidRDefault="009534A7" w:rsidP="009534A7">
            <w:pPr>
              <w:spacing w:after="0"/>
              <w:jc w:val="both"/>
              <w:rPr>
                <w:rFonts w:cs="Arial"/>
              </w:rPr>
            </w:pPr>
            <w:r w:rsidRPr="00524FE0">
              <w:rPr>
                <w:rFonts w:cs="Arial"/>
              </w:rPr>
              <w:t>Name</w:t>
            </w:r>
            <w:r>
              <w:rPr>
                <w:rFonts w:cs="Arial"/>
              </w:rPr>
              <w:t>:</w:t>
            </w:r>
          </w:p>
        </w:tc>
      </w:tr>
      <w:tr w:rsidR="009534A7" w:rsidRPr="003170A6" w14:paraId="56C52215" w14:textId="77777777" w:rsidTr="009534A7">
        <w:trPr>
          <w:trHeight w:hRule="exact" w:val="360"/>
        </w:trPr>
        <w:tc>
          <w:tcPr>
            <w:tcW w:w="3150" w:type="dxa"/>
            <w:vMerge/>
            <w:shd w:val="clear" w:color="auto" w:fill="D9D9D9" w:themeFill="background1" w:themeFillShade="D9"/>
          </w:tcPr>
          <w:p w14:paraId="74CFE6E7" w14:textId="77777777" w:rsidR="009534A7" w:rsidRDefault="009534A7" w:rsidP="009534A7">
            <w:pPr>
              <w:spacing w:after="0"/>
              <w:jc w:val="both"/>
              <w:rPr>
                <w:rFonts w:cs="Arial"/>
                <w:b/>
              </w:rPr>
            </w:pPr>
          </w:p>
        </w:tc>
        <w:tc>
          <w:tcPr>
            <w:tcW w:w="6750" w:type="dxa"/>
            <w:shd w:val="clear" w:color="auto" w:fill="auto"/>
          </w:tcPr>
          <w:p w14:paraId="66DA10D8" w14:textId="77777777" w:rsidR="009534A7" w:rsidRPr="00524FE0" w:rsidRDefault="009534A7" w:rsidP="009534A7">
            <w:pPr>
              <w:spacing w:after="0"/>
              <w:jc w:val="both"/>
              <w:rPr>
                <w:rFonts w:cs="Arial"/>
              </w:rPr>
            </w:pPr>
            <w:r>
              <w:rPr>
                <w:rFonts w:cs="Arial"/>
              </w:rPr>
              <w:t>Phone Number:</w:t>
            </w:r>
          </w:p>
        </w:tc>
      </w:tr>
      <w:tr w:rsidR="009534A7" w:rsidRPr="003170A6" w14:paraId="722CE2E4" w14:textId="77777777" w:rsidTr="009534A7">
        <w:trPr>
          <w:trHeight w:hRule="exact" w:val="360"/>
        </w:trPr>
        <w:tc>
          <w:tcPr>
            <w:tcW w:w="3150" w:type="dxa"/>
            <w:vMerge/>
            <w:shd w:val="clear" w:color="auto" w:fill="D9D9D9" w:themeFill="background1" w:themeFillShade="D9"/>
          </w:tcPr>
          <w:p w14:paraId="63B963E2" w14:textId="77777777" w:rsidR="009534A7" w:rsidRDefault="009534A7" w:rsidP="009534A7">
            <w:pPr>
              <w:spacing w:after="0"/>
              <w:jc w:val="both"/>
              <w:rPr>
                <w:rFonts w:cs="Arial"/>
                <w:b/>
              </w:rPr>
            </w:pPr>
          </w:p>
        </w:tc>
        <w:tc>
          <w:tcPr>
            <w:tcW w:w="6750" w:type="dxa"/>
            <w:shd w:val="clear" w:color="auto" w:fill="auto"/>
          </w:tcPr>
          <w:p w14:paraId="5A39B04A" w14:textId="77777777" w:rsidR="009534A7" w:rsidRPr="00524FE0" w:rsidRDefault="009534A7" w:rsidP="009534A7">
            <w:pPr>
              <w:spacing w:after="0"/>
              <w:jc w:val="both"/>
              <w:rPr>
                <w:rFonts w:cs="Arial"/>
              </w:rPr>
            </w:pPr>
            <w:r>
              <w:rPr>
                <w:rFonts w:cs="Arial"/>
              </w:rPr>
              <w:t>Email Address:</w:t>
            </w:r>
          </w:p>
        </w:tc>
      </w:tr>
    </w:tbl>
    <w:p w14:paraId="3F094721" w14:textId="77777777" w:rsidR="009534A7" w:rsidRDefault="009534A7"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3170A6" w14:paraId="64C11CF6" w14:textId="77777777" w:rsidTr="009534A7">
        <w:trPr>
          <w:trHeight w:hRule="exact" w:val="360"/>
        </w:trPr>
        <w:tc>
          <w:tcPr>
            <w:tcW w:w="9900" w:type="dxa"/>
            <w:gridSpan w:val="2"/>
            <w:shd w:val="clear" w:color="auto" w:fill="D9D9D9" w:themeFill="background1" w:themeFillShade="D9"/>
          </w:tcPr>
          <w:p w14:paraId="61FA9208" w14:textId="77777777" w:rsidR="009534A7" w:rsidRPr="00524FE0" w:rsidRDefault="009534A7" w:rsidP="009534A7">
            <w:pPr>
              <w:spacing w:after="0"/>
              <w:jc w:val="center"/>
              <w:rPr>
                <w:rFonts w:cs="Arial"/>
              </w:rPr>
            </w:pPr>
            <w:r>
              <w:rPr>
                <w:rFonts w:cs="Arial"/>
                <w:b/>
              </w:rPr>
              <w:t>Sub-Contractor No. 2</w:t>
            </w:r>
          </w:p>
        </w:tc>
      </w:tr>
      <w:tr w:rsidR="009534A7" w:rsidRPr="003170A6" w14:paraId="6CE2E628" w14:textId="77777777" w:rsidTr="009534A7">
        <w:trPr>
          <w:trHeight w:hRule="exact" w:val="360"/>
        </w:trPr>
        <w:tc>
          <w:tcPr>
            <w:tcW w:w="3150" w:type="dxa"/>
            <w:shd w:val="clear" w:color="auto" w:fill="D9D9D9" w:themeFill="background1" w:themeFillShade="D9"/>
          </w:tcPr>
          <w:p w14:paraId="5F810453" w14:textId="77777777" w:rsidR="009534A7" w:rsidRPr="003170A6" w:rsidRDefault="009534A7" w:rsidP="009534A7">
            <w:pPr>
              <w:spacing w:after="0"/>
              <w:jc w:val="both"/>
              <w:rPr>
                <w:rFonts w:cs="Arial"/>
                <w:b/>
              </w:rPr>
            </w:pPr>
            <w:r>
              <w:rPr>
                <w:rFonts w:cs="Arial"/>
                <w:b/>
              </w:rPr>
              <w:t>Legal Name</w:t>
            </w:r>
          </w:p>
        </w:tc>
        <w:tc>
          <w:tcPr>
            <w:tcW w:w="6750" w:type="dxa"/>
            <w:shd w:val="clear" w:color="auto" w:fill="auto"/>
          </w:tcPr>
          <w:p w14:paraId="738FC0C3" w14:textId="77777777" w:rsidR="009534A7" w:rsidRPr="003170A6" w:rsidRDefault="009534A7" w:rsidP="009534A7">
            <w:pPr>
              <w:spacing w:after="0"/>
              <w:jc w:val="both"/>
              <w:rPr>
                <w:rFonts w:cs="Arial"/>
                <w:b/>
                <w:u w:val="single"/>
              </w:rPr>
            </w:pPr>
          </w:p>
        </w:tc>
      </w:tr>
      <w:tr w:rsidR="009534A7" w:rsidRPr="003170A6" w14:paraId="4068077B" w14:textId="77777777" w:rsidTr="009534A7">
        <w:trPr>
          <w:trHeight w:hRule="exact" w:val="360"/>
        </w:trPr>
        <w:tc>
          <w:tcPr>
            <w:tcW w:w="3150" w:type="dxa"/>
            <w:shd w:val="clear" w:color="auto" w:fill="D9D9D9" w:themeFill="background1" w:themeFillShade="D9"/>
          </w:tcPr>
          <w:p w14:paraId="57A48D55" w14:textId="77777777" w:rsidR="009534A7" w:rsidRPr="003170A6" w:rsidRDefault="009534A7" w:rsidP="009534A7">
            <w:pPr>
              <w:spacing w:after="0"/>
              <w:jc w:val="both"/>
              <w:rPr>
                <w:rFonts w:cs="Arial"/>
                <w:b/>
              </w:rPr>
            </w:pPr>
            <w:r>
              <w:rPr>
                <w:rFonts w:cs="Arial"/>
                <w:b/>
              </w:rPr>
              <w:t>Trade/Services Performed</w:t>
            </w:r>
          </w:p>
        </w:tc>
        <w:tc>
          <w:tcPr>
            <w:tcW w:w="6750" w:type="dxa"/>
            <w:shd w:val="clear" w:color="auto" w:fill="auto"/>
          </w:tcPr>
          <w:p w14:paraId="5ECED902" w14:textId="77777777" w:rsidR="009534A7" w:rsidRPr="003170A6" w:rsidRDefault="009534A7" w:rsidP="009534A7">
            <w:pPr>
              <w:spacing w:after="0"/>
              <w:jc w:val="both"/>
              <w:rPr>
                <w:rFonts w:cs="Arial"/>
                <w:b/>
                <w:u w:val="single"/>
              </w:rPr>
            </w:pPr>
          </w:p>
        </w:tc>
      </w:tr>
      <w:tr w:rsidR="009534A7" w:rsidRPr="003170A6" w14:paraId="05A73DAD" w14:textId="77777777" w:rsidTr="009534A7">
        <w:trPr>
          <w:trHeight w:hRule="exact" w:val="360"/>
        </w:trPr>
        <w:tc>
          <w:tcPr>
            <w:tcW w:w="3150" w:type="dxa"/>
            <w:shd w:val="clear" w:color="auto" w:fill="D9D9D9" w:themeFill="background1" w:themeFillShade="D9"/>
          </w:tcPr>
          <w:p w14:paraId="71F3C6C8" w14:textId="77777777" w:rsidR="009534A7" w:rsidRPr="003170A6" w:rsidRDefault="009534A7" w:rsidP="009534A7">
            <w:pPr>
              <w:spacing w:after="0"/>
              <w:jc w:val="both"/>
              <w:rPr>
                <w:rFonts w:cs="Arial"/>
                <w:b/>
              </w:rPr>
            </w:pPr>
            <w:r>
              <w:rPr>
                <w:rFonts w:cs="Arial"/>
                <w:b/>
              </w:rPr>
              <w:t>Background and Experience</w:t>
            </w:r>
          </w:p>
        </w:tc>
        <w:tc>
          <w:tcPr>
            <w:tcW w:w="6750" w:type="dxa"/>
            <w:shd w:val="clear" w:color="auto" w:fill="auto"/>
          </w:tcPr>
          <w:p w14:paraId="301DE357" w14:textId="77777777" w:rsidR="009534A7" w:rsidRPr="003170A6" w:rsidRDefault="009534A7" w:rsidP="009534A7">
            <w:pPr>
              <w:spacing w:after="0"/>
              <w:jc w:val="both"/>
              <w:rPr>
                <w:rFonts w:cs="Arial"/>
                <w:b/>
                <w:u w:val="single"/>
              </w:rPr>
            </w:pPr>
          </w:p>
        </w:tc>
      </w:tr>
      <w:tr w:rsidR="009534A7" w:rsidRPr="00524FE0" w14:paraId="2298C20B" w14:textId="77777777" w:rsidTr="009534A7">
        <w:trPr>
          <w:trHeight w:hRule="exact" w:val="360"/>
        </w:trPr>
        <w:tc>
          <w:tcPr>
            <w:tcW w:w="3150" w:type="dxa"/>
            <w:vMerge w:val="restart"/>
            <w:shd w:val="clear" w:color="auto" w:fill="D9D9D9" w:themeFill="background1" w:themeFillShade="D9"/>
          </w:tcPr>
          <w:p w14:paraId="7BF5CABE" w14:textId="77777777" w:rsidR="009534A7" w:rsidRDefault="009534A7" w:rsidP="009534A7">
            <w:pPr>
              <w:spacing w:after="0"/>
              <w:jc w:val="both"/>
              <w:rPr>
                <w:rFonts w:cs="Arial"/>
                <w:b/>
              </w:rPr>
            </w:pPr>
            <w:r>
              <w:rPr>
                <w:rFonts w:cs="Arial"/>
                <w:b/>
              </w:rPr>
              <w:t>Contact Information</w:t>
            </w:r>
          </w:p>
        </w:tc>
        <w:tc>
          <w:tcPr>
            <w:tcW w:w="6750" w:type="dxa"/>
            <w:shd w:val="clear" w:color="auto" w:fill="auto"/>
          </w:tcPr>
          <w:p w14:paraId="1F6FE45F" w14:textId="77777777" w:rsidR="009534A7" w:rsidRPr="00524FE0" w:rsidRDefault="009534A7" w:rsidP="009534A7">
            <w:pPr>
              <w:spacing w:after="0"/>
              <w:jc w:val="both"/>
              <w:rPr>
                <w:rFonts w:cs="Arial"/>
              </w:rPr>
            </w:pPr>
            <w:r w:rsidRPr="00524FE0">
              <w:rPr>
                <w:rFonts w:cs="Arial"/>
              </w:rPr>
              <w:t>Name</w:t>
            </w:r>
            <w:r>
              <w:rPr>
                <w:rFonts w:cs="Arial"/>
              </w:rPr>
              <w:t>:</w:t>
            </w:r>
          </w:p>
        </w:tc>
      </w:tr>
      <w:tr w:rsidR="009534A7" w:rsidRPr="00524FE0" w14:paraId="6C0D9244" w14:textId="77777777" w:rsidTr="009534A7">
        <w:trPr>
          <w:trHeight w:hRule="exact" w:val="360"/>
        </w:trPr>
        <w:tc>
          <w:tcPr>
            <w:tcW w:w="3150" w:type="dxa"/>
            <w:vMerge/>
            <w:shd w:val="clear" w:color="auto" w:fill="D9D9D9" w:themeFill="background1" w:themeFillShade="D9"/>
          </w:tcPr>
          <w:p w14:paraId="5958D5F1" w14:textId="77777777" w:rsidR="009534A7" w:rsidRDefault="009534A7" w:rsidP="009534A7">
            <w:pPr>
              <w:spacing w:after="0"/>
              <w:jc w:val="both"/>
              <w:rPr>
                <w:rFonts w:cs="Arial"/>
                <w:b/>
              </w:rPr>
            </w:pPr>
          </w:p>
        </w:tc>
        <w:tc>
          <w:tcPr>
            <w:tcW w:w="6750" w:type="dxa"/>
            <w:shd w:val="clear" w:color="auto" w:fill="auto"/>
          </w:tcPr>
          <w:p w14:paraId="4014765D" w14:textId="77777777" w:rsidR="009534A7" w:rsidRPr="00524FE0" w:rsidRDefault="009534A7" w:rsidP="009534A7">
            <w:pPr>
              <w:spacing w:after="0"/>
              <w:jc w:val="both"/>
              <w:rPr>
                <w:rFonts w:cs="Arial"/>
              </w:rPr>
            </w:pPr>
            <w:r>
              <w:rPr>
                <w:rFonts w:cs="Arial"/>
              </w:rPr>
              <w:t>Phone Number:</w:t>
            </w:r>
          </w:p>
        </w:tc>
      </w:tr>
      <w:tr w:rsidR="009534A7" w:rsidRPr="00524FE0" w14:paraId="1A5417CF" w14:textId="77777777" w:rsidTr="009534A7">
        <w:trPr>
          <w:trHeight w:hRule="exact" w:val="360"/>
        </w:trPr>
        <w:tc>
          <w:tcPr>
            <w:tcW w:w="3150" w:type="dxa"/>
            <w:vMerge/>
            <w:shd w:val="clear" w:color="auto" w:fill="D9D9D9" w:themeFill="background1" w:themeFillShade="D9"/>
          </w:tcPr>
          <w:p w14:paraId="5FB13BA7" w14:textId="77777777" w:rsidR="009534A7" w:rsidRDefault="009534A7" w:rsidP="009534A7">
            <w:pPr>
              <w:spacing w:after="0"/>
              <w:jc w:val="both"/>
              <w:rPr>
                <w:rFonts w:cs="Arial"/>
                <w:b/>
              </w:rPr>
            </w:pPr>
          </w:p>
        </w:tc>
        <w:tc>
          <w:tcPr>
            <w:tcW w:w="6750" w:type="dxa"/>
            <w:shd w:val="clear" w:color="auto" w:fill="auto"/>
          </w:tcPr>
          <w:p w14:paraId="2D4A66BC" w14:textId="77777777" w:rsidR="009534A7" w:rsidRPr="00524FE0" w:rsidRDefault="009534A7" w:rsidP="009534A7">
            <w:pPr>
              <w:spacing w:after="0"/>
              <w:jc w:val="both"/>
              <w:rPr>
                <w:rFonts w:cs="Arial"/>
              </w:rPr>
            </w:pPr>
            <w:r>
              <w:rPr>
                <w:rFonts w:cs="Arial"/>
              </w:rPr>
              <w:t>Email Address:</w:t>
            </w:r>
          </w:p>
        </w:tc>
      </w:tr>
    </w:tbl>
    <w:p w14:paraId="27222E0D" w14:textId="3B9941F0" w:rsidR="009534A7" w:rsidRDefault="009534A7" w:rsidP="009534A7">
      <w:pPr>
        <w:spacing w:after="0"/>
      </w:pPr>
    </w:p>
    <w:p w14:paraId="018377B2" w14:textId="4BC4859D" w:rsidR="005C78FC" w:rsidRDefault="005C78FC" w:rsidP="009534A7">
      <w:pPr>
        <w:spacing w:after="0"/>
      </w:pPr>
    </w:p>
    <w:p w14:paraId="4D46B77E" w14:textId="7C4055DF" w:rsidR="005C78FC" w:rsidRDefault="005C78FC" w:rsidP="009534A7">
      <w:pPr>
        <w:spacing w:after="0"/>
      </w:pPr>
    </w:p>
    <w:p w14:paraId="4B2B40E6" w14:textId="77777777" w:rsidR="005C78FC" w:rsidRDefault="005C78FC"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524FE0" w14:paraId="68015238" w14:textId="77777777" w:rsidTr="009534A7">
        <w:trPr>
          <w:trHeight w:hRule="exact" w:val="360"/>
        </w:trPr>
        <w:tc>
          <w:tcPr>
            <w:tcW w:w="9900" w:type="dxa"/>
            <w:gridSpan w:val="2"/>
            <w:shd w:val="clear" w:color="auto" w:fill="D9D9D9" w:themeFill="background1" w:themeFillShade="D9"/>
          </w:tcPr>
          <w:p w14:paraId="654D77FF" w14:textId="77777777" w:rsidR="009534A7" w:rsidRPr="00524FE0" w:rsidRDefault="009534A7" w:rsidP="009534A7">
            <w:pPr>
              <w:spacing w:after="0"/>
              <w:jc w:val="center"/>
              <w:rPr>
                <w:rFonts w:cs="Arial"/>
              </w:rPr>
            </w:pPr>
            <w:r>
              <w:rPr>
                <w:rFonts w:cs="Arial"/>
                <w:b/>
              </w:rPr>
              <w:lastRenderedPageBreak/>
              <w:t>Sub-Contractor No. 3</w:t>
            </w:r>
          </w:p>
        </w:tc>
      </w:tr>
      <w:tr w:rsidR="009534A7" w:rsidRPr="003170A6" w14:paraId="778D373B" w14:textId="77777777" w:rsidTr="009534A7">
        <w:trPr>
          <w:trHeight w:hRule="exact" w:val="360"/>
        </w:trPr>
        <w:tc>
          <w:tcPr>
            <w:tcW w:w="3150" w:type="dxa"/>
            <w:shd w:val="clear" w:color="auto" w:fill="D9D9D9" w:themeFill="background1" w:themeFillShade="D9"/>
          </w:tcPr>
          <w:p w14:paraId="15BC0D5B" w14:textId="77777777" w:rsidR="009534A7" w:rsidRPr="003170A6" w:rsidRDefault="009534A7" w:rsidP="009534A7">
            <w:pPr>
              <w:spacing w:after="0"/>
              <w:jc w:val="both"/>
              <w:rPr>
                <w:rFonts w:cs="Arial"/>
                <w:b/>
              </w:rPr>
            </w:pPr>
            <w:r>
              <w:rPr>
                <w:rFonts w:cs="Arial"/>
                <w:b/>
              </w:rPr>
              <w:t>Legal Name</w:t>
            </w:r>
          </w:p>
        </w:tc>
        <w:tc>
          <w:tcPr>
            <w:tcW w:w="6750" w:type="dxa"/>
            <w:shd w:val="clear" w:color="auto" w:fill="auto"/>
          </w:tcPr>
          <w:p w14:paraId="6A591BD2" w14:textId="77777777" w:rsidR="009534A7" w:rsidRPr="003170A6" w:rsidRDefault="009534A7" w:rsidP="009534A7">
            <w:pPr>
              <w:spacing w:after="0"/>
              <w:jc w:val="both"/>
              <w:rPr>
                <w:rFonts w:cs="Arial"/>
                <w:b/>
                <w:u w:val="single"/>
              </w:rPr>
            </w:pPr>
          </w:p>
        </w:tc>
      </w:tr>
      <w:tr w:rsidR="009534A7" w:rsidRPr="003170A6" w14:paraId="14F6F502" w14:textId="77777777" w:rsidTr="009534A7">
        <w:trPr>
          <w:trHeight w:hRule="exact" w:val="360"/>
        </w:trPr>
        <w:tc>
          <w:tcPr>
            <w:tcW w:w="3150" w:type="dxa"/>
            <w:shd w:val="clear" w:color="auto" w:fill="D9D9D9" w:themeFill="background1" w:themeFillShade="D9"/>
          </w:tcPr>
          <w:p w14:paraId="7F8CBA81" w14:textId="77777777" w:rsidR="009534A7" w:rsidRPr="003170A6" w:rsidRDefault="009534A7" w:rsidP="009534A7">
            <w:pPr>
              <w:spacing w:after="0"/>
              <w:jc w:val="both"/>
              <w:rPr>
                <w:rFonts w:cs="Arial"/>
                <w:b/>
              </w:rPr>
            </w:pPr>
            <w:r>
              <w:rPr>
                <w:rFonts w:cs="Arial"/>
                <w:b/>
              </w:rPr>
              <w:t>Trade/Services Performed</w:t>
            </w:r>
          </w:p>
        </w:tc>
        <w:tc>
          <w:tcPr>
            <w:tcW w:w="6750" w:type="dxa"/>
            <w:shd w:val="clear" w:color="auto" w:fill="auto"/>
          </w:tcPr>
          <w:p w14:paraId="54DBF29B" w14:textId="77777777" w:rsidR="009534A7" w:rsidRPr="003170A6" w:rsidRDefault="009534A7" w:rsidP="009534A7">
            <w:pPr>
              <w:spacing w:after="0"/>
              <w:jc w:val="both"/>
              <w:rPr>
                <w:rFonts w:cs="Arial"/>
                <w:b/>
                <w:u w:val="single"/>
              </w:rPr>
            </w:pPr>
          </w:p>
        </w:tc>
      </w:tr>
      <w:tr w:rsidR="009534A7" w:rsidRPr="003170A6" w14:paraId="6481A99A" w14:textId="77777777" w:rsidTr="009534A7">
        <w:trPr>
          <w:trHeight w:hRule="exact" w:val="360"/>
        </w:trPr>
        <w:tc>
          <w:tcPr>
            <w:tcW w:w="3150" w:type="dxa"/>
            <w:shd w:val="clear" w:color="auto" w:fill="D9D9D9" w:themeFill="background1" w:themeFillShade="D9"/>
          </w:tcPr>
          <w:p w14:paraId="61221941" w14:textId="77777777" w:rsidR="009534A7" w:rsidRPr="003170A6" w:rsidRDefault="009534A7" w:rsidP="009534A7">
            <w:pPr>
              <w:spacing w:after="0"/>
              <w:jc w:val="both"/>
              <w:rPr>
                <w:rFonts w:cs="Arial"/>
                <w:b/>
              </w:rPr>
            </w:pPr>
            <w:r>
              <w:rPr>
                <w:rFonts w:cs="Arial"/>
                <w:b/>
              </w:rPr>
              <w:t>Background and Experience</w:t>
            </w:r>
          </w:p>
        </w:tc>
        <w:tc>
          <w:tcPr>
            <w:tcW w:w="6750" w:type="dxa"/>
            <w:shd w:val="clear" w:color="auto" w:fill="auto"/>
          </w:tcPr>
          <w:p w14:paraId="742FB00C" w14:textId="77777777" w:rsidR="009534A7" w:rsidRPr="003170A6" w:rsidRDefault="009534A7" w:rsidP="009534A7">
            <w:pPr>
              <w:spacing w:after="0"/>
              <w:jc w:val="both"/>
              <w:rPr>
                <w:rFonts w:cs="Arial"/>
                <w:b/>
                <w:u w:val="single"/>
              </w:rPr>
            </w:pPr>
          </w:p>
        </w:tc>
      </w:tr>
      <w:tr w:rsidR="009534A7" w:rsidRPr="00524FE0" w14:paraId="6CD7FAE4" w14:textId="77777777" w:rsidTr="009534A7">
        <w:trPr>
          <w:trHeight w:hRule="exact" w:val="360"/>
        </w:trPr>
        <w:tc>
          <w:tcPr>
            <w:tcW w:w="3150" w:type="dxa"/>
            <w:vMerge w:val="restart"/>
            <w:shd w:val="clear" w:color="auto" w:fill="D9D9D9" w:themeFill="background1" w:themeFillShade="D9"/>
          </w:tcPr>
          <w:p w14:paraId="5D5472DA" w14:textId="77777777" w:rsidR="009534A7" w:rsidRDefault="009534A7" w:rsidP="009534A7">
            <w:pPr>
              <w:spacing w:after="0"/>
              <w:jc w:val="both"/>
              <w:rPr>
                <w:rFonts w:cs="Arial"/>
                <w:b/>
              </w:rPr>
            </w:pPr>
            <w:r>
              <w:rPr>
                <w:rFonts w:cs="Arial"/>
                <w:b/>
              </w:rPr>
              <w:t>Contact Information</w:t>
            </w:r>
          </w:p>
        </w:tc>
        <w:tc>
          <w:tcPr>
            <w:tcW w:w="6750" w:type="dxa"/>
            <w:shd w:val="clear" w:color="auto" w:fill="auto"/>
          </w:tcPr>
          <w:p w14:paraId="0BC70358" w14:textId="77777777" w:rsidR="009534A7" w:rsidRPr="00524FE0" w:rsidRDefault="009534A7" w:rsidP="009534A7">
            <w:pPr>
              <w:spacing w:after="0"/>
              <w:jc w:val="both"/>
              <w:rPr>
                <w:rFonts w:cs="Arial"/>
              </w:rPr>
            </w:pPr>
            <w:r w:rsidRPr="00524FE0">
              <w:rPr>
                <w:rFonts w:cs="Arial"/>
              </w:rPr>
              <w:t>Name</w:t>
            </w:r>
            <w:r>
              <w:rPr>
                <w:rFonts w:cs="Arial"/>
              </w:rPr>
              <w:t>:</w:t>
            </w:r>
          </w:p>
        </w:tc>
      </w:tr>
      <w:tr w:rsidR="009534A7" w:rsidRPr="00524FE0" w14:paraId="09CE110C" w14:textId="77777777" w:rsidTr="009534A7">
        <w:trPr>
          <w:trHeight w:hRule="exact" w:val="360"/>
        </w:trPr>
        <w:tc>
          <w:tcPr>
            <w:tcW w:w="3150" w:type="dxa"/>
            <w:vMerge/>
            <w:shd w:val="clear" w:color="auto" w:fill="D9D9D9" w:themeFill="background1" w:themeFillShade="D9"/>
          </w:tcPr>
          <w:p w14:paraId="34C0F850" w14:textId="77777777" w:rsidR="009534A7" w:rsidRDefault="009534A7" w:rsidP="009534A7">
            <w:pPr>
              <w:spacing w:after="0"/>
              <w:jc w:val="both"/>
              <w:rPr>
                <w:rFonts w:cs="Arial"/>
                <w:b/>
              </w:rPr>
            </w:pPr>
          </w:p>
        </w:tc>
        <w:tc>
          <w:tcPr>
            <w:tcW w:w="6750" w:type="dxa"/>
            <w:shd w:val="clear" w:color="auto" w:fill="auto"/>
          </w:tcPr>
          <w:p w14:paraId="6A02D5B9" w14:textId="77777777" w:rsidR="009534A7" w:rsidRPr="00524FE0" w:rsidRDefault="009534A7" w:rsidP="009534A7">
            <w:pPr>
              <w:spacing w:after="0"/>
              <w:jc w:val="both"/>
              <w:rPr>
                <w:rFonts w:cs="Arial"/>
              </w:rPr>
            </w:pPr>
            <w:r>
              <w:rPr>
                <w:rFonts w:cs="Arial"/>
              </w:rPr>
              <w:t>Phone Number:</w:t>
            </w:r>
          </w:p>
        </w:tc>
      </w:tr>
      <w:tr w:rsidR="009534A7" w:rsidRPr="00524FE0" w14:paraId="201D9E4F" w14:textId="77777777" w:rsidTr="009534A7">
        <w:trPr>
          <w:trHeight w:hRule="exact" w:val="360"/>
        </w:trPr>
        <w:tc>
          <w:tcPr>
            <w:tcW w:w="3150" w:type="dxa"/>
            <w:vMerge/>
            <w:shd w:val="clear" w:color="auto" w:fill="D9D9D9" w:themeFill="background1" w:themeFillShade="D9"/>
          </w:tcPr>
          <w:p w14:paraId="4170AFFB" w14:textId="77777777" w:rsidR="009534A7" w:rsidRDefault="009534A7" w:rsidP="009534A7">
            <w:pPr>
              <w:spacing w:after="0"/>
              <w:jc w:val="both"/>
              <w:rPr>
                <w:rFonts w:cs="Arial"/>
                <w:b/>
              </w:rPr>
            </w:pPr>
          </w:p>
        </w:tc>
        <w:tc>
          <w:tcPr>
            <w:tcW w:w="6750" w:type="dxa"/>
            <w:shd w:val="clear" w:color="auto" w:fill="auto"/>
          </w:tcPr>
          <w:p w14:paraId="1B1C19FC" w14:textId="77777777" w:rsidR="009534A7" w:rsidRPr="00524FE0" w:rsidRDefault="009534A7" w:rsidP="009534A7">
            <w:pPr>
              <w:spacing w:after="0"/>
              <w:jc w:val="both"/>
              <w:rPr>
                <w:rFonts w:cs="Arial"/>
              </w:rPr>
            </w:pPr>
            <w:r>
              <w:rPr>
                <w:rFonts w:cs="Arial"/>
              </w:rPr>
              <w:t>Email Address:</w:t>
            </w:r>
          </w:p>
        </w:tc>
      </w:tr>
    </w:tbl>
    <w:p w14:paraId="2B4EF44C" w14:textId="77777777" w:rsidR="009534A7" w:rsidRDefault="009534A7" w:rsidP="009534A7">
      <w:pPr>
        <w:tabs>
          <w:tab w:val="left" w:pos="1080"/>
        </w:tabs>
        <w:spacing w:after="0"/>
        <w:ind w:left="907" w:hanging="547"/>
        <w:rPr>
          <w:rFonts w:cs="Arial"/>
          <w:b/>
          <w:sz w:val="20"/>
          <w:szCs w:val="20"/>
        </w:rPr>
      </w:pPr>
    </w:p>
    <w:tbl>
      <w:tblPr>
        <w:tblStyle w:val="TableGrid"/>
        <w:tblW w:w="9895" w:type="dxa"/>
        <w:tblInd w:w="360" w:type="dxa"/>
        <w:tblLook w:val="04A0" w:firstRow="1" w:lastRow="0" w:firstColumn="1" w:lastColumn="0" w:noHBand="0" w:noVBand="1"/>
      </w:tblPr>
      <w:tblGrid>
        <w:gridCol w:w="5037"/>
        <w:gridCol w:w="4858"/>
      </w:tblGrid>
      <w:tr w:rsidR="009534A7" w14:paraId="61D41931" w14:textId="77777777" w:rsidTr="009534A7">
        <w:tc>
          <w:tcPr>
            <w:tcW w:w="9895" w:type="dxa"/>
            <w:gridSpan w:val="2"/>
            <w:shd w:val="clear" w:color="auto" w:fill="D9D9D9" w:themeFill="background1" w:themeFillShade="D9"/>
          </w:tcPr>
          <w:p w14:paraId="0EFED8E9" w14:textId="77777777" w:rsidR="009534A7" w:rsidRPr="00F22972" w:rsidRDefault="009534A7" w:rsidP="009534A7">
            <w:pPr>
              <w:pStyle w:val="ListParagraph"/>
              <w:numPr>
                <w:ilvl w:val="0"/>
                <w:numId w:val="8"/>
              </w:numPr>
              <w:spacing w:before="60" w:after="60"/>
              <w:ind w:left="244" w:hanging="270"/>
              <w:contextualSpacing w:val="0"/>
              <w:rPr>
                <w:rFonts w:eastAsia="Times New Roman"/>
                <w:b/>
                <w:noProof/>
              </w:rPr>
            </w:pPr>
            <w:r w:rsidRPr="00F132BC">
              <w:rPr>
                <w:rFonts w:eastAsia="Times New Roman"/>
                <w:b/>
                <w:noProof/>
              </w:rPr>
              <w:t xml:space="preserve">HEALTH AND SAFETY </w:t>
            </w:r>
          </w:p>
        </w:tc>
      </w:tr>
      <w:tr w:rsidR="009534A7" w14:paraId="7F16C3BA" w14:textId="77777777" w:rsidTr="009534A7">
        <w:tc>
          <w:tcPr>
            <w:tcW w:w="9895" w:type="dxa"/>
            <w:gridSpan w:val="2"/>
            <w:shd w:val="clear" w:color="auto" w:fill="D9D9D9" w:themeFill="background1" w:themeFillShade="D9"/>
          </w:tcPr>
          <w:p w14:paraId="20D74FA2" w14:textId="77777777" w:rsidR="009534A7" w:rsidRPr="00F22972" w:rsidRDefault="009534A7" w:rsidP="009534A7">
            <w:pPr>
              <w:pStyle w:val="ListParagraph"/>
              <w:numPr>
                <w:ilvl w:val="0"/>
                <w:numId w:val="11"/>
              </w:numPr>
              <w:ind w:left="510"/>
              <w:rPr>
                <w:rFonts w:cs="Arial"/>
                <w:lang w:val="en-CA"/>
              </w:rPr>
            </w:pPr>
            <w:r w:rsidRPr="00F22972">
              <w:rPr>
                <w:rFonts w:cs="Arial"/>
                <w:lang w:val="en-CA"/>
              </w:rPr>
              <w:t xml:space="preserve">Confirm the Proponent has a written safety program in place that meets the requirements of </w:t>
            </w:r>
            <w:proofErr w:type="spellStart"/>
            <w:r w:rsidRPr="00F22972">
              <w:rPr>
                <w:rFonts w:cs="Arial"/>
                <w:lang w:val="en-CA"/>
              </w:rPr>
              <w:t>WorkSafeBC</w:t>
            </w:r>
            <w:proofErr w:type="spellEnd"/>
            <w:r w:rsidRPr="00F22972">
              <w:rPr>
                <w:rFonts w:cs="Arial"/>
                <w:lang w:val="en-CA"/>
              </w:rPr>
              <w:t>?</w:t>
            </w:r>
          </w:p>
        </w:tc>
      </w:tr>
      <w:tr w:rsidR="009534A7" w14:paraId="2F68CABD" w14:textId="77777777" w:rsidTr="009534A7">
        <w:tc>
          <w:tcPr>
            <w:tcW w:w="5037" w:type="dxa"/>
          </w:tcPr>
          <w:p w14:paraId="275FBA85" w14:textId="13034C87" w:rsidR="009534A7" w:rsidRDefault="002F4111" w:rsidP="009534A7">
            <w:pPr>
              <w:pStyle w:val="ListParagraph"/>
              <w:spacing w:before="120" w:after="120"/>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D5571F">
                  <w:rPr>
                    <w:rFonts w:ascii="MS Gothic" w:eastAsia="MS Gothic" w:hAnsi="MS Gothic" w:cs="Arial" w:hint="eastAsia"/>
                    <w:b/>
                    <w:sz w:val="24"/>
                    <w:szCs w:val="24"/>
                  </w:rPr>
                  <w:t>☐</w:t>
                </w:r>
              </w:sdtContent>
            </w:sdt>
            <w:r w:rsidR="009534A7" w:rsidRPr="00A128E8">
              <w:rPr>
                <w:rFonts w:cs="Arial"/>
                <w:b/>
                <w:sz w:val="24"/>
                <w:szCs w:val="24"/>
              </w:rPr>
              <w:t xml:space="preserve"> Yes</w:t>
            </w:r>
          </w:p>
        </w:tc>
        <w:tc>
          <w:tcPr>
            <w:tcW w:w="4858" w:type="dxa"/>
          </w:tcPr>
          <w:p w14:paraId="1E835536" w14:textId="77777777" w:rsidR="009534A7" w:rsidRDefault="002F4111" w:rsidP="009534A7">
            <w:pPr>
              <w:pStyle w:val="ListParagraph"/>
              <w:spacing w:before="120" w:after="120"/>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9534A7" w:rsidRPr="003F2148">
                  <w:rPr>
                    <w:rFonts w:ascii="Segoe UI Symbol" w:hAnsi="Segoe UI Symbol" w:cs="Segoe UI Symbol"/>
                    <w:b/>
                    <w:sz w:val="24"/>
                    <w:szCs w:val="24"/>
                  </w:rPr>
                  <w:t>☐</w:t>
                </w:r>
              </w:sdtContent>
            </w:sdt>
            <w:r w:rsidR="009534A7" w:rsidRPr="00A128E8">
              <w:rPr>
                <w:rFonts w:cs="Arial"/>
                <w:b/>
                <w:sz w:val="24"/>
                <w:szCs w:val="24"/>
              </w:rPr>
              <w:t xml:space="preserve"> No</w:t>
            </w:r>
          </w:p>
        </w:tc>
      </w:tr>
      <w:tr w:rsidR="009534A7" w14:paraId="627890FF" w14:textId="77777777" w:rsidTr="009534A7">
        <w:tc>
          <w:tcPr>
            <w:tcW w:w="9895" w:type="dxa"/>
            <w:gridSpan w:val="2"/>
            <w:shd w:val="clear" w:color="auto" w:fill="D9D9D9" w:themeFill="background1" w:themeFillShade="D9"/>
          </w:tcPr>
          <w:p w14:paraId="6236917F" w14:textId="77777777" w:rsidR="009534A7" w:rsidRPr="00F22972" w:rsidRDefault="009534A7" w:rsidP="009534A7">
            <w:pPr>
              <w:pStyle w:val="ListParagraph"/>
              <w:numPr>
                <w:ilvl w:val="0"/>
                <w:numId w:val="11"/>
              </w:numPr>
              <w:ind w:left="510"/>
              <w:rPr>
                <w:rFonts w:cs="Arial"/>
                <w:lang w:val="en-CA"/>
              </w:rPr>
            </w:pPr>
            <w:r w:rsidRPr="004A4CB8">
              <w:rPr>
                <w:rFonts w:cs="Arial"/>
                <w:lang w:val="en-CA"/>
              </w:rPr>
              <w:t xml:space="preserve">Is </w:t>
            </w:r>
            <w:r>
              <w:rPr>
                <w:rFonts w:cs="Arial"/>
                <w:lang w:val="en-CA"/>
              </w:rPr>
              <w:t xml:space="preserve">your company </w:t>
            </w:r>
            <w:r w:rsidRPr="004A4CB8">
              <w:rPr>
                <w:rFonts w:cs="Arial"/>
                <w:lang w:val="en-CA"/>
              </w:rPr>
              <w:t>C</w:t>
            </w:r>
            <w:r>
              <w:rPr>
                <w:rFonts w:cs="Arial"/>
                <w:lang w:val="en-CA"/>
              </w:rPr>
              <w:t xml:space="preserve">OR (Certificate of Recognition) certified with respect to </w:t>
            </w:r>
            <w:proofErr w:type="spellStart"/>
            <w:r>
              <w:rPr>
                <w:rFonts w:cs="Arial"/>
                <w:lang w:val="en-CA"/>
              </w:rPr>
              <w:t>WorkSafeBC</w:t>
            </w:r>
            <w:proofErr w:type="spellEnd"/>
            <w:r>
              <w:rPr>
                <w:rFonts w:cs="Arial"/>
                <w:lang w:val="en-CA"/>
              </w:rPr>
              <w:t>?</w:t>
            </w:r>
          </w:p>
        </w:tc>
      </w:tr>
      <w:tr w:rsidR="009534A7" w14:paraId="5B55CBF5" w14:textId="77777777" w:rsidTr="009534A7">
        <w:tc>
          <w:tcPr>
            <w:tcW w:w="5037" w:type="dxa"/>
          </w:tcPr>
          <w:p w14:paraId="465F7B00" w14:textId="77777777" w:rsidR="009534A7" w:rsidRDefault="002F4111" w:rsidP="009534A7">
            <w:pPr>
              <w:pStyle w:val="ListParagraph"/>
              <w:spacing w:before="120" w:after="120"/>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9534A7">
                  <w:rPr>
                    <w:rFonts w:ascii="MS Gothic" w:eastAsia="MS Gothic" w:hAnsi="MS Gothic" w:cs="Arial" w:hint="eastAsia"/>
                    <w:b/>
                    <w:sz w:val="24"/>
                    <w:szCs w:val="24"/>
                  </w:rPr>
                  <w:t>☐</w:t>
                </w:r>
              </w:sdtContent>
            </w:sdt>
            <w:r w:rsidR="009534A7" w:rsidRPr="00A128E8">
              <w:rPr>
                <w:rFonts w:cs="Arial"/>
                <w:b/>
                <w:sz w:val="24"/>
                <w:szCs w:val="24"/>
              </w:rPr>
              <w:t xml:space="preserve"> Yes</w:t>
            </w:r>
          </w:p>
        </w:tc>
        <w:tc>
          <w:tcPr>
            <w:tcW w:w="4858" w:type="dxa"/>
          </w:tcPr>
          <w:p w14:paraId="57FE8C36" w14:textId="77777777" w:rsidR="009534A7" w:rsidRDefault="002F4111" w:rsidP="009534A7">
            <w:pPr>
              <w:pStyle w:val="ListParagraph"/>
              <w:spacing w:before="120" w:after="120"/>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9534A7" w:rsidRPr="003F2148">
                  <w:rPr>
                    <w:rFonts w:ascii="Segoe UI Symbol" w:hAnsi="Segoe UI Symbol" w:cs="Segoe UI Symbol"/>
                    <w:b/>
                    <w:sz w:val="24"/>
                    <w:szCs w:val="24"/>
                  </w:rPr>
                  <w:t>☐</w:t>
                </w:r>
              </w:sdtContent>
            </w:sdt>
            <w:r w:rsidR="009534A7" w:rsidRPr="00A128E8">
              <w:rPr>
                <w:rFonts w:cs="Arial"/>
                <w:b/>
                <w:sz w:val="24"/>
                <w:szCs w:val="24"/>
              </w:rPr>
              <w:t xml:space="preserve"> No</w:t>
            </w:r>
          </w:p>
        </w:tc>
      </w:tr>
    </w:tbl>
    <w:p w14:paraId="2A4D2595" w14:textId="77777777" w:rsidR="009534A7" w:rsidRPr="00112FE5" w:rsidRDefault="009534A7" w:rsidP="009534A7">
      <w:pPr>
        <w:pStyle w:val="ListParagraph"/>
        <w:spacing w:before="120" w:after="120"/>
        <w:ind w:left="360"/>
        <w:contextualSpacing w:val="0"/>
        <w:jc w:val="both"/>
        <w:rPr>
          <w:highlight w:val="green"/>
        </w:rPr>
      </w:pPr>
    </w:p>
    <w:p w14:paraId="649C255F" w14:textId="77777777" w:rsidR="009534A7" w:rsidRDefault="009534A7" w:rsidP="009534A7">
      <w:pPr>
        <w:pStyle w:val="ListParagraph"/>
        <w:spacing w:before="120" w:after="120"/>
        <w:ind w:left="360"/>
        <w:contextualSpacing w:val="0"/>
        <w:jc w:val="both"/>
        <w:rPr>
          <w:rFonts w:eastAsia="Times New Roman"/>
          <w:b/>
          <w:noProof/>
        </w:rPr>
      </w:pPr>
      <w:r>
        <w:rPr>
          <w:rFonts w:eastAsia="Times New Roman"/>
          <w:b/>
          <w:noProof/>
        </w:rPr>
        <w:br w:type="page"/>
      </w:r>
    </w:p>
    <w:p w14:paraId="55528AA6" w14:textId="77777777" w:rsidR="009534A7" w:rsidRPr="006A79DE" w:rsidRDefault="009534A7" w:rsidP="006C01CA">
      <w:pPr>
        <w:pStyle w:val="ListParagraph"/>
        <w:numPr>
          <w:ilvl w:val="0"/>
          <w:numId w:val="17"/>
        </w:numPr>
        <w:tabs>
          <w:tab w:val="left" w:pos="4230"/>
        </w:tabs>
        <w:spacing w:before="120" w:after="120"/>
        <w:ind w:left="4320" w:hanging="4500"/>
        <w:contextualSpacing w:val="0"/>
        <w:jc w:val="both"/>
        <w:rPr>
          <w:rFonts w:eastAsia="Times New Roman"/>
          <w:b/>
          <w:noProof/>
          <w:sz w:val="40"/>
          <w:szCs w:val="40"/>
        </w:rPr>
      </w:pPr>
      <w:bookmarkStart w:id="92" w:name="TECHNICAL"/>
      <w:r w:rsidRPr="00C178AE">
        <w:rPr>
          <w:rFonts w:cs="Arial"/>
          <w:b/>
          <w:sz w:val="32"/>
          <w:szCs w:val="32"/>
        </w:rPr>
        <w:lastRenderedPageBreak/>
        <w:t>TECHNICAL</w:t>
      </w:r>
    </w:p>
    <w:tbl>
      <w:tblPr>
        <w:tblStyle w:val="TableGrid"/>
        <w:tblW w:w="10350" w:type="dxa"/>
        <w:tblInd w:w="-5" w:type="dxa"/>
        <w:tblLook w:val="04A0" w:firstRow="1" w:lastRow="0" w:firstColumn="1" w:lastColumn="0" w:noHBand="0" w:noVBand="1"/>
      </w:tblPr>
      <w:tblGrid>
        <w:gridCol w:w="10350"/>
      </w:tblGrid>
      <w:tr w:rsidR="009534A7" w:rsidRPr="00A44CC8" w14:paraId="52D3F947" w14:textId="77777777" w:rsidTr="00634B8A">
        <w:tc>
          <w:tcPr>
            <w:tcW w:w="10350" w:type="dxa"/>
            <w:shd w:val="clear" w:color="auto" w:fill="D9D9D9" w:themeFill="background1" w:themeFillShade="D9"/>
          </w:tcPr>
          <w:bookmarkEnd w:id="92"/>
          <w:p w14:paraId="5A9DD3AD" w14:textId="77777777" w:rsidR="009534A7" w:rsidRPr="00DB394E" w:rsidRDefault="009534A7" w:rsidP="009534A7">
            <w:pPr>
              <w:pStyle w:val="ListParagraph"/>
              <w:numPr>
                <w:ilvl w:val="0"/>
                <w:numId w:val="10"/>
              </w:numPr>
              <w:spacing w:before="120"/>
              <w:ind w:left="360" w:hanging="375"/>
              <w:contextualSpacing w:val="0"/>
              <w:rPr>
                <w:rFonts w:cs="Arial"/>
              </w:rPr>
            </w:pPr>
            <w:r>
              <w:rPr>
                <w:rFonts w:eastAsia="Times New Roman"/>
                <w:b/>
                <w:noProof/>
              </w:rPr>
              <w:t>APPROACH and METHODOLOGY</w:t>
            </w:r>
          </w:p>
          <w:p w14:paraId="73CE77B9" w14:textId="77777777" w:rsidR="009534A7" w:rsidRPr="00A44CC8" w:rsidRDefault="009534A7" w:rsidP="009534A7">
            <w:pPr>
              <w:pStyle w:val="ListParagraph"/>
              <w:spacing w:after="120"/>
              <w:ind w:left="360"/>
              <w:contextualSpacing w:val="0"/>
              <w:rPr>
                <w:rFonts w:cs="Arial"/>
              </w:rPr>
            </w:pPr>
            <w:r w:rsidRPr="001D2D5C">
              <w:rPr>
                <w:rFonts w:eastAsia="Times New Roman"/>
                <w:noProof/>
              </w:rPr>
              <w:t>Summarize the key features of your Proposal and the Technical Approach to be used. Provide a brief description the various components required for successful completion of the work.</w:t>
            </w:r>
          </w:p>
        </w:tc>
      </w:tr>
      <w:tr w:rsidR="009534A7" w:rsidRPr="00A44CC8" w14:paraId="40E8DB35" w14:textId="77777777" w:rsidTr="00634B8A">
        <w:tc>
          <w:tcPr>
            <w:tcW w:w="10350" w:type="dxa"/>
            <w:shd w:val="clear" w:color="auto" w:fill="D9D9D9" w:themeFill="background1" w:themeFillShade="D9"/>
          </w:tcPr>
          <w:p w14:paraId="290F0969" w14:textId="77777777" w:rsidR="009534A7" w:rsidRPr="000D05D0" w:rsidRDefault="009534A7" w:rsidP="009534A7">
            <w:pPr>
              <w:pStyle w:val="ListParagraph"/>
              <w:numPr>
                <w:ilvl w:val="0"/>
                <w:numId w:val="16"/>
              </w:numPr>
              <w:spacing w:before="60" w:after="60"/>
              <w:ind w:left="525"/>
              <w:rPr>
                <w:rFonts w:cs="Arial"/>
                <w:b/>
              </w:rPr>
            </w:pPr>
            <w:r w:rsidRPr="000D05D0">
              <w:rPr>
                <w:rFonts w:cs="Arial"/>
                <w:b/>
              </w:rPr>
              <w:t xml:space="preserve">Delivery, Set-Up and Execution - </w:t>
            </w:r>
            <w:r w:rsidRPr="000D05D0">
              <w:rPr>
                <w:rFonts w:eastAsia="Times New Roman"/>
                <w:noProof/>
              </w:rPr>
              <w:t>Proposals should address the plan for the delivery, set up and execution of the work; as well as the disposal, recycle or reuse for the surplus materials. Include any safety and pedestrian control measures.</w:t>
            </w:r>
          </w:p>
        </w:tc>
      </w:tr>
      <w:tr w:rsidR="009534A7" w:rsidRPr="00A44CC8" w14:paraId="3AA76B52" w14:textId="77777777" w:rsidTr="00634B8A">
        <w:tc>
          <w:tcPr>
            <w:tcW w:w="10350" w:type="dxa"/>
          </w:tcPr>
          <w:p w14:paraId="402E66D5" w14:textId="77777777" w:rsidR="009534A7" w:rsidRDefault="009534A7" w:rsidP="009534A7">
            <w:pPr>
              <w:rPr>
                <w:rFonts w:cs="Arial"/>
              </w:rPr>
            </w:pPr>
          </w:p>
          <w:p w14:paraId="4F2BC668" w14:textId="77777777" w:rsidR="009534A7" w:rsidRDefault="009534A7" w:rsidP="009534A7">
            <w:pPr>
              <w:rPr>
                <w:rFonts w:cs="Arial"/>
              </w:rPr>
            </w:pPr>
          </w:p>
          <w:p w14:paraId="5D675321" w14:textId="288640FD" w:rsidR="009534A7" w:rsidRDefault="009534A7" w:rsidP="009534A7">
            <w:pPr>
              <w:rPr>
                <w:rFonts w:cs="Arial"/>
              </w:rPr>
            </w:pPr>
          </w:p>
          <w:p w14:paraId="4178010D" w14:textId="77777777" w:rsidR="009D3397" w:rsidRDefault="009D3397" w:rsidP="009534A7">
            <w:pPr>
              <w:rPr>
                <w:rFonts w:cs="Arial"/>
              </w:rPr>
            </w:pPr>
          </w:p>
          <w:p w14:paraId="5FED008A" w14:textId="77777777" w:rsidR="009534A7" w:rsidRPr="00A44CC8" w:rsidRDefault="009534A7" w:rsidP="009534A7">
            <w:pPr>
              <w:rPr>
                <w:rFonts w:cs="Arial"/>
              </w:rPr>
            </w:pPr>
          </w:p>
          <w:p w14:paraId="223A8906" w14:textId="77777777" w:rsidR="009534A7" w:rsidRPr="00A44CC8" w:rsidRDefault="009534A7" w:rsidP="009534A7">
            <w:pPr>
              <w:rPr>
                <w:rFonts w:cs="Arial"/>
              </w:rPr>
            </w:pPr>
          </w:p>
        </w:tc>
      </w:tr>
      <w:tr w:rsidR="009534A7" w:rsidRPr="00A44CC8" w14:paraId="27F3CE4E" w14:textId="77777777" w:rsidTr="00634B8A">
        <w:tc>
          <w:tcPr>
            <w:tcW w:w="10350" w:type="dxa"/>
            <w:shd w:val="clear" w:color="auto" w:fill="D9D9D9" w:themeFill="background1" w:themeFillShade="D9"/>
          </w:tcPr>
          <w:p w14:paraId="43CCEED9" w14:textId="77777777" w:rsidR="009534A7" w:rsidRPr="006328CA" w:rsidRDefault="009534A7" w:rsidP="009534A7">
            <w:pPr>
              <w:pStyle w:val="ListParagraph"/>
              <w:numPr>
                <w:ilvl w:val="0"/>
                <w:numId w:val="16"/>
              </w:numPr>
              <w:spacing w:before="60" w:after="60"/>
              <w:ind w:left="525"/>
              <w:rPr>
                <w:rFonts w:cs="Arial"/>
                <w:b/>
              </w:rPr>
            </w:pPr>
            <w:r w:rsidRPr="006328CA">
              <w:rPr>
                <w:rFonts w:cs="Arial"/>
                <w:b/>
              </w:rPr>
              <w:t>Quality Assurance</w:t>
            </w:r>
            <w:r>
              <w:rPr>
                <w:rFonts w:cs="Arial"/>
                <w:b/>
              </w:rPr>
              <w:t xml:space="preserve"> - </w:t>
            </w:r>
            <w:r w:rsidRPr="00D0671E">
              <w:rPr>
                <w:rFonts w:cs="Arial"/>
              </w:rPr>
              <w:t>Provide the measures the Proponent will use to maintain quality control for the Services being performed.</w:t>
            </w:r>
          </w:p>
        </w:tc>
      </w:tr>
      <w:tr w:rsidR="009534A7" w:rsidRPr="00A44CC8" w14:paraId="1939F132" w14:textId="77777777" w:rsidTr="00634B8A">
        <w:tc>
          <w:tcPr>
            <w:tcW w:w="10350" w:type="dxa"/>
          </w:tcPr>
          <w:p w14:paraId="4F3E4726" w14:textId="1ED5EDEC" w:rsidR="009534A7" w:rsidRDefault="009534A7" w:rsidP="009534A7">
            <w:pPr>
              <w:rPr>
                <w:rFonts w:cs="Arial"/>
              </w:rPr>
            </w:pPr>
          </w:p>
          <w:p w14:paraId="101540C4" w14:textId="77777777" w:rsidR="009D3397" w:rsidRDefault="009D3397" w:rsidP="009534A7">
            <w:pPr>
              <w:rPr>
                <w:rFonts w:cs="Arial"/>
              </w:rPr>
            </w:pPr>
          </w:p>
          <w:p w14:paraId="233C5B37" w14:textId="1BB15F4D" w:rsidR="009534A7" w:rsidRDefault="009534A7" w:rsidP="009534A7">
            <w:pPr>
              <w:rPr>
                <w:rFonts w:cs="Arial"/>
              </w:rPr>
            </w:pPr>
          </w:p>
          <w:p w14:paraId="7EA1DE1E" w14:textId="77777777" w:rsidR="00EF1F8F" w:rsidRDefault="00EF1F8F" w:rsidP="009534A7">
            <w:pPr>
              <w:rPr>
                <w:rFonts w:cs="Arial"/>
              </w:rPr>
            </w:pPr>
          </w:p>
          <w:p w14:paraId="5D8421B9" w14:textId="77777777" w:rsidR="009534A7" w:rsidRDefault="009534A7" w:rsidP="009534A7">
            <w:pPr>
              <w:rPr>
                <w:rFonts w:cs="Arial"/>
              </w:rPr>
            </w:pPr>
          </w:p>
          <w:p w14:paraId="310EA0C2" w14:textId="77777777" w:rsidR="009534A7" w:rsidRDefault="009534A7" w:rsidP="009534A7">
            <w:pPr>
              <w:rPr>
                <w:rFonts w:cs="Arial"/>
              </w:rPr>
            </w:pPr>
          </w:p>
        </w:tc>
      </w:tr>
      <w:tr w:rsidR="009534A7" w:rsidRPr="00A44CC8" w14:paraId="555D490D" w14:textId="77777777" w:rsidTr="00634B8A">
        <w:tc>
          <w:tcPr>
            <w:tcW w:w="10350" w:type="dxa"/>
            <w:shd w:val="clear" w:color="auto" w:fill="D9D9D9" w:themeFill="background1" w:themeFillShade="D9"/>
          </w:tcPr>
          <w:p w14:paraId="5EE6BFE9" w14:textId="77777777" w:rsidR="009534A7" w:rsidRPr="006328CA" w:rsidRDefault="009534A7" w:rsidP="009534A7">
            <w:pPr>
              <w:pStyle w:val="ListParagraph"/>
              <w:numPr>
                <w:ilvl w:val="0"/>
                <w:numId w:val="16"/>
              </w:numPr>
              <w:spacing w:before="60" w:after="60"/>
              <w:ind w:left="525"/>
              <w:rPr>
                <w:rFonts w:cs="Arial"/>
                <w:b/>
              </w:rPr>
            </w:pPr>
            <w:r w:rsidRPr="006328CA">
              <w:rPr>
                <w:rFonts w:cs="Arial"/>
                <w:b/>
              </w:rPr>
              <w:t>Risk Factors</w:t>
            </w:r>
            <w:r>
              <w:rPr>
                <w:rFonts w:cs="Arial"/>
                <w:b/>
              </w:rPr>
              <w:t xml:space="preserve"> - </w:t>
            </w:r>
            <w:r w:rsidRPr="00D0671E">
              <w:rPr>
                <w:rFonts w:cs="Arial"/>
              </w:rPr>
              <w:t>Describe the risk factors anticipated and how the Proponent intends to mitigate these.</w:t>
            </w:r>
          </w:p>
        </w:tc>
      </w:tr>
      <w:tr w:rsidR="009534A7" w:rsidRPr="00A44CC8" w14:paraId="33403430" w14:textId="77777777" w:rsidTr="00634B8A">
        <w:tc>
          <w:tcPr>
            <w:tcW w:w="10350" w:type="dxa"/>
            <w:shd w:val="clear" w:color="auto" w:fill="FFFFFF" w:themeFill="background1"/>
          </w:tcPr>
          <w:p w14:paraId="76C857C7" w14:textId="47A0B6C5" w:rsidR="009534A7" w:rsidRDefault="009534A7" w:rsidP="009534A7">
            <w:pPr>
              <w:rPr>
                <w:rFonts w:cs="Arial"/>
              </w:rPr>
            </w:pPr>
          </w:p>
          <w:p w14:paraId="7B9073BD" w14:textId="6292530E" w:rsidR="009D3397" w:rsidRDefault="009D3397" w:rsidP="009534A7">
            <w:pPr>
              <w:rPr>
                <w:rFonts w:cs="Arial"/>
              </w:rPr>
            </w:pPr>
          </w:p>
          <w:p w14:paraId="22893008" w14:textId="77777777" w:rsidR="00EF1F8F" w:rsidRPr="00D0444A" w:rsidRDefault="00EF1F8F" w:rsidP="009534A7">
            <w:pPr>
              <w:rPr>
                <w:rFonts w:cs="Arial"/>
              </w:rPr>
            </w:pPr>
          </w:p>
          <w:p w14:paraId="7EDC683F" w14:textId="77777777" w:rsidR="009534A7" w:rsidRPr="00D0444A" w:rsidRDefault="009534A7" w:rsidP="009534A7">
            <w:pPr>
              <w:rPr>
                <w:rFonts w:cs="Arial"/>
              </w:rPr>
            </w:pPr>
          </w:p>
          <w:p w14:paraId="68983BEF" w14:textId="77777777" w:rsidR="009534A7" w:rsidRPr="00EF1F8F" w:rsidRDefault="009534A7" w:rsidP="009534A7">
            <w:pPr>
              <w:rPr>
                <w:rFonts w:cs="Arial"/>
              </w:rPr>
            </w:pPr>
          </w:p>
        </w:tc>
      </w:tr>
      <w:tr w:rsidR="009534A7" w:rsidRPr="00A44CC8" w14:paraId="5B4FA2A5" w14:textId="77777777" w:rsidTr="00634B8A">
        <w:tc>
          <w:tcPr>
            <w:tcW w:w="10350" w:type="dxa"/>
            <w:shd w:val="clear" w:color="auto" w:fill="D9D9D9" w:themeFill="background1" w:themeFillShade="D9"/>
          </w:tcPr>
          <w:p w14:paraId="411EF2A6" w14:textId="77777777" w:rsidR="009534A7" w:rsidRPr="006328CA" w:rsidRDefault="009534A7" w:rsidP="009534A7">
            <w:pPr>
              <w:pStyle w:val="ListParagraph"/>
              <w:numPr>
                <w:ilvl w:val="0"/>
                <w:numId w:val="16"/>
              </w:numPr>
              <w:spacing w:before="60" w:after="60"/>
              <w:ind w:left="525"/>
              <w:rPr>
                <w:rFonts w:cs="Arial"/>
                <w:b/>
              </w:rPr>
            </w:pPr>
            <w:r>
              <w:rPr>
                <w:rFonts w:cs="Arial"/>
                <w:b/>
              </w:rPr>
              <w:t xml:space="preserve">Safety - </w:t>
            </w:r>
            <w:r w:rsidRPr="001D2D5C">
              <w:rPr>
                <w:rFonts w:cs="Arial"/>
              </w:rPr>
              <w:t>Proponent is to state how they will address safety on the work site.</w:t>
            </w:r>
          </w:p>
        </w:tc>
      </w:tr>
      <w:tr w:rsidR="009534A7" w:rsidRPr="00A44CC8" w14:paraId="41F36086" w14:textId="77777777" w:rsidTr="00634B8A">
        <w:tc>
          <w:tcPr>
            <w:tcW w:w="10350" w:type="dxa"/>
            <w:tcBorders>
              <w:bottom w:val="single" w:sz="4" w:space="0" w:color="auto"/>
            </w:tcBorders>
          </w:tcPr>
          <w:p w14:paraId="191F73B4" w14:textId="77777777" w:rsidR="009534A7" w:rsidRPr="005C78FC" w:rsidRDefault="009534A7" w:rsidP="009534A7">
            <w:pPr>
              <w:jc w:val="both"/>
              <w:rPr>
                <w:rFonts w:cs="Arial"/>
              </w:rPr>
            </w:pPr>
          </w:p>
          <w:p w14:paraId="66A6791C" w14:textId="26EBFDCE" w:rsidR="009534A7" w:rsidRPr="005C78FC" w:rsidRDefault="009534A7" w:rsidP="009534A7">
            <w:pPr>
              <w:jc w:val="both"/>
              <w:rPr>
                <w:rFonts w:cs="Arial"/>
              </w:rPr>
            </w:pPr>
          </w:p>
          <w:p w14:paraId="46748D85" w14:textId="220432C4" w:rsidR="009D3397" w:rsidRDefault="009D3397" w:rsidP="009534A7">
            <w:pPr>
              <w:jc w:val="both"/>
              <w:rPr>
                <w:rFonts w:cs="Arial"/>
              </w:rPr>
            </w:pPr>
          </w:p>
          <w:p w14:paraId="161C60A6" w14:textId="77777777" w:rsidR="00EF1F8F" w:rsidRPr="005C78FC" w:rsidRDefault="00EF1F8F" w:rsidP="009534A7">
            <w:pPr>
              <w:jc w:val="both"/>
              <w:rPr>
                <w:rFonts w:cs="Arial"/>
              </w:rPr>
            </w:pPr>
          </w:p>
          <w:p w14:paraId="1B811445" w14:textId="77777777" w:rsidR="009534A7" w:rsidRPr="005C78FC" w:rsidRDefault="009534A7" w:rsidP="009534A7">
            <w:pPr>
              <w:jc w:val="both"/>
              <w:rPr>
                <w:rFonts w:cs="Arial"/>
              </w:rPr>
            </w:pPr>
          </w:p>
        </w:tc>
      </w:tr>
      <w:tr w:rsidR="009534A7" w:rsidRPr="006328CA" w14:paraId="71921CC4" w14:textId="77777777" w:rsidTr="00634B8A">
        <w:trPr>
          <w:trHeight w:val="450"/>
        </w:trPr>
        <w:tc>
          <w:tcPr>
            <w:tcW w:w="10350" w:type="dxa"/>
            <w:shd w:val="clear" w:color="auto" w:fill="D9D9D9" w:themeFill="background1" w:themeFillShade="D9"/>
          </w:tcPr>
          <w:p w14:paraId="30CADD22" w14:textId="4E24D3D2" w:rsidR="009534A7" w:rsidRPr="005C78FC" w:rsidRDefault="009534A7" w:rsidP="009534A7">
            <w:pPr>
              <w:pStyle w:val="ListParagraph"/>
              <w:numPr>
                <w:ilvl w:val="0"/>
                <w:numId w:val="16"/>
              </w:numPr>
              <w:spacing w:before="60" w:after="60"/>
              <w:ind w:left="525"/>
              <w:rPr>
                <w:rFonts w:cs="Arial"/>
                <w:b/>
              </w:rPr>
            </w:pPr>
            <w:r w:rsidRPr="005C78FC">
              <w:rPr>
                <w:rFonts w:cs="Arial"/>
                <w:b/>
              </w:rPr>
              <w:t xml:space="preserve">Disposal and Recycling - </w:t>
            </w:r>
            <w:r w:rsidRPr="005C78FC">
              <w:rPr>
                <w:rFonts w:cs="Arial"/>
                <w:lang w:val="en-CA"/>
              </w:rPr>
              <w:t>Provide details on all disposal location and recycling location</w:t>
            </w:r>
            <w:r w:rsidR="00634B8A">
              <w:rPr>
                <w:rFonts w:cs="Arial"/>
                <w:lang w:val="en-CA"/>
              </w:rPr>
              <w:t xml:space="preserve"> and procedures</w:t>
            </w:r>
            <w:r w:rsidRPr="005C78FC">
              <w:rPr>
                <w:rFonts w:cs="Arial"/>
                <w:lang w:val="en-CA"/>
              </w:rPr>
              <w:t>.</w:t>
            </w:r>
          </w:p>
        </w:tc>
      </w:tr>
      <w:tr w:rsidR="009534A7" w:rsidRPr="006328CA" w14:paraId="26A2793C" w14:textId="77777777" w:rsidTr="00634B8A">
        <w:trPr>
          <w:trHeight w:val="450"/>
        </w:trPr>
        <w:tc>
          <w:tcPr>
            <w:tcW w:w="10350" w:type="dxa"/>
            <w:shd w:val="clear" w:color="auto" w:fill="auto"/>
          </w:tcPr>
          <w:p w14:paraId="0D668CFB" w14:textId="30C735E3" w:rsidR="009534A7" w:rsidRDefault="009534A7" w:rsidP="00EF1F8F">
            <w:pPr>
              <w:rPr>
                <w:rFonts w:cs="Arial"/>
                <w:b/>
                <w:highlight w:val="green"/>
              </w:rPr>
            </w:pPr>
          </w:p>
          <w:p w14:paraId="656B030E" w14:textId="7F0D72BE" w:rsidR="009D3397" w:rsidRDefault="009D3397" w:rsidP="00EF1F8F">
            <w:pPr>
              <w:rPr>
                <w:rFonts w:cs="Arial"/>
                <w:b/>
                <w:highlight w:val="green"/>
              </w:rPr>
            </w:pPr>
          </w:p>
          <w:p w14:paraId="41F7DEBB" w14:textId="4F87EE15" w:rsidR="00EF1F8F" w:rsidRDefault="00EF1F8F" w:rsidP="00EF1F8F">
            <w:pPr>
              <w:rPr>
                <w:rFonts w:cs="Arial"/>
                <w:b/>
                <w:highlight w:val="green"/>
              </w:rPr>
            </w:pPr>
          </w:p>
          <w:p w14:paraId="2CC58282" w14:textId="77777777" w:rsidR="00EF1F8F" w:rsidRDefault="00EF1F8F" w:rsidP="00EF1F8F">
            <w:pPr>
              <w:rPr>
                <w:rFonts w:cs="Arial"/>
                <w:b/>
                <w:highlight w:val="green"/>
              </w:rPr>
            </w:pPr>
          </w:p>
          <w:p w14:paraId="323B43BD" w14:textId="77777777" w:rsidR="009534A7" w:rsidRPr="00EF1F8F" w:rsidRDefault="009534A7" w:rsidP="00EF1F8F">
            <w:pPr>
              <w:rPr>
                <w:rFonts w:cs="Arial"/>
                <w:highlight w:val="green"/>
              </w:rPr>
            </w:pPr>
          </w:p>
        </w:tc>
      </w:tr>
    </w:tbl>
    <w:p w14:paraId="06FC7DB3" w14:textId="27AD8376" w:rsidR="009534A7" w:rsidRDefault="009534A7" w:rsidP="009534A7">
      <w:pPr>
        <w:spacing w:after="0"/>
        <w:rPr>
          <w:rFonts w:eastAsia="Times New Roman"/>
          <w:b/>
          <w:noProof/>
        </w:rPr>
      </w:pPr>
    </w:p>
    <w:tbl>
      <w:tblPr>
        <w:tblStyle w:val="TableGrid"/>
        <w:tblW w:w="10345" w:type="dxa"/>
        <w:tblLook w:val="04A0" w:firstRow="1" w:lastRow="0" w:firstColumn="1" w:lastColumn="0" w:noHBand="0" w:noVBand="1"/>
      </w:tblPr>
      <w:tblGrid>
        <w:gridCol w:w="5266"/>
        <w:gridCol w:w="5079"/>
      </w:tblGrid>
      <w:tr w:rsidR="00DA6920" w:rsidRPr="00F22972" w14:paraId="3C9DA36E" w14:textId="77777777" w:rsidTr="00522CD7">
        <w:tc>
          <w:tcPr>
            <w:tcW w:w="10345" w:type="dxa"/>
            <w:gridSpan w:val="2"/>
            <w:shd w:val="clear" w:color="auto" w:fill="D9D9D9" w:themeFill="background1" w:themeFillShade="D9"/>
          </w:tcPr>
          <w:p w14:paraId="0576E0E0" w14:textId="77777777" w:rsidR="00DA6920" w:rsidRPr="00F22972" w:rsidRDefault="00DA6920" w:rsidP="00DA6920">
            <w:pPr>
              <w:pStyle w:val="ListParagraph"/>
              <w:numPr>
                <w:ilvl w:val="0"/>
                <w:numId w:val="10"/>
              </w:numPr>
              <w:ind w:left="360" w:hanging="375"/>
              <w:contextualSpacing w:val="0"/>
              <w:rPr>
                <w:rFonts w:eastAsia="Times New Roman"/>
                <w:b/>
                <w:noProof/>
              </w:rPr>
            </w:pPr>
            <w:r>
              <w:rPr>
                <w:rFonts w:eastAsia="Times New Roman"/>
                <w:b/>
                <w:noProof/>
              </w:rPr>
              <w:lastRenderedPageBreak/>
              <w:t>Completion Date</w:t>
            </w:r>
            <w:r w:rsidRPr="00F132BC">
              <w:rPr>
                <w:rFonts w:eastAsia="Times New Roman"/>
                <w:b/>
                <w:noProof/>
              </w:rPr>
              <w:t xml:space="preserve"> </w:t>
            </w:r>
          </w:p>
        </w:tc>
      </w:tr>
      <w:tr w:rsidR="00DA6920" w:rsidRPr="00CA3BF3" w14:paraId="652E2E66" w14:textId="77777777" w:rsidTr="00522CD7">
        <w:tc>
          <w:tcPr>
            <w:tcW w:w="10345" w:type="dxa"/>
            <w:gridSpan w:val="2"/>
            <w:shd w:val="clear" w:color="auto" w:fill="D9D9D9" w:themeFill="background1" w:themeFillShade="D9"/>
          </w:tcPr>
          <w:p w14:paraId="06938A52" w14:textId="5822CF5D" w:rsidR="00DA6920" w:rsidRPr="00CA3BF3" w:rsidRDefault="00DA6920" w:rsidP="00DA6920">
            <w:pPr>
              <w:pStyle w:val="ListParagraph"/>
              <w:numPr>
                <w:ilvl w:val="0"/>
                <w:numId w:val="40"/>
              </w:numPr>
              <w:spacing w:before="120" w:after="120"/>
              <w:ind w:left="425"/>
            </w:pPr>
            <w:r>
              <w:rPr>
                <w:rFonts w:cs="Arial"/>
                <w:lang w:val="en-CA"/>
              </w:rPr>
              <w:t xml:space="preserve">The </w:t>
            </w:r>
            <w:r w:rsidRPr="00EF1F8F">
              <w:rPr>
                <w:rFonts w:cs="Arial"/>
                <w:lang w:val="en-CA"/>
              </w:rPr>
              <w:t>Proponent states that they are available and ready to start this work and confirms the work</w:t>
            </w:r>
            <w:r w:rsidRPr="00EF1F8F">
              <w:t xml:space="preserve"> shall be completed on or before </w:t>
            </w:r>
            <w:sdt>
              <w:sdtPr>
                <w:rPr>
                  <w:b/>
                  <w:u w:val="single"/>
                  <w:lang w:val="en-GB"/>
                </w:rPr>
                <w:id w:val="860096109"/>
                <w:placeholder>
                  <w:docPart w:val="635B7814FF364094B749E19AE7E6A184"/>
                </w:placeholder>
                <w:date w:fullDate="2023-07-28T00:00:00Z">
                  <w:dateFormat w:val="MMMM d, yyyy"/>
                  <w:lid w:val="en-US"/>
                  <w:storeMappedDataAs w:val="dateTime"/>
                  <w:calendar w:val="gregorian"/>
                </w:date>
              </w:sdtPr>
              <w:sdtEndPr/>
              <w:sdtContent>
                <w:r w:rsidR="003821E8" w:rsidRPr="00EF1F8F">
                  <w:rPr>
                    <w:b/>
                    <w:u w:val="single"/>
                  </w:rPr>
                  <w:t>July 28, 2023</w:t>
                </w:r>
              </w:sdtContent>
            </w:sdt>
            <w:r w:rsidRPr="00EF1F8F">
              <w:rPr>
                <w:lang w:val="en-GB"/>
              </w:rPr>
              <w:t xml:space="preserve">. </w:t>
            </w:r>
            <w:r w:rsidRPr="00EF1F8F">
              <w:rPr>
                <w:rFonts w:cs="Arial"/>
                <w:lang w:val="en-CA"/>
              </w:rPr>
              <w:t>This date will be an important consideration in the evaluation.</w:t>
            </w:r>
          </w:p>
        </w:tc>
      </w:tr>
      <w:tr w:rsidR="00DA6920" w14:paraId="67C440E3" w14:textId="77777777" w:rsidTr="00522CD7">
        <w:tc>
          <w:tcPr>
            <w:tcW w:w="5266" w:type="dxa"/>
          </w:tcPr>
          <w:p w14:paraId="37B6EB41" w14:textId="77777777" w:rsidR="00DA6920" w:rsidRDefault="002F4111" w:rsidP="00522CD7">
            <w:pPr>
              <w:pStyle w:val="ListParagraph"/>
              <w:spacing w:before="120" w:after="120"/>
              <w:ind w:left="0"/>
              <w:contextualSpacing w:val="0"/>
              <w:jc w:val="center"/>
              <w:rPr>
                <w:rFonts w:eastAsia="Times New Roman"/>
                <w:b/>
                <w:noProof/>
              </w:rPr>
            </w:pPr>
            <w:sdt>
              <w:sdtPr>
                <w:rPr>
                  <w:rFonts w:cs="Arial"/>
                  <w:b/>
                  <w:sz w:val="24"/>
                  <w:szCs w:val="24"/>
                </w:rPr>
                <w:id w:val="-1543434428"/>
                <w14:checkbox>
                  <w14:checked w14:val="0"/>
                  <w14:checkedState w14:val="2612" w14:font="MS Gothic"/>
                  <w14:uncheckedState w14:val="2610" w14:font="MS Gothic"/>
                </w14:checkbox>
              </w:sdtPr>
              <w:sdtEndPr/>
              <w:sdtContent>
                <w:r w:rsidR="00DA6920">
                  <w:rPr>
                    <w:rFonts w:ascii="MS Gothic" w:eastAsia="MS Gothic" w:hAnsi="MS Gothic" w:cs="Arial" w:hint="eastAsia"/>
                    <w:b/>
                    <w:sz w:val="24"/>
                    <w:szCs w:val="24"/>
                  </w:rPr>
                  <w:t>☐</w:t>
                </w:r>
              </w:sdtContent>
            </w:sdt>
            <w:r w:rsidR="00DA6920" w:rsidRPr="00A128E8">
              <w:rPr>
                <w:rFonts w:cs="Arial"/>
                <w:b/>
                <w:sz w:val="24"/>
                <w:szCs w:val="24"/>
              </w:rPr>
              <w:t xml:space="preserve"> Yes</w:t>
            </w:r>
          </w:p>
        </w:tc>
        <w:tc>
          <w:tcPr>
            <w:tcW w:w="5079" w:type="dxa"/>
          </w:tcPr>
          <w:p w14:paraId="7F6BDB2D" w14:textId="77777777" w:rsidR="00DA6920" w:rsidRDefault="002F4111" w:rsidP="00522CD7">
            <w:pPr>
              <w:pStyle w:val="ListParagraph"/>
              <w:spacing w:before="120" w:after="120"/>
              <w:ind w:left="0"/>
              <w:contextualSpacing w:val="0"/>
              <w:jc w:val="center"/>
              <w:rPr>
                <w:rFonts w:eastAsia="Times New Roman"/>
                <w:b/>
                <w:noProof/>
              </w:rPr>
            </w:pPr>
            <w:sdt>
              <w:sdtPr>
                <w:rPr>
                  <w:rFonts w:cs="Arial"/>
                  <w:b/>
                  <w:sz w:val="24"/>
                  <w:szCs w:val="24"/>
                </w:rPr>
                <w:id w:val="-388114917"/>
                <w14:checkbox>
                  <w14:checked w14:val="0"/>
                  <w14:checkedState w14:val="2612" w14:font="MS Gothic"/>
                  <w14:uncheckedState w14:val="2610" w14:font="MS Gothic"/>
                </w14:checkbox>
              </w:sdtPr>
              <w:sdtEndPr/>
              <w:sdtContent>
                <w:r w:rsidR="00DA6920" w:rsidRPr="003F2148">
                  <w:rPr>
                    <w:rFonts w:ascii="Segoe UI Symbol" w:hAnsi="Segoe UI Symbol" w:cs="Segoe UI Symbol"/>
                    <w:b/>
                    <w:sz w:val="24"/>
                    <w:szCs w:val="24"/>
                  </w:rPr>
                  <w:t>☐</w:t>
                </w:r>
              </w:sdtContent>
            </w:sdt>
            <w:r w:rsidR="00DA6920" w:rsidRPr="00A128E8">
              <w:rPr>
                <w:rFonts w:cs="Arial"/>
                <w:b/>
                <w:sz w:val="24"/>
                <w:szCs w:val="24"/>
              </w:rPr>
              <w:t xml:space="preserve"> No</w:t>
            </w:r>
          </w:p>
        </w:tc>
      </w:tr>
      <w:tr w:rsidR="00DA6920" w:rsidRPr="00CA3BF3" w14:paraId="0CF361CE" w14:textId="77777777" w:rsidTr="00522CD7">
        <w:tc>
          <w:tcPr>
            <w:tcW w:w="10345" w:type="dxa"/>
            <w:gridSpan w:val="2"/>
            <w:shd w:val="clear" w:color="auto" w:fill="D9D9D9" w:themeFill="background1" w:themeFillShade="D9"/>
          </w:tcPr>
          <w:p w14:paraId="6EFA21E6" w14:textId="77777777" w:rsidR="00DA6920" w:rsidRPr="00CA3BF3" w:rsidRDefault="00DA6920" w:rsidP="00DA6920">
            <w:pPr>
              <w:pStyle w:val="ListParagraph"/>
              <w:numPr>
                <w:ilvl w:val="0"/>
                <w:numId w:val="40"/>
              </w:numPr>
              <w:spacing w:before="120" w:after="120"/>
              <w:ind w:left="510"/>
              <w:rPr>
                <w:rFonts w:cs="Arial"/>
                <w:lang w:val="en-CA"/>
              </w:rPr>
            </w:pPr>
            <w:r>
              <w:rPr>
                <w:rFonts w:cs="Arial"/>
                <w:lang w:val="en-CA"/>
              </w:rPr>
              <w:t>If Proponent has stated NO, please state date and explanation as to proposed completion date:</w:t>
            </w:r>
          </w:p>
        </w:tc>
      </w:tr>
      <w:tr w:rsidR="00DA6920" w14:paraId="382DA405" w14:textId="77777777" w:rsidTr="00522CD7">
        <w:tc>
          <w:tcPr>
            <w:tcW w:w="10345" w:type="dxa"/>
            <w:gridSpan w:val="2"/>
          </w:tcPr>
          <w:p w14:paraId="6FFBC904" w14:textId="77777777" w:rsidR="00DA6920" w:rsidRPr="00DA6920" w:rsidRDefault="00DA6920" w:rsidP="00DA6920">
            <w:pPr>
              <w:pStyle w:val="ListParagraph"/>
              <w:ind w:left="0"/>
              <w:contextualSpacing w:val="0"/>
              <w:rPr>
                <w:rFonts w:eastAsia="Times New Roman"/>
                <w:noProof/>
              </w:rPr>
            </w:pPr>
          </w:p>
          <w:p w14:paraId="295B8C99" w14:textId="77777777" w:rsidR="00DA6920" w:rsidRPr="00DA6920" w:rsidRDefault="00DA6920" w:rsidP="00DA6920">
            <w:pPr>
              <w:pStyle w:val="ListParagraph"/>
              <w:ind w:left="0"/>
              <w:contextualSpacing w:val="0"/>
              <w:rPr>
                <w:rFonts w:eastAsia="Times New Roman"/>
                <w:noProof/>
              </w:rPr>
            </w:pPr>
          </w:p>
        </w:tc>
      </w:tr>
    </w:tbl>
    <w:p w14:paraId="0BDB22C4" w14:textId="5C2F566B" w:rsidR="00DA6920" w:rsidRDefault="00DA6920" w:rsidP="00DA6920">
      <w:pPr>
        <w:spacing w:after="0"/>
      </w:pPr>
    </w:p>
    <w:tbl>
      <w:tblPr>
        <w:tblStyle w:val="TableGrid"/>
        <w:tblpPr w:leftFromText="180" w:rightFromText="180" w:vertAnchor="text" w:horzAnchor="margin" w:tblpY="40"/>
        <w:tblW w:w="10345" w:type="dxa"/>
        <w:tblLayout w:type="fixed"/>
        <w:tblLook w:val="04A0" w:firstRow="1" w:lastRow="0" w:firstColumn="1" w:lastColumn="0" w:noHBand="0" w:noVBand="1"/>
      </w:tblPr>
      <w:tblGrid>
        <w:gridCol w:w="4703"/>
        <w:gridCol w:w="360"/>
        <w:gridCol w:w="360"/>
        <w:gridCol w:w="360"/>
        <w:gridCol w:w="360"/>
        <w:gridCol w:w="360"/>
        <w:gridCol w:w="360"/>
        <w:gridCol w:w="360"/>
        <w:gridCol w:w="360"/>
        <w:gridCol w:w="360"/>
        <w:gridCol w:w="360"/>
        <w:gridCol w:w="360"/>
        <w:gridCol w:w="360"/>
        <w:gridCol w:w="360"/>
        <w:gridCol w:w="360"/>
        <w:gridCol w:w="360"/>
        <w:gridCol w:w="242"/>
      </w:tblGrid>
      <w:tr w:rsidR="00DA6920" w:rsidRPr="007A1E7E" w14:paraId="7B586FFD" w14:textId="77777777" w:rsidTr="00522CD7">
        <w:trPr>
          <w:trHeight w:hRule="exact" w:val="1243"/>
        </w:trPr>
        <w:tc>
          <w:tcPr>
            <w:tcW w:w="10345" w:type="dxa"/>
            <w:gridSpan w:val="17"/>
            <w:shd w:val="clear" w:color="auto" w:fill="D9D9D9" w:themeFill="background1" w:themeFillShade="D9"/>
            <w:vAlign w:val="center"/>
          </w:tcPr>
          <w:p w14:paraId="70D1707F" w14:textId="77777777" w:rsidR="00DA6920" w:rsidRPr="00244EE7" w:rsidRDefault="00DA6920" w:rsidP="00DA6920">
            <w:pPr>
              <w:pStyle w:val="ListParagraph"/>
              <w:numPr>
                <w:ilvl w:val="0"/>
                <w:numId w:val="10"/>
              </w:numPr>
              <w:ind w:left="360" w:hanging="375"/>
              <w:contextualSpacing w:val="0"/>
              <w:rPr>
                <w:rFonts w:cs="Arial"/>
                <w:b/>
                <w:lang w:val="en-CA"/>
              </w:rPr>
            </w:pPr>
            <w:r w:rsidRPr="00244EE7">
              <w:rPr>
                <w:rFonts w:eastAsia="Times New Roman"/>
                <w:b/>
                <w:noProof/>
              </w:rPr>
              <w:t>PRELIMINARY</w:t>
            </w:r>
            <w:r w:rsidRPr="00244EE7">
              <w:rPr>
                <w:rFonts w:cs="Arial"/>
                <w:b/>
                <w:lang w:val="en-CA"/>
              </w:rPr>
              <w:t xml:space="preserve"> CONSTRUCTION SCHEDULE</w:t>
            </w:r>
          </w:p>
          <w:p w14:paraId="2DD5BA4A" w14:textId="77777777" w:rsidR="00DA6920" w:rsidRPr="007A1E7E" w:rsidRDefault="00DA6920" w:rsidP="00522CD7">
            <w:pPr>
              <w:tabs>
                <w:tab w:val="center" w:pos="4680"/>
              </w:tabs>
              <w:suppressAutoHyphens/>
              <w:ind w:left="360"/>
              <w:rPr>
                <w:u w:val="single"/>
                <w:lang w:val="en-CA"/>
              </w:rPr>
            </w:pPr>
            <w:r w:rsidRPr="00B24639">
              <w:rPr>
                <w:lang w:val="en-GB"/>
              </w:rPr>
              <w:t>Indicate schedule with bar chart with construction durations but not limited to.  Contractor to add activities with durations as required.</w:t>
            </w:r>
          </w:p>
        </w:tc>
      </w:tr>
      <w:tr w:rsidR="00DA6920" w:rsidRPr="007A1E7E" w14:paraId="2214497C" w14:textId="77777777" w:rsidTr="00522CD7">
        <w:trPr>
          <w:trHeight w:hRule="exact" w:val="521"/>
        </w:trPr>
        <w:tc>
          <w:tcPr>
            <w:tcW w:w="4703" w:type="dxa"/>
            <w:vMerge w:val="restart"/>
            <w:shd w:val="clear" w:color="auto" w:fill="D9D9D9" w:themeFill="background1" w:themeFillShade="D9"/>
            <w:vAlign w:val="center"/>
          </w:tcPr>
          <w:p w14:paraId="0ACD2537" w14:textId="77777777" w:rsidR="00DA6920" w:rsidRPr="007A1E7E" w:rsidRDefault="00DA6920" w:rsidP="00522CD7">
            <w:pPr>
              <w:jc w:val="center"/>
              <w:rPr>
                <w:b/>
                <w:sz w:val="18"/>
                <w:szCs w:val="18"/>
                <w:lang w:val="en-CA"/>
              </w:rPr>
            </w:pPr>
            <w:r w:rsidRPr="00F24EE8">
              <w:rPr>
                <w:noProof/>
              </w:rPr>
              <w:t xml:space="preserve"> </w:t>
            </w:r>
            <w:r w:rsidRPr="007A1E7E">
              <w:rPr>
                <w:b/>
                <w:sz w:val="18"/>
                <w:szCs w:val="18"/>
                <w:lang w:val="en-CA"/>
              </w:rPr>
              <w:t>CONSTRUCTION ACTIVITY</w:t>
            </w:r>
          </w:p>
        </w:tc>
        <w:tc>
          <w:tcPr>
            <w:tcW w:w="1440" w:type="dxa"/>
            <w:gridSpan w:val="4"/>
            <w:shd w:val="clear" w:color="auto" w:fill="D9D9D9" w:themeFill="background1" w:themeFillShade="D9"/>
            <w:vAlign w:val="center"/>
          </w:tcPr>
          <w:p w14:paraId="7B195C75" w14:textId="77777777" w:rsidR="00DA6920" w:rsidRPr="007A1E7E" w:rsidRDefault="00DA6920" w:rsidP="00522CD7">
            <w:pPr>
              <w:jc w:val="center"/>
              <w:rPr>
                <w:u w:val="single"/>
                <w:lang w:val="en-CA"/>
              </w:rPr>
            </w:pPr>
          </w:p>
        </w:tc>
        <w:tc>
          <w:tcPr>
            <w:tcW w:w="1440" w:type="dxa"/>
            <w:gridSpan w:val="4"/>
            <w:shd w:val="clear" w:color="auto" w:fill="D9D9D9" w:themeFill="background1" w:themeFillShade="D9"/>
            <w:vAlign w:val="center"/>
          </w:tcPr>
          <w:p w14:paraId="16FCFE86" w14:textId="77777777" w:rsidR="00DA6920" w:rsidRPr="007A1E7E" w:rsidRDefault="00DA6920" w:rsidP="00522CD7">
            <w:pPr>
              <w:jc w:val="center"/>
              <w:rPr>
                <w:u w:val="single"/>
                <w:lang w:val="en-CA"/>
              </w:rPr>
            </w:pPr>
          </w:p>
        </w:tc>
        <w:tc>
          <w:tcPr>
            <w:tcW w:w="1440" w:type="dxa"/>
            <w:gridSpan w:val="4"/>
            <w:shd w:val="clear" w:color="auto" w:fill="D9D9D9" w:themeFill="background1" w:themeFillShade="D9"/>
            <w:vAlign w:val="center"/>
          </w:tcPr>
          <w:p w14:paraId="02BD24A3" w14:textId="77777777" w:rsidR="00DA6920" w:rsidRPr="007A1E7E" w:rsidRDefault="00DA6920" w:rsidP="00522CD7">
            <w:pPr>
              <w:jc w:val="center"/>
              <w:rPr>
                <w:u w:val="single"/>
                <w:lang w:val="en-CA"/>
              </w:rPr>
            </w:pPr>
          </w:p>
        </w:tc>
        <w:tc>
          <w:tcPr>
            <w:tcW w:w="1322" w:type="dxa"/>
            <w:gridSpan w:val="4"/>
            <w:shd w:val="clear" w:color="auto" w:fill="D9D9D9" w:themeFill="background1" w:themeFillShade="D9"/>
            <w:vAlign w:val="center"/>
          </w:tcPr>
          <w:p w14:paraId="2D333F68" w14:textId="77777777" w:rsidR="00DA6920" w:rsidRPr="007A1E7E" w:rsidRDefault="00DA6920" w:rsidP="00522CD7">
            <w:pPr>
              <w:jc w:val="center"/>
              <w:rPr>
                <w:u w:val="single"/>
                <w:lang w:val="en-CA"/>
              </w:rPr>
            </w:pPr>
          </w:p>
        </w:tc>
      </w:tr>
      <w:tr w:rsidR="00DA6920" w:rsidRPr="007A1E7E" w14:paraId="0EDA8D34" w14:textId="77777777" w:rsidTr="00522CD7">
        <w:trPr>
          <w:trHeight w:val="566"/>
        </w:trPr>
        <w:tc>
          <w:tcPr>
            <w:tcW w:w="4703" w:type="dxa"/>
            <w:vMerge/>
            <w:shd w:val="clear" w:color="auto" w:fill="D9D9D9" w:themeFill="background1" w:themeFillShade="D9"/>
          </w:tcPr>
          <w:p w14:paraId="7F53D636" w14:textId="77777777" w:rsidR="00DA6920" w:rsidRPr="007A1E7E" w:rsidRDefault="00DA6920" w:rsidP="00522CD7">
            <w:pPr>
              <w:rPr>
                <w:u w:val="single"/>
                <w:lang w:val="en-CA"/>
              </w:rPr>
            </w:pPr>
          </w:p>
        </w:tc>
        <w:tc>
          <w:tcPr>
            <w:tcW w:w="360" w:type="dxa"/>
            <w:shd w:val="clear" w:color="auto" w:fill="D9D9D9" w:themeFill="background1" w:themeFillShade="D9"/>
          </w:tcPr>
          <w:p w14:paraId="4E4DD059" w14:textId="77777777" w:rsidR="00DA6920" w:rsidRPr="007A1E7E" w:rsidRDefault="00DA6920" w:rsidP="00522CD7">
            <w:pPr>
              <w:rPr>
                <w:u w:val="single"/>
                <w:lang w:val="en-CA"/>
              </w:rPr>
            </w:pPr>
          </w:p>
        </w:tc>
        <w:tc>
          <w:tcPr>
            <w:tcW w:w="360" w:type="dxa"/>
            <w:shd w:val="clear" w:color="auto" w:fill="D9D9D9" w:themeFill="background1" w:themeFillShade="D9"/>
          </w:tcPr>
          <w:p w14:paraId="1A3ED48E" w14:textId="77777777" w:rsidR="00DA6920" w:rsidRPr="007A1E7E" w:rsidRDefault="00DA6920" w:rsidP="00522CD7">
            <w:pPr>
              <w:rPr>
                <w:u w:val="single"/>
                <w:lang w:val="en-CA"/>
              </w:rPr>
            </w:pPr>
          </w:p>
        </w:tc>
        <w:tc>
          <w:tcPr>
            <w:tcW w:w="360" w:type="dxa"/>
            <w:shd w:val="clear" w:color="auto" w:fill="D9D9D9" w:themeFill="background1" w:themeFillShade="D9"/>
          </w:tcPr>
          <w:p w14:paraId="776D067A" w14:textId="77777777" w:rsidR="00DA6920" w:rsidRPr="007A1E7E" w:rsidRDefault="00DA6920" w:rsidP="00522CD7">
            <w:pPr>
              <w:rPr>
                <w:u w:val="single"/>
                <w:lang w:val="en-CA"/>
              </w:rPr>
            </w:pPr>
          </w:p>
        </w:tc>
        <w:tc>
          <w:tcPr>
            <w:tcW w:w="360" w:type="dxa"/>
            <w:shd w:val="clear" w:color="auto" w:fill="D9D9D9" w:themeFill="background1" w:themeFillShade="D9"/>
          </w:tcPr>
          <w:p w14:paraId="2C9E6DAF" w14:textId="77777777" w:rsidR="00DA6920" w:rsidRPr="007A1E7E" w:rsidRDefault="00DA6920" w:rsidP="00522CD7">
            <w:pPr>
              <w:rPr>
                <w:u w:val="single"/>
                <w:lang w:val="en-CA"/>
              </w:rPr>
            </w:pPr>
          </w:p>
        </w:tc>
        <w:tc>
          <w:tcPr>
            <w:tcW w:w="360" w:type="dxa"/>
            <w:shd w:val="clear" w:color="auto" w:fill="D9D9D9" w:themeFill="background1" w:themeFillShade="D9"/>
          </w:tcPr>
          <w:p w14:paraId="54E293B0" w14:textId="77777777" w:rsidR="00DA6920" w:rsidRPr="007A1E7E" w:rsidRDefault="00DA6920" w:rsidP="00522CD7">
            <w:pPr>
              <w:rPr>
                <w:u w:val="single"/>
                <w:lang w:val="en-CA"/>
              </w:rPr>
            </w:pPr>
          </w:p>
        </w:tc>
        <w:tc>
          <w:tcPr>
            <w:tcW w:w="360" w:type="dxa"/>
            <w:shd w:val="clear" w:color="auto" w:fill="D9D9D9" w:themeFill="background1" w:themeFillShade="D9"/>
          </w:tcPr>
          <w:p w14:paraId="13489ADC" w14:textId="77777777" w:rsidR="00DA6920" w:rsidRPr="007A1E7E" w:rsidRDefault="00DA6920" w:rsidP="00522CD7">
            <w:pPr>
              <w:rPr>
                <w:u w:val="single"/>
                <w:lang w:val="en-CA"/>
              </w:rPr>
            </w:pPr>
          </w:p>
        </w:tc>
        <w:tc>
          <w:tcPr>
            <w:tcW w:w="360" w:type="dxa"/>
            <w:shd w:val="clear" w:color="auto" w:fill="D9D9D9" w:themeFill="background1" w:themeFillShade="D9"/>
          </w:tcPr>
          <w:p w14:paraId="6369AE2E" w14:textId="77777777" w:rsidR="00DA6920" w:rsidRPr="007A1E7E" w:rsidRDefault="00DA6920" w:rsidP="00522CD7">
            <w:pPr>
              <w:rPr>
                <w:u w:val="single"/>
                <w:lang w:val="en-CA"/>
              </w:rPr>
            </w:pPr>
          </w:p>
        </w:tc>
        <w:tc>
          <w:tcPr>
            <w:tcW w:w="360" w:type="dxa"/>
            <w:shd w:val="clear" w:color="auto" w:fill="D9D9D9" w:themeFill="background1" w:themeFillShade="D9"/>
          </w:tcPr>
          <w:p w14:paraId="684C06C1" w14:textId="77777777" w:rsidR="00DA6920" w:rsidRPr="007A1E7E" w:rsidRDefault="00DA6920" w:rsidP="00522CD7">
            <w:pPr>
              <w:rPr>
                <w:u w:val="single"/>
                <w:lang w:val="en-CA"/>
              </w:rPr>
            </w:pPr>
          </w:p>
        </w:tc>
        <w:tc>
          <w:tcPr>
            <w:tcW w:w="360" w:type="dxa"/>
            <w:shd w:val="clear" w:color="auto" w:fill="D9D9D9" w:themeFill="background1" w:themeFillShade="D9"/>
          </w:tcPr>
          <w:p w14:paraId="47AC1778" w14:textId="77777777" w:rsidR="00DA6920" w:rsidRPr="007A1E7E" w:rsidRDefault="00DA6920" w:rsidP="00522CD7">
            <w:pPr>
              <w:rPr>
                <w:u w:val="single"/>
                <w:lang w:val="en-CA"/>
              </w:rPr>
            </w:pPr>
          </w:p>
        </w:tc>
        <w:tc>
          <w:tcPr>
            <w:tcW w:w="360" w:type="dxa"/>
            <w:shd w:val="clear" w:color="auto" w:fill="D9D9D9" w:themeFill="background1" w:themeFillShade="D9"/>
          </w:tcPr>
          <w:p w14:paraId="300D2C03" w14:textId="77777777" w:rsidR="00DA6920" w:rsidRPr="007A1E7E" w:rsidRDefault="00DA6920" w:rsidP="00522CD7">
            <w:pPr>
              <w:rPr>
                <w:u w:val="single"/>
                <w:lang w:val="en-CA"/>
              </w:rPr>
            </w:pPr>
          </w:p>
        </w:tc>
        <w:tc>
          <w:tcPr>
            <w:tcW w:w="360" w:type="dxa"/>
            <w:shd w:val="clear" w:color="auto" w:fill="D9D9D9" w:themeFill="background1" w:themeFillShade="D9"/>
          </w:tcPr>
          <w:p w14:paraId="045E4BA1" w14:textId="77777777" w:rsidR="00DA6920" w:rsidRPr="007A1E7E" w:rsidRDefault="00DA6920" w:rsidP="00522CD7">
            <w:pPr>
              <w:rPr>
                <w:u w:val="single"/>
                <w:lang w:val="en-CA"/>
              </w:rPr>
            </w:pPr>
          </w:p>
        </w:tc>
        <w:tc>
          <w:tcPr>
            <w:tcW w:w="360" w:type="dxa"/>
            <w:shd w:val="clear" w:color="auto" w:fill="D9D9D9" w:themeFill="background1" w:themeFillShade="D9"/>
          </w:tcPr>
          <w:p w14:paraId="30881F7A" w14:textId="77777777" w:rsidR="00DA6920" w:rsidRPr="007A1E7E" w:rsidRDefault="00DA6920" w:rsidP="00522CD7">
            <w:pPr>
              <w:rPr>
                <w:u w:val="single"/>
                <w:lang w:val="en-CA"/>
              </w:rPr>
            </w:pPr>
          </w:p>
        </w:tc>
        <w:tc>
          <w:tcPr>
            <w:tcW w:w="360" w:type="dxa"/>
            <w:shd w:val="clear" w:color="auto" w:fill="D9D9D9" w:themeFill="background1" w:themeFillShade="D9"/>
          </w:tcPr>
          <w:p w14:paraId="712C69CD" w14:textId="77777777" w:rsidR="00DA6920" w:rsidRPr="007A1E7E" w:rsidRDefault="00DA6920" w:rsidP="00522CD7">
            <w:pPr>
              <w:rPr>
                <w:u w:val="single"/>
                <w:lang w:val="en-CA"/>
              </w:rPr>
            </w:pPr>
          </w:p>
        </w:tc>
        <w:tc>
          <w:tcPr>
            <w:tcW w:w="360" w:type="dxa"/>
            <w:shd w:val="clear" w:color="auto" w:fill="D9D9D9" w:themeFill="background1" w:themeFillShade="D9"/>
          </w:tcPr>
          <w:p w14:paraId="4FE3DF8C" w14:textId="77777777" w:rsidR="00DA6920" w:rsidRPr="007A1E7E" w:rsidRDefault="00DA6920" w:rsidP="00522CD7">
            <w:pPr>
              <w:rPr>
                <w:u w:val="single"/>
                <w:lang w:val="en-CA"/>
              </w:rPr>
            </w:pPr>
          </w:p>
        </w:tc>
        <w:tc>
          <w:tcPr>
            <w:tcW w:w="360" w:type="dxa"/>
            <w:shd w:val="clear" w:color="auto" w:fill="D9D9D9" w:themeFill="background1" w:themeFillShade="D9"/>
          </w:tcPr>
          <w:p w14:paraId="7403E449" w14:textId="77777777" w:rsidR="00DA6920" w:rsidRPr="007A1E7E" w:rsidRDefault="00DA6920" w:rsidP="00522CD7">
            <w:pPr>
              <w:rPr>
                <w:u w:val="single"/>
                <w:lang w:val="en-CA"/>
              </w:rPr>
            </w:pPr>
          </w:p>
        </w:tc>
        <w:tc>
          <w:tcPr>
            <w:tcW w:w="242" w:type="dxa"/>
            <w:shd w:val="clear" w:color="auto" w:fill="D9D9D9" w:themeFill="background1" w:themeFillShade="D9"/>
          </w:tcPr>
          <w:p w14:paraId="5459A9F9" w14:textId="77777777" w:rsidR="00DA6920" w:rsidRPr="007A1E7E" w:rsidRDefault="00DA6920" w:rsidP="00522CD7">
            <w:pPr>
              <w:rPr>
                <w:u w:val="single"/>
                <w:lang w:val="en-CA"/>
              </w:rPr>
            </w:pPr>
          </w:p>
        </w:tc>
      </w:tr>
      <w:tr w:rsidR="00DA6920" w:rsidRPr="007A1E7E" w14:paraId="6E327CAB" w14:textId="77777777" w:rsidTr="00522CD7">
        <w:trPr>
          <w:trHeight w:hRule="exact" w:val="288"/>
        </w:trPr>
        <w:tc>
          <w:tcPr>
            <w:tcW w:w="4703" w:type="dxa"/>
            <w:shd w:val="clear" w:color="auto" w:fill="D9D9D9" w:themeFill="background1" w:themeFillShade="D9"/>
          </w:tcPr>
          <w:p w14:paraId="7167ABE6" w14:textId="77777777" w:rsidR="00DA6920" w:rsidRPr="007A1E7E" w:rsidRDefault="00DA6920" w:rsidP="00522CD7">
            <w:pPr>
              <w:rPr>
                <w:sz w:val="18"/>
                <w:szCs w:val="18"/>
                <w:highlight w:val="yellow"/>
                <w:lang w:val="en-CA"/>
              </w:rPr>
            </w:pPr>
          </w:p>
        </w:tc>
        <w:tc>
          <w:tcPr>
            <w:tcW w:w="360" w:type="dxa"/>
          </w:tcPr>
          <w:p w14:paraId="313A969C" w14:textId="77777777" w:rsidR="00DA6920" w:rsidRPr="007A1E7E" w:rsidRDefault="00DA6920" w:rsidP="00522CD7">
            <w:pPr>
              <w:rPr>
                <w:u w:val="single"/>
                <w:lang w:val="en-CA"/>
              </w:rPr>
            </w:pPr>
          </w:p>
        </w:tc>
        <w:tc>
          <w:tcPr>
            <w:tcW w:w="360" w:type="dxa"/>
          </w:tcPr>
          <w:p w14:paraId="2FB0A27C" w14:textId="77777777" w:rsidR="00DA6920" w:rsidRPr="007A1E7E" w:rsidRDefault="00DA6920" w:rsidP="00522CD7">
            <w:pPr>
              <w:rPr>
                <w:u w:val="single"/>
                <w:lang w:val="en-CA"/>
              </w:rPr>
            </w:pPr>
          </w:p>
        </w:tc>
        <w:tc>
          <w:tcPr>
            <w:tcW w:w="360" w:type="dxa"/>
          </w:tcPr>
          <w:p w14:paraId="26563149" w14:textId="77777777" w:rsidR="00DA6920" w:rsidRPr="007A1E7E" w:rsidRDefault="00DA6920" w:rsidP="00522CD7">
            <w:pPr>
              <w:rPr>
                <w:u w:val="single"/>
                <w:lang w:val="en-CA"/>
              </w:rPr>
            </w:pPr>
          </w:p>
        </w:tc>
        <w:tc>
          <w:tcPr>
            <w:tcW w:w="360" w:type="dxa"/>
          </w:tcPr>
          <w:p w14:paraId="53AD86E0" w14:textId="77777777" w:rsidR="00DA6920" w:rsidRPr="007A1E7E" w:rsidRDefault="00DA6920" w:rsidP="00522CD7">
            <w:pPr>
              <w:rPr>
                <w:u w:val="single"/>
                <w:lang w:val="en-CA"/>
              </w:rPr>
            </w:pPr>
          </w:p>
        </w:tc>
        <w:tc>
          <w:tcPr>
            <w:tcW w:w="360" w:type="dxa"/>
          </w:tcPr>
          <w:p w14:paraId="431C128C" w14:textId="77777777" w:rsidR="00DA6920" w:rsidRPr="007A1E7E" w:rsidRDefault="00DA6920" w:rsidP="00522CD7">
            <w:pPr>
              <w:rPr>
                <w:u w:val="single"/>
                <w:lang w:val="en-CA"/>
              </w:rPr>
            </w:pPr>
          </w:p>
        </w:tc>
        <w:tc>
          <w:tcPr>
            <w:tcW w:w="360" w:type="dxa"/>
          </w:tcPr>
          <w:p w14:paraId="2700502A" w14:textId="77777777" w:rsidR="00DA6920" w:rsidRPr="007A1E7E" w:rsidRDefault="00DA6920" w:rsidP="00522CD7">
            <w:pPr>
              <w:rPr>
                <w:u w:val="single"/>
                <w:lang w:val="en-CA"/>
              </w:rPr>
            </w:pPr>
          </w:p>
        </w:tc>
        <w:tc>
          <w:tcPr>
            <w:tcW w:w="360" w:type="dxa"/>
          </w:tcPr>
          <w:p w14:paraId="521023CA" w14:textId="77777777" w:rsidR="00DA6920" w:rsidRPr="007A1E7E" w:rsidRDefault="00DA6920" w:rsidP="00522CD7">
            <w:pPr>
              <w:rPr>
                <w:u w:val="single"/>
                <w:lang w:val="en-CA"/>
              </w:rPr>
            </w:pPr>
          </w:p>
        </w:tc>
        <w:tc>
          <w:tcPr>
            <w:tcW w:w="360" w:type="dxa"/>
          </w:tcPr>
          <w:p w14:paraId="5039CFA1" w14:textId="77777777" w:rsidR="00DA6920" w:rsidRPr="007A1E7E" w:rsidRDefault="00DA6920" w:rsidP="00522CD7">
            <w:pPr>
              <w:rPr>
                <w:u w:val="single"/>
                <w:lang w:val="en-CA"/>
              </w:rPr>
            </w:pPr>
          </w:p>
        </w:tc>
        <w:tc>
          <w:tcPr>
            <w:tcW w:w="360" w:type="dxa"/>
          </w:tcPr>
          <w:p w14:paraId="54DF25C2" w14:textId="77777777" w:rsidR="00DA6920" w:rsidRPr="007A1E7E" w:rsidRDefault="00DA6920" w:rsidP="00522CD7">
            <w:pPr>
              <w:rPr>
                <w:u w:val="single"/>
                <w:lang w:val="en-CA"/>
              </w:rPr>
            </w:pPr>
          </w:p>
        </w:tc>
        <w:tc>
          <w:tcPr>
            <w:tcW w:w="360" w:type="dxa"/>
          </w:tcPr>
          <w:p w14:paraId="0FB86E41" w14:textId="77777777" w:rsidR="00DA6920" w:rsidRPr="007A1E7E" w:rsidRDefault="00DA6920" w:rsidP="00522CD7">
            <w:pPr>
              <w:rPr>
                <w:u w:val="single"/>
                <w:lang w:val="en-CA"/>
              </w:rPr>
            </w:pPr>
          </w:p>
        </w:tc>
        <w:tc>
          <w:tcPr>
            <w:tcW w:w="360" w:type="dxa"/>
          </w:tcPr>
          <w:p w14:paraId="316A60DF" w14:textId="77777777" w:rsidR="00DA6920" w:rsidRPr="007A1E7E" w:rsidRDefault="00DA6920" w:rsidP="00522CD7">
            <w:pPr>
              <w:rPr>
                <w:u w:val="single"/>
                <w:lang w:val="en-CA"/>
              </w:rPr>
            </w:pPr>
          </w:p>
        </w:tc>
        <w:tc>
          <w:tcPr>
            <w:tcW w:w="360" w:type="dxa"/>
          </w:tcPr>
          <w:p w14:paraId="591319C3" w14:textId="77777777" w:rsidR="00DA6920" w:rsidRPr="007A1E7E" w:rsidRDefault="00DA6920" w:rsidP="00522CD7">
            <w:pPr>
              <w:rPr>
                <w:u w:val="single"/>
                <w:lang w:val="en-CA"/>
              </w:rPr>
            </w:pPr>
          </w:p>
        </w:tc>
        <w:tc>
          <w:tcPr>
            <w:tcW w:w="360" w:type="dxa"/>
          </w:tcPr>
          <w:p w14:paraId="4CD02402" w14:textId="77777777" w:rsidR="00DA6920" w:rsidRPr="007A1E7E" w:rsidRDefault="00DA6920" w:rsidP="00522CD7">
            <w:pPr>
              <w:rPr>
                <w:u w:val="single"/>
                <w:lang w:val="en-CA"/>
              </w:rPr>
            </w:pPr>
          </w:p>
        </w:tc>
        <w:tc>
          <w:tcPr>
            <w:tcW w:w="360" w:type="dxa"/>
          </w:tcPr>
          <w:p w14:paraId="68023638" w14:textId="77777777" w:rsidR="00DA6920" w:rsidRPr="007A1E7E" w:rsidRDefault="00DA6920" w:rsidP="00522CD7">
            <w:pPr>
              <w:rPr>
                <w:u w:val="single"/>
                <w:lang w:val="en-CA"/>
              </w:rPr>
            </w:pPr>
          </w:p>
        </w:tc>
        <w:tc>
          <w:tcPr>
            <w:tcW w:w="360" w:type="dxa"/>
          </w:tcPr>
          <w:p w14:paraId="37E6E5D9" w14:textId="77777777" w:rsidR="00DA6920" w:rsidRPr="007A1E7E" w:rsidRDefault="00DA6920" w:rsidP="00522CD7">
            <w:pPr>
              <w:rPr>
                <w:u w:val="single"/>
                <w:lang w:val="en-CA"/>
              </w:rPr>
            </w:pPr>
          </w:p>
        </w:tc>
        <w:tc>
          <w:tcPr>
            <w:tcW w:w="242" w:type="dxa"/>
          </w:tcPr>
          <w:p w14:paraId="300C9810" w14:textId="77777777" w:rsidR="00DA6920" w:rsidRPr="007A1E7E" w:rsidRDefault="00DA6920" w:rsidP="00522CD7">
            <w:pPr>
              <w:rPr>
                <w:u w:val="single"/>
                <w:lang w:val="en-CA"/>
              </w:rPr>
            </w:pPr>
          </w:p>
        </w:tc>
      </w:tr>
      <w:tr w:rsidR="00DA6920" w:rsidRPr="007A1E7E" w14:paraId="397B5A1A" w14:textId="77777777" w:rsidTr="00522CD7">
        <w:trPr>
          <w:trHeight w:hRule="exact" w:val="288"/>
        </w:trPr>
        <w:tc>
          <w:tcPr>
            <w:tcW w:w="4703" w:type="dxa"/>
            <w:shd w:val="clear" w:color="auto" w:fill="D9D9D9" w:themeFill="background1" w:themeFillShade="D9"/>
          </w:tcPr>
          <w:p w14:paraId="21E5AAAD" w14:textId="77777777" w:rsidR="00DA6920" w:rsidRPr="007A1E7E" w:rsidRDefault="00DA6920" w:rsidP="00522CD7">
            <w:pPr>
              <w:rPr>
                <w:sz w:val="18"/>
                <w:szCs w:val="18"/>
                <w:highlight w:val="yellow"/>
                <w:u w:val="single"/>
                <w:lang w:val="en-CA"/>
              </w:rPr>
            </w:pPr>
          </w:p>
        </w:tc>
        <w:tc>
          <w:tcPr>
            <w:tcW w:w="360" w:type="dxa"/>
          </w:tcPr>
          <w:p w14:paraId="02D180C0" w14:textId="77777777" w:rsidR="00DA6920" w:rsidRPr="007A1E7E" w:rsidRDefault="00DA6920" w:rsidP="00522CD7">
            <w:pPr>
              <w:rPr>
                <w:u w:val="single"/>
                <w:lang w:val="en-CA"/>
              </w:rPr>
            </w:pPr>
          </w:p>
        </w:tc>
        <w:tc>
          <w:tcPr>
            <w:tcW w:w="360" w:type="dxa"/>
          </w:tcPr>
          <w:p w14:paraId="3A44E752" w14:textId="77777777" w:rsidR="00DA6920" w:rsidRPr="007A1E7E" w:rsidRDefault="00DA6920" w:rsidP="00522CD7">
            <w:pPr>
              <w:rPr>
                <w:u w:val="single"/>
                <w:lang w:val="en-CA"/>
              </w:rPr>
            </w:pPr>
          </w:p>
        </w:tc>
        <w:tc>
          <w:tcPr>
            <w:tcW w:w="360" w:type="dxa"/>
          </w:tcPr>
          <w:p w14:paraId="006AF6A8" w14:textId="77777777" w:rsidR="00DA6920" w:rsidRPr="007A1E7E" w:rsidRDefault="00DA6920" w:rsidP="00522CD7">
            <w:pPr>
              <w:rPr>
                <w:u w:val="single"/>
                <w:lang w:val="en-CA"/>
              </w:rPr>
            </w:pPr>
          </w:p>
        </w:tc>
        <w:tc>
          <w:tcPr>
            <w:tcW w:w="360" w:type="dxa"/>
          </w:tcPr>
          <w:p w14:paraId="2285488D" w14:textId="77777777" w:rsidR="00DA6920" w:rsidRPr="007A1E7E" w:rsidRDefault="00DA6920" w:rsidP="00522CD7">
            <w:pPr>
              <w:rPr>
                <w:u w:val="single"/>
                <w:lang w:val="en-CA"/>
              </w:rPr>
            </w:pPr>
          </w:p>
        </w:tc>
        <w:tc>
          <w:tcPr>
            <w:tcW w:w="360" w:type="dxa"/>
          </w:tcPr>
          <w:p w14:paraId="6E3D0191" w14:textId="77777777" w:rsidR="00DA6920" w:rsidRPr="007A1E7E" w:rsidRDefault="00DA6920" w:rsidP="00522CD7">
            <w:pPr>
              <w:rPr>
                <w:u w:val="single"/>
                <w:lang w:val="en-CA"/>
              </w:rPr>
            </w:pPr>
          </w:p>
        </w:tc>
        <w:tc>
          <w:tcPr>
            <w:tcW w:w="360" w:type="dxa"/>
          </w:tcPr>
          <w:p w14:paraId="357213CC" w14:textId="77777777" w:rsidR="00DA6920" w:rsidRPr="007A1E7E" w:rsidRDefault="00DA6920" w:rsidP="00522CD7">
            <w:pPr>
              <w:rPr>
                <w:u w:val="single"/>
                <w:lang w:val="en-CA"/>
              </w:rPr>
            </w:pPr>
          </w:p>
        </w:tc>
        <w:tc>
          <w:tcPr>
            <w:tcW w:w="360" w:type="dxa"/>
          </w:tcPr>
          <w:p w14:paraId="746E3B91" w14:textId="77777777" w:rsidR="00DA6920" w:rsidRPr="007A1E7E" w:rsidRDefault="00DA6920" w:rsidP="00522CD7">
            <w:pPr>
              <w:rPr>
                <w:u w:val="single"/>
                <w:lang w:val="en-CA"/>
              </w:rPr>
            </w:pPr>
          </w:p>
        </w:tc>
        <w:tc>
          <w:tcPr>
            <w:tcW w:w="360" w:type="dxa"/>
          </w:tcPr>
          <w:p w14:paraId="43F02E4D" w14:textId="77777777" w:rsidR="00DA6920" w:rsidRPr="007A1E7E" w:rsidRDefault="00DA6920" w:rsidP="00522CD7">
            <w:pPr>
              <w:rPr>
                <w:u w:val="single"/>
                <w:lang w:val="en-CA"/>
              </w:rPr>
            </w:pPr>
          </w:p>
        </w:tc>
        <w:tc>
          <w:tcPr>
            <w:tcW w:w="360" w:type="dxa"/>
          </w:tcPr>
          <w:p w14:paraId="702D06ED" w14:textId="77777777" w:rsidR="00DA6920" w:rsidRPr="007A1E7E" w:rsidRDefault="00DA6920" w:rsidP="00522CD7">
            <w:pPr>
              <w:rPr>
                <w:u w:val="single"/>
                <w:lang w:val="en-CA"/>
              </w:rPr>
            </w:pPr>
          </w:p>
        </w:tc>
        <w:tc>
          <w:tcPr>
            <w:tcW w:w="360" w:type="dxa"/>
          </w:tcPr>
          <w:p w14:paraId="0A6FB2D4" w14:textId="77777777" w:rsidR="00DA6920" w:rsidRPr="007A1E7E" w:rsidRDefault="00DA6920" w:rsidP="00522CD7">
            <w:pPr>
              <w:rPr>
                <w:u w:val="single"/>
                <w:lang w:val="en-CA"/>
              </w:rPr>
            </w:pPr>
          </w:p>
        </w:tc>
        <w:tc>
          <w:tcPr>
            <w:tcW w:w="360" w:type="dxa"/>
          </w:tcPr>
          <w:p w14:paraId="7A2C24E3" w14:textId="77777777" w:rsidR="00DA6920" w:rsidRPr="007A1E7E" w:rsidRDefault="00DA6920" w:rsidP="00522CD7">
            <w:pPr>
              <w:rPr>
                <w:u w:val="single"/>
                <w:lang w:val="en-CA"/>
              </w:rPr>
            </w:pPr>
          </w:p>
        </w:tc>
        <w:tc>
          <w:tcPr>
            <w:tcW w:w="360" w:type="dxa"/>
          </w:tcPr>
          <w:p w14:paraId="0A90094F" w14:textId="77777777" w:rsidR="00DA6920" w:rsidRPr="007A1E7E" w:rsidRDefault="00DA6920" w:rsidP="00522CD7">
            <w:pPr>
              <w:rPr>
                <w:u w:val="single"/>
                <w:lang w:val="en-CA"/>
              </w:rPr>
            </w:pPr>
          </w:p>
        </w:tc>
        <w:tc>
          <w:tcPr>
            <w:tcW w:w="360" w:type="dxa"/>
          </w:tcPr>
          <w:p w14:paraId="52C1E474" w14:textId="77777777" w:rsidR="00DA6920" w:rsidRPr="007A1E7E" w:rsidRDefault="00DA6920" w:rsidP="00522CD7">
            <w:pPr>
              <w:rPr>
                <w:u w:val="single"/>
                <w:lang w:val="en-CA"/>
              </w:rPr>
            </w:pPr>
          </w:p>
        </w:tc>
        <w:tc>
          <w:tcPr>
            <w:tcW w:w="360" w:type="dxa"/>
          </w:tcPr>
          <w:p w14:paraId="73661E4A" w14:textId="77777777" w:rsidR="00DA6920" w:rsidRPr="007A1E7E" w:rsidRDefault="00DA6920" w:rsidP="00522CD7">
            <w:pPr>
              <w:rPr>
                <w:u w:val="single"/>
                <w:lang w:val="en-CA"/>
              </w:rPr>
            </w:pPr>
          </w:p>
        </w:tc>
        <w:tc>
          <w:tcPr>
            <w:tcW w:w="360" w:type="dxa"/>
          </w:tcPr>
          <w:p w14:paraId="2FA4E928" w14:textId="77777777" w:rsidR="00DA6920" w:rsidRPr="007A1E7E" w:rsidRDefault="00DA6920" w:rsidP="00522CD7">
            <w:pPr>
              <w:rPr>
                <w:u w:val="single"/>
                <w:lang w:val="en-CA"/>
              </w:rPr>
            </w:pPr>
          </w:p>
        </w:tc>
        <w:tc>
          <w:tcPr>
            <w:tcW w:w="242" w:type="dxa"/>
          </w:tcPr>
          <w:p w14:paraId="64916923" w14:textId="77777777" w:rsidR="00DA6920" w:rsidRPr="007A1E7E" w:rsidRDefault="00DA6920" w:rsidP="00522CD7">
            <w:pPr>
              <w:rPr>
                <w:u w:val="single"/>
                <w:lang w:val="en-CA"/>
              </w:rPr>
            </w:pPr>
          </w:p>
        </w:tc>
      </w:tr>
      <w:tr w:rsidR="00DA6920" w:rsidRPr="007A1E7E" w14:paraId="50CF501B" w14:textId="77777777" w:rsidTr="00522CD7">
        <w:trPr>
          <w:trHeight w:hRule="exact" w:val="288"/>
        </w:trPr>
        <w:tc>
          <w:tcPr>
            <w:tcW w:w="4703" w:type="dxa"/>
            <w:shd w:val="clear" w:color="auto" w:fill="D9D9D9" w:themeFill="background1" w:themeFillShade="D9"/>
          </w:tcPr>
          <w:p w14:paraId="4C3C70FC" w14:textId="77777777" w:rsidR="00DA6920" w:rsidRPr="007A1E7E" w:rsidRDefault="00DA6920" w:rsidP="00522CD7">
            <w:pPr>
              <w:rPr>
                <w:sz w:val="18"/>
                <w:szCs w:val="18"/>
                <w:highlight w:val="yellow"/>
                <w:lang w:val="en-CA"/>
              </w:rPr>
            </w:pPr>
          </w:p>
        </w:tc>
        <w:tc>
          <w:tcPr>
            <w:tcW w:w="360" w:type="dxa"/>
          </w:tcPr>
          <w:p w14:paraId="45C74FB5" w14:textId="77777777" w:rsidR="00DA6920" w:rsidRPr="007A1E7E" w:rsidRDefault="00DA6920" w:rsidP="00522CD7">
            <w:pPr>
              <w:rPr>
                <w:u w:val="single"/>
                <w:lang w:val="en-CA"/>
              </w:rPr>
            </w:pPr>
          </w:p>
        </w:tc>
        <w:tc>
          <w:tcPr>
            <w:tcW w:w="360" w:type="dxa"/>
          </w:tcPr>
          <w:p w14:paraId="0A49BCA2" w14:textId="77777777" w:rsidR="00DA6920" w:rsidRPr="007A1E7E" w:rsidRDefault="00DA6920" w:rsidP="00522CD7">
            <w:pPr>
              <w:rPr>
                <w:u w:val="single"/>
                <w:lang w:val="en-CA"/>
              </w:rPr>
            </w:pPr>
          </w:p>
        </w:tc>
        <w:tc>
          <w:tcPr>
            <w:tcW w:w="360" w:type="dxa"/>
          </w:tcPr>
          <w:p w14:paraId="49D63937" w14:textId="77777777" w:rsidR="00DA6920" w:rsidRPr="007A1E7E" w:rsidRDefault="00DA6920" w:rsidP="00522CD7">
            <w:pPr>
              <w:rPr>
                <w:u w:val="single"/>
                <w:lang w:val="en-CA"/>
              </w:rPr>
            </w:pPr>
          </w:p>
        </w:tc>
        <w:tc>
          <w:tcPr>
            <w:tcW w:w="360" w:type="dxa"/>
          </w:tcPr>
          <w:p w14:paraId="3A5DCCD2" w14:textId="77777777" w:rsidR="00DA6920" w:rsidRPr="007A1E7E" w:rsidRDefault="00DA6920" w:rsidP="00522CD7">
            <w:pPr>
              <w:rPr>
                <w:u w:val="single"/>
                <w:lang w:val="en-CA"/>
              </w:rPr>
            </w:pPr>
          </w:p>
        </w:tc>
        <w:tc>
          <w:tcPr>
            <w:tcW w:w="360" w:type="dxa"/>
          </w:tcPr>
          <w:p w14:paraId="3B8765F6" w14:textId="77777777" w:rsidR="00DA6920" w:rsidRPr="007A1E7E" w:rsidRDefault="00DA6920" w:rsidP="00522CD7">
            <w:pPr>
              <w:rPr>
                <w:u w:val="single"/>
                <w:lang w:val="en-CA"/>
              </w:rPr>
            </w:pPr>
          </w:p>
        </w:tc>
        <w:tc>
          <w:tcPr>
            <w:tcW w:w="360" w:type="dxa"/>
          </w:tcPr>
          <w:p w14:paraId="545F67C1" w14:textId="77777777" w:rsidR="00DA6920" w:rsidRPr="007A1E7E" w:rsidRDefault="00DA6920" w:rsidP="00522CD7">
            <w:pPr>
              <w:rPr>
                <w:u w:val="single"/>
                <w:lang w:val="en-CA"/>
              </w:rPr>
            </w:pPr>
          </w:p>
        </w:tc>
        <w:tc>
          <w:tcPr>
            <w:tcW w:w="360" w:type="dxa"/>
          </w:tcPr>
          <w:p w14:paraId="6B1C4BB3" w14:textId="77777777" w:rsidR="00DA6920" w:rsidRPr="007A1E7E" w:rsidRDefault="00DA6920" w:rsidP="00522CD7">
            <w:pPr>
              <w:rPr>
                <w:u w:val="single"/>
                <w:lang w:val="en-CA"/>
              </w:rPr>
            </w:pPr>
          </w:p>
        </w:tc>
        <w:tc>
          <w:tcPr>
            <w:tcW w:w="360" w:type="dxa"/>
          </w:tcPr>
          <w:p w14:paraId="37910425" w14:textId="77777777" w:rsidR="00DA6920" w:rsidRPr="007A1E7E" w:rsidRDefault="00DA6920" w:rsidP="00522CD7">
            <w:pPr>
              <w:rPr>
                <w:u w:val="single"/>
                <w:lang w:val="en-CA"/>
              </w:rPr>
            </w:pPr>
          </w:p>
        </w:tc>
        <w:tc>
          <w:tcPr>
            <w:tcW w:w="360" w:type="dxa"/>
          </w:tcPr>
          <w:p w14:paraId="5158CB7E" w14:textId="77777777" w:rsidR="00DA6920" w:rsidRPr="007A1E7E" w:rsidRDefault="00DA6920" w:rsidP="00522CD7">
            <w:pPr>
              <w:rPr>
                <w:u w:val="single"/>
                <w:lang w:val="en-CA"/>
              </w:rPr>
            </w:pPr>
          </w:p>
        </w:tc>
        <w:tc>
          <w:tcPr>
            <w:tcW w:w="360" w:type="dxa"/>
          </w:tcPr>
          <w:p w14:paraId="5683889F" w14:textId="77777777" w:rsidR="00DA6920" w:rsidRPr="007A1E7E" w:rsidRDefault="00DA6920" w:rsidP="00522CD7">
            <w:pPr>
              <w:rPr>
                <w:u w:val="single"/>
                <w:lang w:val="en-CA"/>
              </w:rPr>
            </w:pPr>
          </w:p>
        </w:tc>
        <w:tc>
          <w:tcPr>
            <w:tcW w:w="360" w:type="dxa"/>
          </w:tcPr>
          <w:p w14:paraId="0F1D3287" w14:textId="77777777" w:rsidR="00DA6920" w:rsidRPr="007A1E7E" w:rsidRDefault="00DA6920" w:rsidP="00522CD7">
            <w:pPr>
              <w:rPr>
                <w:u w:val="single"/>
                <w:lang w:val="en-CA"/>
              </w:rPr>
            </w:pPr>
          </w:p>
        </w:tc>
        <w:tc>
          <w:tcPr>
            <w:tcW w:w="360" w:type="dxa"/>
          </w:tcPr>
          <w:p w14:paraId="6E2814B2" w14:textId="77777777" w:rsidR="00DA6920" w:rsidRPr="007A1E7E" w:rsidRDefault="00DA6920" w:rsidP="00522CD7">
            <w:pPr>
              <w:rPr>
                <w:u w:val="single"/>
                <w:lang w:val="en-CA"/>
              </w:rPr>
            </w:pPr>
          </w:p>
        </w:tc>
        <w:tc>
          <w:tcPr>
            <w:tcW w:w="360" w:type="dxa"/>
          </w:tcPr>
          <w:p w14:paraId="12AEDE96" w14:textId="77777777" w:rsidR="00DA6920" w:rsidRPr="007A1E7E" w:rsidRDefault="00DA6920" w:rsidP="00522CD7">
            <w:pPr>
              <w:rPr>
                <w:u w:val="single"/>
                <w:lang w:val="en-CA"/>
              </w:rPr>
            </w:pPr>
          </w:p>
        </w:tc>
        <w:tc>
          <w:tcPr>
            <w:tcW w:w="360" w:type="dxa"/>
          </w:tcPr>
          <w:p w14:paraId="599DE5F3" w14:textId="77777777" w:rsidR="00DA6920" w:rsidRPr="007A1E7E" w:rsidRDefault="00DA6920" w:rsidP="00522CD7">
            <w:pPr>
              <w:rPr>
                <w:u w:val="single"/>
                <w:lang w:val="en-CA"/>
              </w:rPr>
            </w:pPr>
          </w:p>
        </w:tc>
        <w:tc>
          <w:tcPr>
            <w:tcW w:w="360" w:type="dxa"/>
          </w:tcPr>
          <w:p w14:paraId="198B83BB" w14:textId="77777777" w:rsidR="00DA6920" w:rsidRPr="007A1E7E" w:rsidRDefault="00DA6920" w:rsidP="00522CD7">
            <w:pPr>
              <w:rPr>
                <w:u w:val="single"/>
                <w:lang w:val="en-CA"/>
              </w:rPr>
            </w:pPr>
          </w:p>
        </w:tc>
        <w:tc>
          <w:tcPr>
            <w:tcW w:w="242" w:type="dxa"/>
          </w:tcPr>
          <w:p w14:paraId="1849585B" w14:textId="77777777" w:rsidR="00DA6920" w:rsidRPr="007A1E7E" w:rsidRDefault="00DA6920" w:rsidP="00522CD7">
            <w:pPr>
              <w:rPr>
                <w:u w:val="single"/>
                <w:lang w:val="en-CA"/>
              </w:rPr>
            </w:pPr>
          </w:p>
        </w:tc>
      </w:tr>
      <w:tr w:rsidR="00DA6920" w:rsidRPr="007A1E7E" w14:paraId="000F1426" w14:textId="77777777" w:rsidTr="00522CD7">
        <w:trPr>
          <w:trHeight w:hRule="exact" w:val="288"/>
        </w:trPr>
        <w:tc>
          <w:tcPr>
            <w:tcW w:w="4703" w:type="dxa"/>
            <w:shd w:val="clear" w:color="auto" w:fill="D9D9D9" w:themeFill="background1" w:themeFillShade="D9"/>
          </w:tcPr>
          <w:p w14:paraId="3C410CBA" w14:textId="77777777" w:rsidR="00DA6920" w:rsidRPr="007A1E7E" w:rsidRDefault="00DA6920" w:rsidP="00522CD7">
            <w:pPr>
              <w:rPr>
                <w:sz w:val="18"/>
                <w:szCs w:val="18"/>
                <w:highlight w:val="yellow"/>
                <w:lang w:val="en-CA"/>
              </w:rPr>
            </w:pPr>
          </w:p>
        </w:tc>
        <w:tc>
          <w:tcPr>
            <w:tcW w:w="360" w:type="dxa"/>
          </w:tcPr>
          <w:p w14:paraId="26920B25" w14:textId="77777777" w:rsidR="00DA6920" w:rsidRPr="007A1E7E" w:rsidRDefault="00DA6920" w:rsidP="00522CD7">
            <w:pPr>
              <w:rPr>
                <w:u w:val="single"/>
                <w:lang w:val="en-CA"/>
              </w:rPr>
            </w:pPr>
          </w:p>
        </w:tc>
        <w:tc>
          <w:tcPr>
            <w:tcW w:w="360" w:type="dxa"/>
          </w:tcPr>
          <w:p w14:paraId="4BC26089" w14:textId="77777777" w:rsidR="00DA6920" w:rsidRPr="007A1E7E" w:rsidRDefault="00DA6920" w:rsidP="00522CD7">
            <w:pPr>
              <w:rPr>
                <w:u w:val="single"/>
                <w:lang w:val="en-CA"/>
              </w:rPr>
            </w:pPr>
          </w:p>
        </w:tc>
        <w:tc>
          <w:tcPr>
            <w:tcW w:w="360" w:type="dxa"/>
          </w:tcPr>
          <w:p w14:paraId="7AFE364B" w14:textId="77777777" w:rsidR="00DA6920" w:rsidRPr="007A1E7E" w:rsidRDefault="00DA6920" w:rsidP="00522CD7">
            <w:pPr>
              <w:rPr>
                <w:u w:val="single"/>
                <w:lang w:val="en-CA"/>
              </w:rPr>
            </w:pPr>
          </w:p>
        </w:tc>
        <w:tc>
          <w:tcPr>
            <w:tcW w:w="360" w:type="dxa"/>
          </w:tcPr>
          <w:p w14:paraId="0575C2E0" w14:textId="77777777" w:rsidR="00DA6920" w:rsidRPr="007A1E7E" w:rsidRDefault="00DA6920" w:rsidP="00522CD7">
            <w:pPr>
              <w:rPr>
                <w:u w:val="single"/>
                <w:lang w:val="en-CA"/>
              </w:rPr>
            </w:pPr>
          </w:p>
        </w:tc>
        <w:tc>
          <w:tcPr>
            <w:tcW w:w="360" w:type="dxa"/>
          </w:tcPr>
          <w:p w14:paraId="11C1C6F2" w14:textId="77777777" w:rsidR="00DA6920" w:rsidRPr="007A1E7E" w:rsidRDefault="00DA6920" w:rsidP="00522CD7">
            <w:pPr>
              <w:rPr>
                <w:u w:val="single"/>
                <w:lang w:val="en-CA"/>
              </w:rPr>
            </w:pPr>
          </w:p>
        </w:tc>
        <w:tc>
          <w:tcPr>
            <w:tcW w:w="360" w:type="dxa"/>
          </w:tcPr>
          <w:p w14:paraId="51F9F4E6" w14:textId="77777777" w:rsidR="00DA6920" w:rsidRPr="007A1E7E" w:rsidRDefault="00DA6920" w:rsidP="00522CD7">
            <w:pPr>
              <w:rPr>
                <w:u w:val="single"/>
                <w:lang w:val="en-CA"/>
              </w:rPr>
            </w:pPr>
          </w:p>
        </w:tc>
        <w:tc>
          <w:tcPr>
            <w:tcW w:w="360" w:type="dxa"/>
          </w:tcPr>
          <w:p w14:paraId="7D35043A" w14:textId="77777777" w:rsidR="00DA6920" w:rsidRPr="007A1E7E" w:rsidRDefault="00DA6920" w:rsidP="00522CD7">
            <w:pPr>
              <w:rPr>
                <w:u w:val="single"/>
                <w:lang w:val="en-CA"/>
              </w:rPr>
            </w:pPr>
          </w:p>
        </w:tc>
        <w:tc>
          <w:tcPr>
            <w:tcW w:w="360" w:type="dxa"/>
          </w:tcPr>
          <w:p w14:paraId="75F01BC1" w14:textId="77777777" w:rsidR="00DA6920" w:rsidRPr="007A1E7E" w:rsidRDefault="00DA6920" w:rsidP="00522CD7">
            <w:pPr>
              <w:rPr>
                <w:u w:val="single"/>
                <w:lang w:val="en-CA"/>
              </w:rPr>
            </w:pPr>
          </w:p>
        </w:tc>
        <w:tc>
          <w:tcPr>
            <w:tcW w:w="360" w:type="dxa"/>
          </w:tcPr>
          <w:p w14:paraId="1765B087" w14:textId="77777777" w:rsidR="00DA6920" w:rsidRPr="007A1E7E" w:rsidRDefault="00DA6920" w:rsidP="00522CD7">
            <w:pPr>
              <w:rPr>
                <w:u w:val="single"/>
                <w:lang w:val="en-CA"/>
              </w:rPr>
            </w:pPr>
          </w:p>
        </w:tc>
        <w:tc>
          <w:tcPr>
            <w:tcW w:w="360" w:type="dxa"/>
          </w:tcPr>
          <w:p w14:paraId="3331F6CC" w14:textId="77777777" w:rsidR="00DA6920" w:rsidRPr="007A1E7E" w:rsidRDefault="00DA6920" w:rsidP="00522CD7">
            <w:pPr>
              <w:rPr>
                <w:u w:val="single"/>
                <w:lang w:val="en-CA"/>
              </w:rPr>
            </w:pPr>
          </w:p>
        </w:tc>
        <w:tc>
          <w:tcPr>
            <w:tcW w:w="360" w:type="dxa"/>
          </w:tcPr>
          <w:p w14:paraId="1ED5BC17" w14:textId="77777777" w:rsidR="00DA6920" w:rsidRPr="007A1E7E" w:rsidRDefault="00DA6920" w:rsidP="00522CD7">
            <w:pPr>
              <w:rPr>
                <w:u w:val="single"/>
                <w:lang w:val="en-CA"/>
              </w:rPr>
            </w:pPr>
          </w:p>
        </w:tc>
        <w:tc>
          <w:tcPr>
            <w:tcW w:w="360" w:type="dxa"/>
          </w:tcPr>
          <w:p w14:paraId="089D78E1" w14:textId="77777777" w:rsidR="00DA6920" w:rsidRPr="007A1E7E" w:rsidRDefault="00DA6920" w:rsidP="00522CD7">
            <w:pPr>
              <w:rPr>
                <w:u w:val="single"/>
                <w:lang w:val="en-CA"/>
              </w:rPr>
            </w:pPr>
          </w:p>
        </w:tc>
        <w:tc>
          <w:tcPr>
            <w:tcW w:w="360" w:type="dxa"/>
          </w:tcPr>
          <w:p w14:paraId="1C32FDE6" w14:textId="77777777" w:rsidR="00DA6920" w:rsidRPr="007A1E7E" w:rsidRDefault="00DA6920" w:rsidP="00522CD7">
            <w:pPr>
              <w:rPr>
                <w:u w:val="single"/>
                <w:lang w:val="en-CA"/>
              </w:rPr>
            </w:pPr>
          </w:p>
        </w:tc>
        <w:tc>
          <w:tcPr>
            <w:tcW w:w="360" w:type="dxa"/>
          </w:tcPr>
          <w:p w14:paraId="6B430FD5" w14:textId="77777777" w:rsidR="00DA6920" w:rsidRPr="007A1E7E" w:rsidRDefault="00DA6920" w:rsidP="00522CD7">
            <w:pPr>
              <w:rPr>
                <w:u w:val="single"/>
                <w:lang w:val="en-CA"/>
              </w:rPr>
            </w:pPr>
          </w:p>
        </w:tc>
        <w:tc>
          <w:tcPr>
            <w:tcW w:w="360" w:type="dxa"/>
          </w:tcPr>
          <w:p w14:paraId="06C34FD3" w14:textId="77777777" w:rsidR="00DA6920" w:rsidRPr="007A1E7E" w:rsidRDefault="00DA6920" w:rsidP="00522CD7">
            <w:pPr>
              <w:rPr>
                <w:u w:val="single"/>
                <w:lang w:val="en-CA"/>
              </w:rPr>
            </w:pPr>
          </w:p>
        </w:tc>
        <w:tc>
          <w:tcPr>
            <w:tcW w:w="242" w:type="dxa"/>
          </w:tcPr>
          <w:p w14:paraId="0DDA056E" w14:textId="77777777" w:rsidR="00DA6920" w:rsidRPr="007A1E7E" w:rsidRDefault="00DA6920" w:rsidP="00522CD7">
            <w:pPr>
              <w:rPr>
                <w:u w:val="single"/>
                <w:lang w:val="en-CA"/>
              </w:rPr>
            </w:pPr>
          </w:p>
        </w:tc>
      </w:tr>
      <w:tr w:rsidR="00DA6920" w:rsidRPr="007A1E7E" w14:paraId="19E19D80" w14:textId="77777777" w:rsidTr="00522CD7">
        <w:trPr>
          <w:trHeight w:hRule="exact" w:val="288"/>
        </w:trPr>
        <w:tc>
          <w:tcPr>
            <w:tcW w:w="4703" w:type="dxa"/>
            <w:shd w:val="clear" w:color="auto" w:fill="D9D9D9" w:themeFill="background1" w:themeFillShade="D9"/>
          </w:tcPr>
          <w:p w14:paraId="5D849858" w14:textId="77777777" w:rsidR="00DA6920" w:rsidRPr="007A1E7E" w:rsidRDefault="00DA6920" w:rsidP="00522CD7">
            <w:pPr>
              <w:rPr>
                <w:sz w:val="18"/>
                <w:szCs w:val="18"/>
                <w:highlight w:val="yellow"/>
                <w:lang w:val="en-CA"/>
              </w:rPr>
            </w:pPr>
          </w:p>
        </w:tc>
        <w:tc>
          <w:tcPr>
            <w:tcW w:w="360" w:type="dxa"/>
          </w:tcPr>
          <w:p w14:paraId="42D55E0F" w14:textId="77777777" w:rsidR="00DA6920" w:rsidRPr="007A1E7E" w:rsidRDefault="00DA6920" w:rsidP="00522CD7">
            <w:pPr>
              <w:rPr>
                <w:u w:val="single"/>
                <w:lang w:val="en-CA"/>
              </w:rPr>
            </w:pPr>
          </w:p>
        </w:tc>
        <w:tc>
          <w:tcPr>
            <w:tcW w:w="360" w:type="dxa"/>
          </w:tcPr>
          <w:p w14:paraId="0E8630C1" w14:textId="77777777" w:rsidR="00DA6920" w:rsidRPr="007A1E7E" w:rsidRDefault="00DA6920" w:rsidP="00522CD7">
            <w:pPr>
              <w:rPr>
                <w:u w:val="single"/>
                <w:lang w:val="en-CA"/>
              </w:rPr>
            </w:pPr>
          </w:p>
        </w:tc>
        <w:tc>
          <w:tcPr>
            <w:tcW w:w="360" w:type="dxa"/>
          </w:tcPr>
          <w:p w14:paraId="4D0924A5" w14:textId="77777777" w:rsidR="00DA6920" w:rsidRPr="007A1E7E" w:rsidRDefault="00DA6920" w:rsidP="00522CD7">
            <w:pPr>
              <w:rPr>
                <w:u w:val="single"/>
                <w:lang w:val="en-CA"/>
              </w:rPr>
            </w:pPr>
          </w:p>
        </w:tc>
        <w:tc>
          <w:tcPr>
            <w:tcW w:w="360" w:type="dxa"/>
          </w:tcPr>
          <w:p w14:paraId="72CFA12F" w14:textId="77777777" w:rsidR="00DA6920" w:rsidRPr="007A1E7E" w:rsidRDefault="00DA6920" w:rsidP="00522CD7">
            <w:pPr>
              <w:rPr>
                <w:u w:val="single"/>
                <w:lang w:val="en-CA"/>
              </w:rPr>
            </w:pPr>
          </w:p>
        </w:tc>
        <w:tc>
          <w:tcPr>
            <w:tcW w:w="360" w:type="dxa"/>
          </w:tcPr>
          <w:p w14:paraId="226780B6" w14:textId="77777777" w:rsidR="00DA6920" w:rsidRPr="007A1E7E" w:rsidRDefault="00DA6920" w:rsidP="00522CD7">
            <w:pPr>
              <w:rPr>
                <w:u w:val="single"/>
                <w:lang w:val="en-CA"/>
              </w:rPr>
            </w:pPr>
          </w:p>
        </w:tc>
        <w:tc>
          <w:tcPr>
            <w:tcW w:w="360" w:type="dxa"/>
          </w:tcPr>
          <w:p w14:paraId="77C18AAC" w14:textId="77777777" w:rsidR="00DA6920" w:rsidRPr="007A1E7E" w:rsidRDefault="00DA6920" w:rsidP="00522CD7">
            <w:pPr>
              <w:rPr>
                <w:u w:val="single"/>
                <w:lang w:val="en-CA"/>
              </w:rPr>
            </w:pPr>
          </w:p>
        </w:tc>
        <w:tc>
          <w:tcPr>
            <w:tcW w:w="360" w:type="dxa"/>
          </w:tcPr>
          <w:p w14:paraId="56F1F067" w14:textId="77777777" w:rsidR="00DA6920" w:rsidRPr="007A1E7E" w:rsidRDefault="00DA6920" w:rsidP="00522CD7">
            <w:pPr>
              <w:rPr>
                <w:u w:val="single"/>
                <w:lang w:val="en-CA"/>
              </w:rPr>
            </w:pPr>
          </w:p>
        </w:tc>
        <w:tc>
          <w:tcPr>
            <w:tcW w:w="360" w:type="dxa"/>
          </w:tcPr>
          <w:p w14:paraId="1AA08C71" w14:textId="77777777" w:rsidR="00DA6920" w:rsidRPr="007A1E7E" w:rsidRDefault="00DA6920" w:rsidP="00522CD7">
            <w:pPr>
              <w:rPr>
                <w:u w:val="single"/>
                <w:lang w:val="en-CA"/>
              </w:rPr>
            </w:pPr>
          </w:p>
        </w:tc>
        <w:tc>
          <w:tcPr>
            <w:tcW w:w="360" w:type="dxa"/>
          </w:tcPr>
          <w:p w14:paraId="1C38898B" w14:textId="77777777" w:rsidR="00DA6920" w:rsidRPr="007A1E7E" w:rsidRDefault="00DA6920" w:rsidP="00522CD7">
            <w:pPr>
              <w:rPr>
                <w:u w:val="single"/>
                <w:lang w:val="en-CA"/>
              </w:rPr>
            </w:pPr>
          </w:p>
        </w:tc>
        <w:tc>
          <w:tcPr>
            <w:tcW w:w="360" w:type="dxa"/>
          </w:tcPr>
          <w:p w14:paraId="40015FB4" w14:textId="77777777" w:rsidR="00DA6920" w:rsidRPr="007A1E7E" w:rsidRDefault="00DA6920" w:rsidP="00522CD7">
            <w:pPr>
              <w:rPr>
                <w:u w:val="single"/>
                <w:lang w:val="en-CA"/>
              </w:rPr>
            </w:pPr>
          </w:p>
        </w:tc>
        <w:tc>
          <w:tcPr>
            <w:tcW w:w="360" w:type="dxa"/>
          </w:tcPr>
          <w:p w14:paraId="0FC15DCD" w14:textId="77777777" w:rsidR="00DA6920" w:rsidRPr="007A1E7E" w:rsidRDefault="00DA6920" w:rsidP="00522CD7">
            <w:pPr>
              <w:rPr>
                <w:u w:val="single"/>
                <w:lang w:val="en-CA"/>
              </w:rPr>
            </w:pPr>
          </w:p>
        </w:tc>
        <w:tc>
          <w:tcPr>
            <w:tcW w:w="360" w:type="dxa"/>
          </w:tcPr>
          <w:p w14:paraId="08383A0C" w14:textId="77777777" w:rsidR="00DA6920" w:rsidRPr="007A1E7E" w:rsidRDefault="00DA6920" w:rsidP="00522CD7">
            <w:pPr>
              <w:rPr>
                <w:u w:val="single"/>
                <w:lang w:val="en-CA"/>
              </w:rPr>
            </w:pPr>
          </w:p>
        </w:tc>
        <w:tc>
          <w:tcPr>
            <w:tcW w:w="360" w:type="dxa"/>
          </w:tcPr>
          <w:p w14:paraId="70179727" w14:textId="77777777" w:rsidR="00DA6920" w:rsidRPr="007A1E7E" w:rsidRDefault="00DA6920" w:rsidP="00522CD7">
            <w:pPr>
              <w:rPr>
                <w:u w:val="single"/>
                <w:lang w:val="en-CA"/>
              </w:rPr>
            </w:pPr>
          </w:p>
        </w:tc>
        <w:tc>
          <w:tcPr>
            <w:tcW w:w="360" w:type="dxa"/>
          </w:tcPr>
          <w:p w14:paraId="540EA73B" w14:textId="77777777" w:rsidR="00DA6920" w:rsidRPr="007A1E7E" w:rsidRDefault="00DA6920" w:rsidP="00522CD7">
            <w:pPr>
              <w:rPr>
                <w:u w:val="single"/>
                <w:lang w:val="en-CA"/>
              </w:rPr>
            </w:pPr>
          </w:p>
        </w:tc>
        <w:tc>
          <w:tcPr>
            <w:tcW w:w="360" w:type="dxa"/>
          </w:tcPr>
          <w:p w14:paraId="51326A35" w14:textId="77777777" w:rsidR="00DA6920" w:rsidRPr="007A1E7E" w:rsidRDefault="00DA6920" w:rsidP="00522CD7">
            <w:pPr>
              <w:rPr>
                <w:u w:val="single"/>
                <w:lang w:val="en-CA"/>
              </w:rPr>
            </w:pPr>
          </w:p>
        </w:tc>
        <w:tc>
          <w:tcPr>
            <w:tcW w:w="242" w:type="dxa"/>
          </w:tcPr>
          <w:p w14:paraId="1621630D" w14:textId="77777777" w:rsidR="00DA6920" w:rsidRPr="007A1E7E" w:rsidRDefault="00DA6920" w:rsidP="00522CD7">
            <w:pPr>
              <w:rPr>
                <w:u w:val="single"/>
                <w:lang w:val="en-CA"/>
              </w:rPr>
            </w:pPr>
          </w:p>
        </w:tc>
      </w:tr>
      <w:tr w:rsidR="00DA6920" w:rsidRPr="007A1E7E" w14:paraId="22CC97F0" w14:textId="77777777" w:rsidTr="00522CD7">
        <w:trPr>
          <w:trHeight w:hRule="exact" w:val="288"/>
        </w:trPr>
        <w:tc>
          <w:tcPr>
            <w:tcW w:w="4703" w:type="dxa"/>
            <w:shd w:val="clear" w:color="auto" w:fill="D9D9D9" w:themeFill="background1" w:themeFillShade="D9"/>
          </w:tcPr>
          <w:p w14:paraId="7F63FEAE" w14:textId="77777777" w:rsidR="00DA6920" w:rsidRPr="007A1E7E" w:rsidRDefault="00DA6920" w:rsidP="00522CD7">
            <w:pPr>
              <w:rPr>
                <w:sz w:val="18"/>
                <w:szCs w:val="18"/>
                <w:highlight w:val="yellow"/>
                <w:lang w:val="en-CA"/>
              </w:rPr>
            </w:pPr>
          </w:p>
        </w:tc>
        <w:tc>
          <w:tcPr>
            <w:tcW w:w="360" w:type="dxa"/>
          </w:tcPr>
          <w:p w14:paraId="3A2E487B" w14:textId="77777777" w:rsidR="00DA6920" w:rsidRPr="007A1E7E" w:rsidRDefault="00DA6920" w:rsidP="00522CD7">
            <w:pPr>
              <w:rPr>
                <w:u w:val="single"/>
                <w:lang w:val="en-CA"/>
              </w:rPr>
            </w:pPr>
          </w:p>
        </w:tc>
        <w:tc>
          <w:tcPr>
            <w:tcW w:w="360" w:type="dxa"/>
          </w:tcPr>
          <w:p w14:paraId="1C9F667C" w14:textId="77777777" w:rsidR="00DA6920" w:rsidRPr="007A1E7E" w:rsidRDefault="00DA6920" w:rsidP="00522CD7">
            <w:pPr>
              <w:rPr>
                <w:u w:val="single"/>
                <w:lang w:val="en-CA"/>
              </w:rPr>
            </w:pPr>
          </w:p>
        </w:tc>
        <w:tc>
          <w:tcPr>
            <w:tcW w:w="360" w:type="dxa"/>
          </w:tcPr>
          <w:p w14:paraId="2A2B67AF" w14:textId="77777777" w:rsidR="00DA6920" w:rsidRPr="007A1E7E" w:rsidRDefault="00DA6920" w:rsidP="00522CD7">
            <w:pPr>
              <w:rPr>
                <w:u w:val="single"/>
                <w:lang w:val="en-CA"/>
              </w:rPr>
            </w:pPr>
          </w:p>
        </w:tc>
        <w:tc>
          <w:tcPr>
            <w:tcW w:w="360" w:type="dxa"/>
          </w:tcPr>
          <w:p w14:paraId="5E3566BC" w14:textId="77777777" w:rsidR="00DA6920" w:rsidRPr="007A1E7E" w:rsidRDefault="00DA6920" w:rsidP="00522CD7">
            <w:pPr>
              <w:rPr>
                <w:u w:val="single"/>
                <w:lang w:val="en-CA"/>
              </w:rPr>
            </w:pPr>
          </w:p>
        </w:tc>
        <w:tc>
          <w:tcPr>
            <w:tcW w:w="360" w:type="dxa"/>
          </w:tcPr>
          <w:p w14:paraId="41B3230C" w14:textId="77777777" w:rsidR="00DA6920" w:rsidRPr="007A1E7E" w:rsidRDefault="00DA6920" w:rsidP="00522CD7">
            <w:pPr>
              <w:rPr>
                <w:u w:val="single"/>
                <w:lang w:val="en-CA"/>
              </w:rPr>
            </w:pPr>
          </w:p>
        </w:tc>
        <w:tc>
          <w:tcPr>
            <w:tcW w:w="360" w:type="dxa"/>
          </w:tcPr>
          <w:p w14:paraId="10545AA7" w14:textId="77777777" w:rsidR="00DA6920" w:rsidRPr="007A1E7E" w:rsidRDefault="00DA6920" w:rsidP="00522CD7">
            <w:pPr>
              <w:rPr>
                <w:u w:val="single"/>
                <w:lang w:val="en-CA"/>
              </w:rPr>
            </w:pPr>
          </w:p>
        </w:tc>
        <w:tc>
          <w:tcPr>
            <w:tcW w:w="360" w:type="dxa"/>
          </w:tcPr>
          <w:p w14:paraId="0F268399" w14:textId="77777777" w:rsidR="00DA6920" w:rsidRPr="007A1E7E" w:rsidRDefault="00DA6920" w:rsidP="00522CD7">
            <w:pPr>
              <w:rPr>
                <w:u w:val="single"/>
                <w:lang w:val="en-CA"/>
              </w:rPr>
            </w:pPr>
          </w:p>
        </w:tc>
        <w:tc>
          <w:tcPr>
            <w:tcW w:w="360" w:type="dxa"/>
          </w:tcPr>
          <w:p w14:paraId="539350A2" w14:textId="77777777" w:rsidR="00DA6920" w:rsidRPr="007A1E7E" w:rsidRDefault="00DA6920" w:rsidP="00522CD7">
            <w:pPr>
              <w:rPr>
                <w:u w:val="single"/>
                <w:lang w:val="en-CA"/>
              </w:rPr>
            </w:pPr>
          </w:p>
        </w:tc>
        <w:tc>
          <w:tcPr>
            <w:tcW w:w="360" w:type="dxa"/>
          </w:tcPr>
          <w:p w14:paraId="55893EB4" w14:textId="77777777" w:rsidR="00DA6920" w:rsidRPr="007A1E7E" w:rsidRDefault="00DA6920" w:rsidP="00522CD7">
            <w:pPr>
              <w:rPr>
                <w:u w:val="single"/>
                <w:lang w:val="en-CA"/>
              </w:rPr>
            </w:pPr>
          </w:p>
        </w:tc>
        <w:tc>
          <w:tcPr>
            <w:tcW w:w="360" w:type="dxa"/>
          </w:tcPr>
          <w:p w14:paraId="0D374FCB" w14:textId="77777777" w:rsidR="00DA6920" w:rsidRPr="007A1E7E" w:rsidRDefault="00DA6920" w:rsidP="00522CD7">
            <w:pPr>
              <w:rPr>
                <w:u w:val="single"/>
                <w:lang w:val="en-CA"/>
              </w:rPr>
            </w:pPr>
          </w:p>
        </w:tc>
        <w:tc>
          <w:tcPr>
            <w:tcW w:w="360" w:type="dxa"/>
          </w:tcPr>
          <w:p w14:paraId="1DFCCE67" w14:textId="77777777" w:rsidR="00DA6920" w:rsidRPr="007A1E7E" w:rsidRDefault="00DA6920" w:rsidP="00522CD7">
            <w:pPr>
              <w:rPr>
                <w:u w:val="single"/>
                <w:lang w:val="en-CA"/>
              </w:rPr>
            </w:pPr>
          </w:p>
        </w:tc>
        <w:tc>
          <w:tcPr>
            <w:tcW w:w="360" w:type="dxa"/>
          </w:tcPr>
          <w:p w14:paraId="06870CFA" w14:textId="77777777" w:rsidR="00DA6920" w:rsidRPr="007A1E7E" w:rsidRDefault="00DA6920" w:rsidP="00522CD7">
            <w:pPr>
              <w:rPr>
                <w:u w:val="single"/>
                <w:lang w:val="en-CA"/>
              </w:rPr>
            </w:pPr>
          </w:p>
        </w:tc>
        <w:tc>
          <w:tcPr>
            <w:tcW w:w="360" w:type="dxa"/>
          </w:tcPr>
          <w:p w14:paraId="06099835" w14:textId="77777777" w:rsidR="00DA6920" w:rsidRPr="007A1E7E" w:rsidRDefault="00DA6920" w:rsidP="00522CD7">
            <w:pPr>
              <w:rPr>
                <w:u w:val="single"/>
                <w:lang w:val="en-CA"/>
              </w:rPr>
            </w:pPr>
          </w:p>
        </w:tc>
        <w:tc>
          <w:tcPr>
            <w:tcW w:w="360" w:type="dxa"/>
          </w:tcPr>
          <w:p w14:paraId="3920E460" w14:textId="77777777" w:rsidR="00DA6920" w:rsidRPr="007A1E7E" w:rsidRDefault="00DA6920" w:rsidP="00522CD7">
            <w:pPr>
              <w:rPr>
                <w:u w:val="single"/>
                <w:lang w:val="en-CA"/>
              </w:rPr>
            </w:pPr>
          </w:p>
        </w:tc>
        <w:tc>
          <w:tcPr>
            <w:tcW w:w="360" w:type="dxa"/>
          </w:tcPr>
          <w:p w14:paraId="3DE5F66A" w14:textId="77777777" w:rsidR="00DA6920" w:rsidRPr="007A1E7E" w:rsidRDefault="00DA6920" w:rsidP="00522CD7">
            <w:pPr>
              <w:rPr>
                <w:u w:val="single"/>
                <w:lang w:val="en-CA"/>
              </w:rPr>
            </w:pPr>
          </w:p>
        </w:tc>
        <w:tc>
          <w:tcPr>
            <w:tcW w:w="242" w:type="dxa"/>
          </w:tcPr>
          <w:p w14:paraId="3A2B1B8C" w14:textId="77777777" w:rsidR="00DA6920" w:rsidRPr="007A1E7E" w:rsidRDefault="00DA6920" w:rsidP="00522CD7">
            <w:pPr>
              <w:rPr>
                <w:u w:val="single"/>
                <w:lang w:val="en-CA"/>
              </w:rPr>
            </w:pPr>
          </w:p>
        </w:tc>
      </w:tr>
      <w:tr w:rsidR="00DA6920" w:rsidRPr="007A1E7E" w14:paraId="209B25BE" w14:textId="77777777" w:rsidTr="00522CD7">
        <w:trPr>
          <w:trHeight w:hRule="exact" w:val="288"/>
        </w:trPr>
        <w:tc>
          <w:tcPr>
            <w:tcW w:w="4703" w:type="dxa"/>
            <w:shd w:val="clear" w:color="auto" w:fill="D9D9D9" w:themeFill="background1" w:themeFillShade="D9"/>
          </w:tcPr>
          <w:p w14:paraId="1DED9001" w14:textId="77777777" w:rsidR="00DA6920" w:rsidRPr="007A1E7E" w:rsidRDefault="00DA6920" w:rsidP="00522CD7">
            <w:pPr>
              <w:rPr>
                <w:sz w:val="18"/>
                <w:szCs w:val="18"/>
                <w:highlight w:val="yellow"/>
                <w:lang w:val="en-CA"/>
              </w:rPr>
            </w:pPr>
          </w:p>
        </w:tc>
        <w:tc>
          <w:tcPr>
            <w:tcW w:w="360" w:type="dxa"/>
          </w:tcPr>
          <w:p w14:paraId="3DBA4A95" w14:textId="77777777" w:rsidR="00DA6920" w:rsidRPr="007A1E7E" w:rsidRDefault="00DA6920" w:rsidP="00522CD7">
            <w:pPr>
              <w:rPr>
                <w:u w:val="single"/>
                <w:lang w:val="en-CA"/>
              </w:rPr>
            </w:pPr>
          </w:p>
        </w:tc>
        <w:tc>
          <w:tcPr>
            <w:tcW w:w="360" w:type="dxa"/>
          </w:tcPr>
          <w:p w14:paraId="2ECC1643" w14:textId="77777777" w:rsidR="00DA6920" w:rsidRPr="007A1E7E" w:rsidRDefault="00DA6920" w:rsidP="00522CD7">
            <w:pPr>
              <w:rPr>
                <w:u w:val="single"/>
                <w:lang w:val="en-CA"/>
              </w:rPr>
            </w:pPr>
          </w:p>
        </w:tc>
        <w:tc>
          <w:tcPr>
            <w:tcW w:w="360" w:type="dxa"/>
          </w:tcPr>
          <w:p w14:paraId="667EE3E6" w14:textId="77777777" w:rsidR="00DA6920" w:rsidRPr="007A1E7E" w:rsidRDefault="00DA6920" w:rsidP="00522CD7">
            <w:pPr>
              <w:rPr>
                <w:u w:val="single"/>
                <w:lang w:val="en-CA"/>
              </w:rPr>
            </w:pPr>
          </w:p>
        </w:tc>
        <w:tc>
          <w:tcPr>
            <w:tcW w:w="360" w:type="dxa"/>
          </w:tcPr>
          <w:p w14:paraId="2CF9ED69" w14:textId="77777777" w:rsidR="00DA6920" w:rsidRPr="007A1E7E" w:rsidRDefault="00DA6920" w:rsidP="00522CD7">
            <w:pPr>
              <w:rPr>
                <w:u w:val="single"/>
                <w:lang w:val="en-CA"/>
              </w:rPr>
            </w:pPr>
          </w:p>
        </w:tc>
        <w:tc>
          <w:tcPr>
            <w:tcW w:w="360" w:type="dxa"/>
          </w:tcPr>
          <w:p w14:paraId="0B159C7B" w14:textId="77777777" w:rsidR="00DA6920" w:rsidRPr="007A1E7E" w:rsidRDefault="00DA6920" w:rsidP="00522CD7">
            <w:pPr>
              <w:rPr>
                <w:u w:val="single"/>
                <w:lang w:val="en-CA"/>
              </w:rPr>
            </w:pPr>
          </w:p>
        </w:tc>
        <w:tc>
          <w:tcPr>
            <w:tcW w:w="360" w:type="dxa"/>
          </w:tcPr>
          <w:p w14:paraId="5720CB29" w14:textId="77777777" w:rsidR="00DA6920" w:rsidRPr="007A1E7E" w:rsidRDefault="00DA6920" w:rsidP="00522CD7">
            <w:pPr>
              <w:rPr>
                <w:u w:val="single"/>
                <w:lang w:val="en-CA"/>
              </w:rPr>
            </w:pPr>
          </w:p>
        </w:tc>
        <w:tc>
          <w:tcPr>
            <w:tcW w:w="360" w:type="dxa"/>
          </w:tcPr>
          <w:p w14:paraId="201ED1BE" w14:textId="77777777" w:rsidR="00DA6920" w:rsidRPr="007A1E7E" w:rsidRDefault="00DA6920" w:rsidP="00522CD7">
            <w:pPr>
              <w:rPr>
                <w:u w:val="single"/>
                <w:lang w:val="en-CA"/>
              </w:rPr>
            </w:pPr>
          </w:p>
        </w:tc>
        <w:tc>
          <w:tcPr>
            <w:tcW w:w="360" w:type="dxa"/>
          </w:tcPr>
          <w:p w14:paraId="59612470" w14:textId="77777777" w:rsidR="00DA6920" w:rsidRPr="007A1E7E" w:rsidRDefault="00DA6920" w:rsidP="00522CD7">
            <w:pPr>
              <w:rPr>
                <w:u w:val="single"/>
                <w:lang w:val="en-CA"/>
              </w:rPr>
            </w:pPr>
          </w:p>
        </w:tc>
        <w:tc>
          <w:tcPr>
            <w:tcW w:w="360" w:type="dxa"/>
          </w:tcPr>
          <w:p w14:paraId="7EBFC249" w14:textId="77777777" w:rsidR="00DA6920" w:rsidRPr="007A1E7E" w:rsidRDefault="00DA6920" w:rsidP="00522CD7">
            <w:pPr>
              <w:rPr>
                <w:u w:val="single"/>
                <w:lang w:val="en-CA"/>
              </w:rPr>
            </w:pPr>
          </w:p>
        </w:tc>
        <w:tc>
          <w:tcPr>
            <w:tcW w:w="360" w:type="dxa"/>
          </w:tcPr>
          <w:p w14:paraId="1D8D766A" w14:textId="77777777" w:rsidR="00DA6920" w:rsidRPr="007A1E7E" w:rsidRDefault="00DA6920" w:rsidP="00522CD7">
            <w:pPr>
              <w:rPr>
                <w:u w:val="single"/>
                <w:lang w:val="en-CA"/>
              </w:rPr>
            </w:pPr>
          </w:p>
        </w:tc>
        <w:tc>
          <w:tcPr>
            <w:tcW w:w="360" w:type="dxa"/>
          </w:tcPr>
          <w:p w14:paraId="570478C7" w14:textId="77777777" w:rsidR="00DA6920" w:rsidRPr="007A1E7E" w:rsidRDefault="00DA6920" w:rsidP="00522CD7">
            <w:pPr>
              <w:rPr>
                <w:u w:val="single"/>
                <w:lang w:val="en-CA"/>
              </w:rPr>
            </w:pPr>
          </w:p>
        </w:tc>
        <w:tc>
          <w:tcPr>
            <w:tcW w:w="360" w:type="dxa"/>
          </w:tcPr>
          <w:p w14:paraId="619A53F1" w14:textId="77777777" w:rsidR="00DA6920" w:rsidRPr="007A1E7E" w:rsidRDefault="00DA6920" w:rsidP="00522CD7">
            <w:pPr>
              <w:rPr>
                <w:u w:val="single"/>
                <w:lang w:val="en-CA"/>
              </w:rPr>
            </w:pPr>
          </w:p>
        </w:tc>
        <w:tc>
          <w:tcPr>
            <w:tcW w:w="360" w:type="dxa"/>
          </w:tcPr>
          <w:p w14:paraId="789322BC" w14:textId="77777777" w:rsidR="00DA6920" w:rsidRPr="007A1E7E" w:rsidRDefault="00DA6920" w:rsidP="00522CD7">
            <w:pPr>
              <w:rPr>
                <w:u w:val="single"/>
                <w:lang w:val="en-CA"/>
              </w:rPr>
            </w:pPr>
          </w:p>
        </w:tc>
        <w:tc>
          <w:tcPr>
            <w:tcW w:w="360" w:type="dxa"/>
          </w:tcPr>
          <w:p w14:paraId="3FA86C80" w14:textId="77777777" w:rsidR="00DA6920" w:rsidRPr="007A1E7E" w:rsidRDefault="00DA6920" w:rsidP="00522CD7">
            <w:pPr>
              <w:rPr>
                <w:u w:val="single"/>
                <w:lang w:val="en-CA"/>
              </w:rPr>
            </w:pPr>
          </w:p>
        </w:tc>
        <w:tc>
          <w:tcPr>
            <w:tcW w:w="360" w:type="dxa"/>
          </w:tcPr>
          <w:p w14:paraId="3B573B0C" w14:textId="77777777" w:rsidR="00DA6920" w:rsidRPr="007A1E7E" w:rsidRDefault="00DA6920" w:rsidP="00522CD7">
            <w:pPr>
              <w:rPr>
                <w:u w:val="single"/>
                <w:lang w:val="en-CA"/>
              </w:rPr>
            </w:pPr>
          </w:p>
        </w:tc>
        <w:tc>
          <w:tcPr>
            <w:tcW w:w="242" w:type="dxa"/>
          </w:tcPr>
          <w:p w14:paraId="1C811F51" w14:textId="77777777" w:rsidR="00DA6920" w:rsidRPr="007A1E7E" w:rsidRDefault="00DA6920" w:rsidP="00522CD7">
            <w:pPr>
              <w:rPr>
                <w:u w:val="single"/>
                <w:lang w:val="en-CA"/>
              </w:rPr>
            </w:pPr>
          </w:p>
        </w:tc>
      </w:tr>
      <w:tr w:rsidR="00DA6920" w:rsidRPr="007A1E7E" w14:paraId="5BEFB539" w14:textId="77777777" w:rsidTr="00522CD7">
        <w:trPr>
          <w:trHeight w:hRule="exact" w:val="1072"/>
        </w:trPr>
        <w:tc>
          <w:tcPr>
            <w:tcW w:w="10345" w:type="dxa"/>
            <w:gridSpan w:val="17"/>
            <w:shd w:val="clear" w:color="auto" w:fill="D9D9D9" w:themeFill="background1" w:themeFillShade="D9"/>
          </w:tcPr>
          <w:p w14:paraId="7B03B027" w14:textId="77777777" w:rsidR="00DA6920" w:rsidRPr="00FF1F14" w:rsidRDefault="00DA6920" w:rsidP="00522CD7">
            <w:pPr>
              <w:tabs>
                <w:tab w:val="left" w:pos="2340"/>
                <w:tab w:val="right" w:pos="9360"/>
              </w:tabs>
              <w:suppressAutoHyphens/>
              <w:spacing w:before="120"/>
              <w:ind w:left="-30"/>
              <w:rPr>
                <w:lang w:val="en-GB"/>
              </w:rPr>
            </w:pPr>
            <w:r>
              <w:rPr>
                <w:lang w:val="en-GB"/>
              </w:rPr>
              <w:t>Prior to the start of construction, t</w:t>
            </w:r>
            <w:r w:rsidRPr="005F04AA">
              <w:rPr>
                <w:lang w:val="en-GB"/>
              </w:rPr>
              <w:t xml:space="preserve">he Contractor will be </w:t>
            </w:r>
            <w:r>
              <w:rPr>
                <w:lang w:val="en-GB"/>
              </w:rPr>
              <w:t xml:space="preserve">required to provide a detailed </w:t>
            </w:r>
            <w:r w:rsidRPr="00000813">
              <w:rPr>
                <w:b/>
                <w:lang w:val="en-GB"/>
              </w:rPr>
              <w:t>CONSTRUCTION SCHEDULE</w:t>
            </w:r>
            <w:r>
              <w:rPr>
                <w:lang w:val="en-GB"/>
              </w:rPr>
              <w:t xml:space="preserve"> ‘Gantt Chart’</w:t>
            </w:r>
            <w:r w:rsidRPr="005F04AA">
              <w:rPr>
                <w:lang w:val="en-GB"/>
              </w:rPr>
              <w:t xml:space="preserve"> Schedule</w:t>
            </w:r>
            <w:r>
              <w:rPr>
                <w:lang w:val="en-GB"/>
              </w:rPr>
              <w:t xml:space="preserve"> in a MS Project </w:t>
            </w:r>
            <w:r w:rsidRPr="005F04AA">
              <w:rPr>
                <w:lang w:val="en-GB"/>
              </w:rPr>
              <w:t>format</w:t>
            </w:r>
            <w:r>
              <w:rPr>
                <w:lang w:val="en-GB"/>
              </w:rPr>
              <w:t xml:space="preserve">. </w:t>
            </w:r>
            <w:r w:rsidRPr="005F04AA">
              <w:rPr>
                <w:lang w:val="en-GB"/>
              </w:rPr>
              <w:t xml:space="preserve"> Subsequently, the Contractor is to provide an updated construction schedule with each progress claim.</w:t>
            </w:r>
          </w:p>
          <w:p w14:paraId="5789C8F8" w14:textId="77777777" w:rsidR="00DA6920" w:rsidRPr="007A1E7E" w:rsidRDefault="00DA6920" w:rsidP="00522CD7">
            <w:pPr>
              <w:rPr>
                <w:u w:val="single"/>
                <w:lang w:val="en-CA"/>
              </w:rPr>
            </w:pPr>
          </w:p>
        </w:tc>
      </w:tr>
      <w:tr w:rsidR="00DA6920" w:rsidRPr="007A1E7E" w14:paraId="63222869" w14:textId="77777777" w:rsidTr="00522CD7">
        <w:trPr>
          <w:trHeight w:hRule="exact" w:val="576"/>
        </w:trPr>
        <w:tc>
          <w:tcPr>
            <w:tcW w:w="10345" w:type="dxa"/>
            <w:gridSpan w:val="17"/>
            <w:shd w:val="clear" w:color="auto" w:fill="D9D9D9" w:themeFill="background1" w:themeFillShade="D9"/>
          </w:tcPr>
          <w:p w14:paraId="16083176" w14:textId="3177A3DE" w:rsidR="00DA6920" w:rsidRPr="003028EA" w:rsidRDefault="00DA6920" w:rsidP="00522CD7">
            <w:pPr>
              <w:tabs>
                <w:tab w:val="left" w:pos="2340"/>
                <w:tab w:val="right" w:leader="dot" w:pos="9360"/>
              </w:tabs>
              <w:suppressAutoHyphens/>
              <w:spacing w:before="120"/>
              <w:ind w:left="-30"/>
              <w:jc w:val="both"/>
              <w:rPr>
                <w:b/>
                <w:lang w:val="en-GB"/>
              </w:rPr>
            </w:pPr>
            <w:r w:rsidRPr="003028EA">
              <w:rPr>
                <w:b/>
                <w:lang w:val="en-GB"/>
              </w:rPr>
              <w:t>Commence Construction Onsite</w:t>
            </w:r>
            <w:r w:rsidRPr="003028EA">
              <w:rPr>
                <w:lang w:val="en-GB"/>
              </w:rPr>
              <w:tab/>
            </w:r>
            <w:sdt>
              <w:sdtPr>
                <w:rPr>
                  <w:b/>
                  <w:lang w:val="en-GB"/>
                </w:rPr>
                <w:id w:val="356399340"/>
                <w:placeholder>
                  <w:docPart w:val="9861090C1A8745EABA222027A4BE974B"/>
                </w:placeholder>
                <w:date w:fullDate="2023-02-20T00:00:00Z">
                  <w:dateFormat w:val="MMMM d, yyyy"/>
                  <w:lid w:val="en-US"/>
                  <w:storeMappedDataAs w:val="dateTime"/>
                  <w:calendar w:val="gregorian"/>
                </w:date>
              </w:sdtPr>
              <w:sdtEndPr/>
              <w:sdtContent>
                <w:r w:rsidR="003821E8" w:rsidRPr="003028EA">
                  <w:rPr>
                    <w:b/>
                  </w:rPr>
                  <w:t>February 20, 2023</w:t>
                </w:r>
              </w:sdtContent>
            </w:sdt>
            <w:r w:rsidRPr="003028EA">
              <w:rPr>
                <w:b/>
                <w:lang w:val="en-GB"/>
              </w:rPr>
              <w:t xml:space="preserve"> or earlier</w:t>
            </w:r>
          </w:p>
          <w:p w14:paraId="535E48F8" w14:textId="77777777" w:rsidR="00DA6920" w:rsidRPr="003028EA" w:rsidRDefault="00DA6920" w:rsidP="00522CD7">
            <w:pPr>
              <w:spacing w:before="120"/>
              <w:rPr>
                <w:u w:val="single"/>
                <w:lang w:val="en-CA"/>
              </w:rPr>
            </w:pPr>
          </w:p>
        </w:tc>
      </w:tr>
      <w:tr w:rsidR="00DA6920" w:rsidRPr="007A1E7E" w14:paraId="472515BD" w14:textId="77777777" w:rsidTr="00522CD7">
        <w:trPr>
          <w:trHeight w:hRule="exact" w:val="576"/>
        </w:trPr>
        <w:tc>
          <w:tcPr>
            <w:tcW w:w="10345" w:type="dxa"/>
            <w:gridSpan w:val="17"/>
            <w:shd w:val="clear" w:color="auto" w:fill="D9D9D9" w:themeFill="background1" w:themeFillShade="D9"/>
          </w:tcPr>
          <w:p w14:paraId="30752793" w14:textId="3A3EA16A" w:rsidR="00DA6920" w:rsidRPr="003028EA" w:rsidRDefault="00DA6920" w:rsidP="003028EA">
            <w:pPr>
              <w:tabs>
                <w:tab w:val="left" w:pos="2340"/>
                <w:tab w:val="right" w:leader="dot" w:pos="9360"/>
              </w:tabs>
              <w:suppressAutoHyphens/>
              <w:spacing w:before="120"/>
              <w:ind w:left="-22"/>
              <w:jc w:val="both"/>
              <w:rPr>
                <w:b/>
                <w:lang w:val="en-GB"/>
              </w:rPr>
            </w:pPr>
            <w:r w:rsidRPr="003028EA">
              <w:rPr>
                <w:b/>
                <w:lang w:val="en-GB"/>
              </w:rPr>
              <w:t>Substantial completion date</w:t>
            </w:r>
            <w:r w:rsidRPr="003028EA">
              <w:rPr>
                <w:lang w:val="en-GB"/>
              </w:rPr>
              <w:tab/>
            </w:r>
            <w:sdt>
              <w:sdtPr>
                <w:rPr>
                  <w:b/>
                  <w:lang w:val="en-GB"/>
                </w:rPr>
                <w:id w:val="-69965267"/>
                <w:placeholder>
                  <w:docPart w:val="9861090C1A8745EABA222027A4BE974B"/>
                </w:placeholder>
                <w:date w:fullDate="2023-07-14T00:00:00Z">
                  <w:dateFormat w:val="MMMM d, yyyy"/>
                  <w:lid w:val="en-US"/>
                  <w:storeMappedDataAs w:val="dateTime"/>
                  <w:calendar w:val="gregorian"/>
                </w:date>
              </w:sdtPr>
              <w:sdtEndPr/>
              <w:sdtContent>
                <w:r w:rsidR="003821E8" w:rsidRPr="003028EA">
                  <w:rPr>
                    <w:b/>
                  </w:rPr>
                  <w:t>July 14, 2023</w:t>
                </w:r>
              </w:sdtContent>
            </w:sdt>
            <w:r w:rsidRPr="003028EA">
              <w:rPr>
                <w:b/>
                <w:lang w:val="en-GB"/>
              </w:rPr>
              <w:t xml:space="preserve"> or earlier</w:t>
            </w:r>
          </w:p>
          <w:p w14:paraId="197C0DAB" w14:textId="77777777" w:rsidR="00DA6920" w:rsidRPr="003028EA" w:rsidRDefault="00DA6920" w:rsidP="00522CD7">
            <w:pPr>
              <w:spacing w:before="120"/>
              <w:ind w:left="60"/>
              <w:rPr>
                <w:u w:val="single"/>
                <w:lang w:val="en-CA"/>
              </w:rPr>
            </w:pPr>
          </w:p>
        </w:tc>
      </w:tr>
      <w:tr w:rsidR="00DA6920" w:rsidRPr="007A1E7E" w14:paraId="4C373B67" w14:textId="77777777" w:rsidTr="00522CD7">
        <w:trPr>
          <w:trHeight w:hRule="exact" w:val="576"/>
        </w:trPr>
        <w:tc>
          <w:tcPr>
            <w:tcW w:w="10345" w:type="dxa"/>
            <w:gridSpan w:val="17"/>
            <w:shd w:val="clear" w:color="auto" w:fill="D9D9D9" w:themeFill="background1" w:themeFillShade="D9"/>
          </w:tcPr>
          <w:p w14:paraId="74BFCB79" w14:textId="0F0BE08A" w:rsidR="00DA6920" w:rsidRPr="003028EA" w:rsidRDefault="00DA6920" w:rsidP="003028EA">
            <w:pPr>
              <w:tabs>
                <w:tab w:val="right" w:leader="dot" w:pos="9360"/>
              </w:tabs>
              <w:suppressAutoHyphens/>
              <w:spacing w:before="120"/>
              <w:ind w:left="-22"/>
              <w:jc w:val="both"/>
              <w:rPr>
                <w:b/>
                <w:lang w:val="en-GB"/>
              </w:rPr>
            </w:pPr>
            <w:r w:rsidRPr="003028EA">
              <w:rPr>
                <w:b/>
                <w:lang w:val="en-GB"/>
              </w:rPr>
              <w:t>Total completion date</w:t>
            </w:r>
            <w:r w:rsidRPr="003028EA">
              <w:rPr>
                <w:lang w:val="en-GB"/>
              </w:rPr>
              <w:tab/>
            </w:r>
            <w:sdt>
              <w:sdtPr>
                <w:rPr>
                  <w:b/>
                  <w:lang w:val="en-GB"/>
                </w:rPr>
                <w:id w:val="-1426807256"/>
                <w:placeholder>
                  <w:docPart w:val="9861090C1A8745EABA222027A4BE974B"/>
                </w:placeholder>
                <w:date w:fullDate="2023-07-28T00:00:00Z">
                  <w:dateFormat w:val="MMMM d, yyyy"/>
                  <w:lid w:val="en-US"/>
                  <w:storeMappedDataAs w:val="dateTime"/>
                  <w:calendar w:val="gregorian"/>
                </w:date>
              </w:sdtPr>
              <w:sdtEndPr/>
              <w:sdtContent>
                <w:r w:rsidR="003821E8" w:rsidRPr="003028EA">
                  <w:rPr>
                    <w:b/>
                  </w:rPr>
                  <w:t>July 28, 2023</w:t>
                </w:r>
              </w:sdtContent>
            </w:sdt>
            <w:r w:rsidRPr="003028EA">
              <w:rPr>
                <w:b/>
                <w:lang w:val="en-GB"/>
              </w:rPr>
              <w:t xml:space="preserve"> or earlier</w:t>
            </w:r>
          </w:p>
          <w:p w14:paraId="7CEDDCA9" w14:textId="77777777" w:rsidR="00DA6920" w:rsidRPr="003028EA" w:rsidRDefault="00DA6920" w:rsidP="00522CD7">
            <w:pPr>
              <w:spacing w:before="120"/>
              <w:ind w:left="60"/>
              <w:rPr>
                <w:u w:val="single"/>
                <w:lang w:val="en-CA"/>
              </w:rPr>
            </w:pPr>
          </w:p>
        </w:tc>
      </w:tr>
      <w:tr w:rsidR="00DA6920" w:rsidRPr="00C4602D" w14:paraId="49A0E046" w14:textId="77777777" w:rsidTr="00522CD7">
        <w:trPr>
          <w:trHeight w:hRule="exact" w:val="576"/>
        </w:trPr>
        <w:tc>
          <w:tcPr>
            <w:tcW w:w="10345" w:type="dxa"/>
            <w:gridSpan w:val="17"/>
            <w:shd w:val="clear" w:color="auto" w:fill="D9D9D9" w:themeFill="background1" w:themeFillShade="D9"/>
          </w:tcPr>
          <w:p w14:paraId="7DEEA991" w14:textId="77777777" w:rsidR="00DA6920" w:rsidRPr="00E05B09" w:rsidRDefault="00DA6920" w:rsidP="00522CD7">
            <w:pPr>
              <w:tabs>
                <w:tab w:val="left" w:pos="2340"/>
                <w:tab w:val="right" w:pos="9360"/>
              </w:tabs>
              <w:suppressAutoHyphens/>
              <w:spacing w:before="120"/>
              <w:ind w:left="60"/>
              <w:jc w:val="both"/>
              <w:rPr>
                <w:u w:val="single"/>
                <w:lang w:val="en-GB"/>
              </w:rPr>
            </w:pPr>
            <w:r w:rsidRPr="00AE210A">
              <w:rPr>
                <w:lang w:val="en-GB"/>
              </w:rPr>
              <w:t>Proposed Disposal Site:</w:t>
            </w:r>
            <w:r w:rsidRPr="00E05B09">
              <w:rPr>
                <w:lang w:val="en-GB"/>
              </w:rPr>
              <w:t xml:space="preserve"> </w:t>
            </w:r>
            <w:r w:rsidRPr="00E05B09">
              <w:rPr>
                <w:u w:val="single"/>
                <w:lang w:val="en-GB"/>
              </w:rPr>
              <w:tab/>
            </w:r>
          </w:p>
          <w:p w14:paraId="47EC26FF" w14:textId="77777777" w:rsidR="00DA6920" w:rsidRPr="007A1E7E" w:rsidRDefault="00DA6920" w:rsidP="00522CD7">
            <w:pPr>
              <w:spacing w:before="120"/>
              <w:ind w:left="60"/>
              <w:rPr>
                <w:u w:val="single"/>
                <w:lang w:val="en-CA"/>
              </w:rPr>
            </w:pPr>
          </w:p>
        </w:tc>
      </w:tr>
      <w:tr w:rsidR="00DA6920" w:rsidRPr="00C4602D" w14:paraId="1F033A0B" w14:textId="77777777" w:rsidTr="00772FDB">
        <w:trPr>
          <w:trHeight w:hRule="exact" w:val="916"/>
        </w:trPr>
        <w:tc>
          <w:tcPr>
            <w:tcW w:w="10345" w:type="dxa"/>
            <w:gridSpan w:val="17"/>
            <w:shd w:val="clear" w:color="auto" w:fill="auto"/>
          </w:tcPr>
          <w:p w14:paraId="4953B737" w14:textId="22622498" w:rsidR="00DA6920" w:rsidRDefault="00DA6920" w:rsidP="00772FDB">
            <w:pPr>
              <w:tabs>
                <w:tab w:val="left" w:pos="2340"/>
                <w:tab w:val="right" w:pos="9360"/>
              </w:tabs>
              <w:suppressAutoHyphens/>
              <w:ind w:left="60"/>
              <w:jc w:val="both"/>
              <w:rPr>
                <w:lang w:val="en-GB"/>
              </w:rPr>
            </w:pPr>
          </w:p>
          <w:p w14:paraId="2A229597" w14:textId="77777777" w:rsidR="00772FDB" w:rsidRDefault="00772FDB" w:rsidP="00772FDB">
            <w:pPr>
              <w:tabs>
                <w:tab w:val="left" w:pos="2340"/>
                <w:tab w:val="right" w:pos="9360"/>
              </w:tabs>
              <w:suppressAutoHyphens/>
              <w:ind w:left="60"/>
              <w:jc w:val="both"/>
              <w:rPr>
                <w:lang w:val="en-GB"/>
              </w:rPr>
            </w:pPr>
          </w:p>
          <w:p w14:paraId="3BC8BCE4" w14:textId="04DDBACB" w:rsidR="00772FDB" w:rsidRPr="00AE210A" w:rsidRDefault="00772FDB" w:rsidP="00772FDB">
            <w:pPr>
              <w:tabs>
                <w:tab w:val="left" w:pos="2340"/>
                <w:tab w:val="right" w:pos="9360"/>
              </w:tabs>
              <w:suppressAutoHyphens/>
              <w:ind w:left="60"/>
              <w:jc w:val="both"/>
              <w:rPr>
                <w:lang w:val="en-GB"/>
              </w:rPr>
            </w:pPr>
          </w:p>
        </w:tc>
      </w:tr>
    </w:tbl>
    <w:p w14:paraId="59D668D9" w14:textId="77777777" w:rsidR="00DA6920" w:rsidRDefault="00DA6920" w:rsidP="00DA6920">
      <w:pPr>
        <w:spacing w:after="0"/>
        <w:rPr>
          <w:rFonts w:eastAsia="Times New Roman"/>
          <w:b/>
          <w:noProof/>
        </w:rPr>
      </w:pPr>
    </w:p>
    <w:p w14:paraId="239C25E4" w14:textId="53D7AA42" w:rsidR="009D3397" w:rsidRDefault="009D3397" w:rsidP="009534A7">
      <w:pPr>
        <w:spacing w:after="0"/>
        <w:rPr>
          <w:rFonts w:eastAsia="Times New Roman"/>
          <w:b/>
          <w:noProof/>
        </w:rPr>
      </w:pPr>
    </w:p>
    <w:p w14:paraId="39A65FEC" w14:textId="77777777" w:rsidR="009534A7" w:rsidRDefault="009534A7" w:rsidP="009534A7">
      <w:pPr>
        <w:pStyle w:val="ListParagraph"/>
        <w:spacing w:before="120" w:after="120"/>
        <w:ind w:left="360"/>
        <w:contextualSpacing w:val="0"/>
        <w:jc w:val="both"/>
        <w:rPr>
          <w:rFonts w:eastAsia="Times New Roman"/>
          <w:b/>
          <w:noProof/>
        </w:rPr>
      </w:pPr>
      <w:r>
        <w:rPr>
          <w:rFonts w:eastAsia="Times New Roman"/>
          <w:b/>
          <w:noProof/>
        </w:rPr>
        <w:br w:type="page"/>
      </w:r>
    </w:p>
    <w:p w14:paraId="3EBAB182" w14:textId="6B484C3A" w:rsidR="009534A7" w:rsidRDefault="009534A7" w:rsidP="006C01CA">
      <w:pPr>
        <w:pStyle w:val="ListParagraph"/>
        <w:numPr>
          <w:ilvl w:val="0"/>
          <w:numId w:val="17"/>
        </w:numPr>
        <w:spacing w:before="120" w:after="120"/>
        <w:ind w:left="4320" w:hanging="4320"/>
        <w:contextualSpacing w:val="0"/>
        <w:jc w:val="both"/>
        <w:rPr>
          <w:rFonts w:eastAsia="Times New Roman"/>
          <w:b/>
          <w:noProof/>
          <w:sz w:val="32"/>
          <w:szCs w:val="32"/>
        </w:rPr>
      </w:pPr>
      <w:bookmarkStart w:id="93" w:name="FINANCIAL"/>
      <w:r w:rsidRPr="00C178AE">
        <w:rPr>
          <w:rFonts w:eastAsia="Times New Roman"/>
          <w:b/>
          <w:noProof/>
          <w:sz w:val="32"/>
          <w:szCs w:val="32"/>
        </w:rPr>
        <w:lastRenderedPageBreak/>
        <w:t>FINANCIAL</w:t>
      </w: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DA6920" w:rsidRPr="00262B70" w14:paraId="3BC060FE" w14:textId="77777777" w:rsidTr="00522CD7">
        <w:trPr>
          <w:trHeight w:val="402"/>
        </w:trPr>
        <w:tc>
          <w:tcPr>
            <w:tcW w:w="10080" w:type="dxa"/>
            <w:gridSpan w:val="4"/>
            <w:shd w:val="clear" w:color="auto" w:fill="D9D9D9" w:themeFill="background1" w:themeFillShade="D9"/>
          </w:tcPr>
          <w:p w14:paraId="77EF8B50" w14:textId="369D6E02" w:rsidR="00DA6920" w:rsidRPr="00262B70" w:rsidRDefault="00DA6920" w:rsidP="005D5D23">
            <w:pPr>
              <w:pStyle w:val="ListParagraph"/>
              <w:numPr>
                <w:ilvl w:val="1"/>
                <w:numId w:val="18"/>
              </w:numPr>
              <w:ind w:left="342" w:right="-144" w:hanging="339"/>
              <w:contextualSpacing w:val="0"/>
              <w:rPr>
                <w:b/>
                <w:bCs/>
              </w:rPr>
            </w:pPr>
            <w:r w:rsidRPr="0079332C">
              <w:rPr>
                <w:b/>
              </w:rPr>
              <w:t>PRICE</w:t>
            </w:r>
            <w:r>
              <w:rPr>
                <w:b/>
              </w:rPr>
              <w:t xml:space="preserve"> - </w:t>
            </w:r>
            <w:r w:rsidRPr="00046FD5">
              <w:t>Prices proposed are to be all inclusive; therefore, include all labour, material, tools, equipment, transportation, fuel, supervision, disposal fees, permit fees and any other items required for provision of the services (exclude GST)</w:t>
            </w:r>
            <w:r w:rsidR="00772FDB">
              <w:t>.</w:t>
            </w:r>
            <w:r w:rsidR="005D5D23">
              <w:t xml:space="preserve"> Fill in all sections, if price is included in another section state included in section x</w:t>
            </w:r>
            <w:r w:rsidRPr="00046FD5">
              <w:t>:</w:t>
            </w:r>
          </w:p>
        </w:tc>
      </w:tr>
      <w:tr w:rsidR="00DA6920" w:rsidRPr="00262B70" w14:paraId="5942A562" w14:textId="77777777" w:rsidTr="00522CD7">
        <w:trPr>
          <w:trHeight w:val="402"/>
        </w:trPr>
        <w:tc>
          <w:tcPr>
            <w:tcW w:w="810" w:type="dxa"/>
            <w:shd w:val="clear" w:color="auto" w:fill="D9D9D9" w:themeFill="background1" w:themeFillShade="D9"/>
            <w:hideMark/>
          </w:tcPr>
          <w:p w14:paraId="5E55BD86" w14:textId="77777777" w:rsidR="00DA6920" w:rsidRPr="00262B70" w:rsidRDefault="00DA6920" w:rsidP="00522CD7">
            <w:pPr>
              <w:jc w:val="center"/>
              <w:rPr>
                <w:b/>
                <w:bCs/>
              </w:rPr>
            </w:pPr>
            <w:r w:rsidRPr="00262B70">
              <w:rPr>
                <w:b/>
                <w:bCs/>
              </w:rPr>
              <w:t>ITEM</w:t>
            </w:r>
          </w:p>
        </w:tc>
        <w:tc>
          <w:tcPr>
            <w:tcW w:w="5670" w:type="dxa"/>
            <w:shd w:val="clear" w:color="auto" w:fill="D9D9D9" w:themeFill="background1" w:themeFillShade="D9"/>
            <w:hideMark/>
          </w:tcPr>
          <w:p w14:paraId="1A54A1F0" w14:textId="77777777" w:rsidR="00DA6920" w:rsidRPr="00772FDB" w:rsidRDefault="00DA6920" w:rsidP="00522CD7">
            <w:pPr>
              <w:jc w:val="center"/>
              <w:rPr>
                <w:b/>
                <w:bCs/>
              </w:rPr>
            </w:pPr>
            <w:r w:rsidRPr="00772FDB">
              <w:rPr>
                <w:b/>
                <w:bCs/>
              </w:rPr>
              <w:t>SCOPE OF WORK</w:t>
            </w:r>
          </w:p>
        </w:tc>
        <w:tc>
          <w:tcPr>
            <w:tcW w:w="1620" w:type="dxa"/>
            <w:shd w:val="clear" w:color="auto" w:fill="D9D9D9" w:themeFill="background1" w:themeFillShade="D9"/>
          </w:tcPr>
          <w:p w14:paraId="3BD52903" w14:textId="77777777" w:rsidR="00DA6920" w:rsidRPr="00262B70" w:rsidRDefault="00DA6920" w:rsidP="00522CD7">
            <w:pPr>
              <w:jc w:val="center"/>
              <w:rPr>
                <w:b/>
                <w:bCs/>
              </w:rPr>
            </w:pPr>
            <w:r>
              <w:rPr>
                <w:b/>
                <w:bCs/>
              </w:rPr>
              <w:t>Unit of Measure</w:t>
            </w:r>
          </w:p>
        </w:tc>
        <w:tc>
          <w:tcPr>
            <w:tcW w:w="1980" w:type="dxa"/>
            <w:shd w:val="clear" w:color="auto" w:fill="D9D9D9" w:themeFill="background1" w:themeFillShade="D9"/>
          </w:tcPr>
          <w:p w14:paraId="7B933419" w14:textId="77777777" w:rsidR="00DA6920" w:rsidRPr="00262B70" w:rsidRDefault="00DA6920" w:rsidP="00522CD7">
            <w:pPr>
              <w:jc w:val="center"/>
              <w:rPr>
                <w:b/>
                <w:bCs/>
              </w:rPr>
            </w:pPr>
            <w:r w:rsidRPr="00262B70">
              <w:rPr>
                <w:b/>
                <w:bCs/>
              </w:rPr>
              <w:t xml:space="preserve">PRICE </w:t>
            </w:r>
            <w:r w:rsidRPr="00262B70">
              <w:rPr>
                <w:bCs/>
              </w:rPr>
              <w:t>(exclude GST)</w:t>
            </w:r>
          </w:p>
        </w:tc>
      </w:tr>
      <w:tr w:rsidR="00DA6920" w:rsidRPr="00262B70" w14:paraId="42F49810" w14:textId="77777777" w:rsidTr="00522CD7">
        <w:trPr>
          <w:trHeight w:val="323"/>
        </w:trPr>
        <w:tc>
          <w:tcPr>
            <w:tcW w:w="810" w:type="dxa"/>
          </w:tcPr>
          <w:p w14:paraId="6CCF75A5" w14:textId="77777777" w:rsidR="00DA6920" w:rsidRPr="00262B70" w:rsidRDefault="00DA6920" w:rsidP="00DA6920">
            <w:pPr>
              <w:pStyle w:val="ListParagraph"/>
              <w:numPr>
                <w:ilvl w:val="0"/>
                <w:numId w:val="22"/>
              </w:numPr>
              <w:tabs>
                <w:tab w:val="left" w:pos="418"/>
              </w:tabs>
              <w:contextualSpacing w:val="0"/>
            </w:pPr>
          </w:p>
        </w:tc>
        <w:tc>
          <w:tcPr>
            <w:tcW w:w="5670" w:type="dxa"/>
          </w:tcPr>
          <w:p w14:paraId="6DE11AFF" w14:textId="77777777" w:rsidR="00DA6920" w:rsidRPr="00772FDB" w:rsidRDefault="00DA6920" w:rsidP="00772FDB">
            <w:pPr>
              <w:spacing w:before="40" w:line="280" w:lineRule="atLeast"/>
              <w:ind w:right="162"/>
            </w:pPr>
            <w:r w:rsidRPr="00772FDB">
              <w:t>Demolition</w:t>
            </w:r>
          </w:p>
        </w:tc>
        <w:tc>
          <w:tcPr>
            <w:tcW w:w="1620" w:type="dxa"/>
          </w:tcPr>
          <w:p w14:paraId="6FD5A3BE" w14:textId="77777777" w:rsidR="00DA6920" w:rsidRPr="00262B70" w:rsidRDefault="00DA6920" w:rsidP="00522CD7"/>
        </w:tc>
        <w:tc>
          <w:tcPr>
            <w:tcW w:w="1980" w:type="dxa"/>
          </w:tcPr>
          <w:p w14:paraId="71F79AA5" w14:textId="77777777" w:rsidR="00DA6920" w:rsidRDefault="00DA6920" w:rsidP="00522CD7">
            <w:r>
              <w:t>$</w:t>
            </w:r>
          </w:p>
        </w:tc>
      </w:tr>
      <w:tr w:rsidR="00DA6920" w:rsidRPr="00262B70" w14:paraId="2A034BB4" w14:textId="77777777" w:rsidTr="00522CD7">
        <w:trPr>
          <w:trHeight w:val="323"/>
        </w:trPr>
        <w:tc>
          <w:tcPr>
            <w:tcW w:w="810" w:type="dxa"/>
          </w:tcPr>
          <w:p w14:paraId="3C7A7BD9" w14:textId="77777777" w:rsidR="00DA6920" w:rsidRPr="00262B70" w:rsidRDefault="00DA6920" w:rsidP="00DA6920">
            <w:pPr>
              <w:pStyle w:val="ListParagraph"/>
              <w:numPr>
                <w:ilvl w:val="0"/>
                <w:numId w:val="22"/>
              </w:numPr>
              <w:tabs>
                <w:tab w:val="left" w:pos="418"/>
              </w:tabs>
              <w:contextualSpacing w:val="0"/>
            </w:pPr>
          </w:p>
        </w:tc>
        <w:tc>
          <w:tcPr>
            <w:tcW w:w="5670" w:type="dxa"/>
          </w:tcPr>
          <w:p w14:paraId="41EE0C19" w14:textId="77777777" w:rsidR="00DA6920" w:rsidRPr="00772FDB" w:rsidRDefault="00DA6920" w:rsidP="00772FDB">
            <w:pPr>
              <w:spacing w:before="40" w:line="280" w:lineRule="atLeast"/>
              <w:ind w:right="162"/>
            </w:pPr>
            <w:r w:rsidRPr="00772FDB">
              <w:t>Disposal of material</w:t>
            </w:r>
          </w:p>
        </w:tc>
        <w:tc>
          <w:tcPr>
            <w:tcW w:w="1620" w:type="dxa"/>
          </w:tcPr>
          <w:p w14:paraId="6452F3DF" w14:textId="77777777" w:rsidR="00DA6920" w:rsidRPr="00262B70" w:rsidRDefault="00DA6920" w:rsidP="00522CD7"/>
        </w:tc>
        <w:tc>
          <w:tcPr>
            <w:tcW w:w="1980" w:type="dxa"/>
          </w:tcPr>
          <w:p w14:paraId="5D629537" w14:textId="77777777" w:rsidR="00DA6920" w:rsidRDefault="00DA6920" w:rsidP="00522CD7">
            <w:r>
              <w:t>$</w:t>
            </w:r>
          </w:p>
        </w:tc>
      </w:tr>
      <w:tr w:rsidR="00DA6920" w:rsidRPr="00262B70" w14:paraId="5577A3D7" w14:textId="77777777" w:rsidTr="00522CD7">
        <w:trPr>
          <w:trHeight w:val="323"/>
        </w:trPr>
        <w:tc>
          <w:tcPr>
            <w:tcW w:w="810" w:type="dxa"/>
          </w:tcPr>
          <w:p w14:paraId="5B7C015F" w14:textId="77777777" w:rsidR="00DA6920" w:rsidRPr="00262B70" w:rsidRDefault="00DA6920" w:rsidP="00DA6920">
            <w:pPr>
              <w:pStyle w:val="ListParagraph"/>
              <w:numPr>
                <w:ilvl w:val="0"/>
                <w:numId w:val="22"/>
              </w:numPr>
              <w:tabs>
                <w:tab w:val="left" w:pos="418"/>
              </w:tabs>
              <w:contextualSpacing w:val="0"/>
            </w:pPr>
          </w:p>
        </w:tc>
        <w:tc>
          <w:tcPr>
            <w:tcW w:w="5670" w:type="dxa"/>
          </w:tcPr>
          <w:p w14:paraId="3F4D7034" w14:textId="160AE94A" w:rsidR="00DA6920" w:rsidRPr="00772FDB" w:rsidRDefault="00DA6920" w:rsidP="00772FDB">
            <w:pPr>
              <w:spacing w:before="40" w:line="280" w:lineRule="atLeast"/>
              <w:ind w:right="162"/>
            </w:pPr>
            <w:r w:rsidRPr="00772FDB">
              <w:t>Construction of new</w:t>
            </w:r>
            <w:r w:rsidR="000C2847" w:rsidRPr="00772FDB">
              <w:t xml:space="preserve"> conventional steel stud</w:t>
            </w:r>
            <w:r w:rsidRPr="00772FDB">
              <w:t xml:space="preserve"> walls</w:t>
            </w:r>
            <w:r w:rsidR="000C2847" w:rsidRPr="00772FDB">
              <w:t xml:space="preserve"> (see alternate method below)</w:t>
            </w:r>
          </w:p>
        </w:tc>
        <w:tc>
          <w:tcPr>
            <w:tcW w:w="1620" w:type="dxa"/>
          </w:tcPr>
          <w:p w14:paraId="18D65ACD" w14:textId="77777777" w:rsidR="00DA6920" w:rsidRPr="00262B70" w:rsidRDefault="00DA6920" w:rsidP="00522CD7"/>
        </w:tc>
        <w:tc>
          <w:tcPr>
            <w:tcW w:w="1980" w:type="dxa"/>
          </w:tcPr>
          <w:p w14:paraId="72663121" w14:textId="77777777" w:rsidR="00DA6920" w:rsidRDefault="00DA6920" w:rsidP="00522CD7">
            <w:r>
              <w:t>$</w:t>
            </w:r>
          </w:p>
        </w:tc>
      </w:tr>
      <w:tr w:rsidR="00DA6920" w:rsidRPr="00262B70" w14:paraId="25623B42" w14:textId="77777777" w:rsidTr="005D5D23">
        <w:trPr>
          <w:trHeight w:val="301"/>
        </w:trPr>
        <w:tc>
          <w:tcPr>
            <w:tcW w:w="810" w:type="dxa"/>
          </w:tcPr>
          <w:p w14:paraId="69D55BD3" w14:textId="77777777" w:rsidR="00DA6920" w:rsidRPr="00262B70" w:rsidRDefault="00DA6920" w:rsidP="00DA6920">
            <w:pPr>
              <w:pStyle w:val="ListParagraph"/>
              <w:numPr>
                <w:ilvl w:val="0"/>
                <w:numId w:val="22"/>
              </w:numPr>
              <w:tabs>
                <w:tab w:val="left" w:pos="418"/>
              </w:tabs>
              <w:contextualSpacing w:val="0"/>
            </w:pPr>
          </w:p>
        </w:tc>
        <w:tc>
          <w:tcPr>
            <w:tcW w:w="5670" w:type="dxa"/>
          </w:tcPr>
          <w:p w14:paraId="39309CFF" w14:textId="77777777" w:rsidR="00DA6920" w:rsidRPr="00772FDB" w:rsidRDefault="00DA6920" w:rsidP="00772FDB">
            <w:pPr>
              <w:spacing w:before="40" w:line="280" w:lineRule="atLeast"/>
              <w:ind w:right="162"/>
            </w:pPr>
            <w:r w:rsidRPr="00772FDB">
              <w:t>Plumbing works</w:t>
            </w:r>
          </w:p>
        </w:tc>
        <w:tc>
          <w:tcPr>
            <w:tcW w:w="1620" w:type="dxa"/>
          </w:tcPr>
          <w:p w14:paraId="1903B955" w14:textId="77777777" w:rsidR="00DA6920" w:rsidRDefault="00DA6920" w:rsidP="00522CD7"/>
        </w:tc>
        <w:tc>
          <w:tcPr>
            <w:tcW w:w="1980" w:type="dxa"/>
          </w:tcPr>
          <w:p w14:paraId="3EE9AB6D" w14:textId="77777777" w:rsidR="00DA6920" w:rsidRDefault="00DA6920" w:rsidP="00522CD7">
            <w:r>
              <w:t>$</w:t>
            </w:r>
          </w:p>
        </w:tc>
      </w:tr>
      <w:tr w:rsidR="00DA6920" w:rsidRPr="00262B70" w14:paraId="04D5EAB9" w14:textId="77777777" w:rsidTr="005D5D23">
        <w:trPr>
          <w:trHeight w:val="229"/>
        </w:trPr>
        <w:tc>
          <w:tcPr>
            <w:tcW w:w="810" w:type="dxa"/>
          </w:tcPr>
          <w:p w14:paraId="44881178" w14:textId="77777777" w:rsidR="00DA6920" w:rsidRPr="00262B70" w:rsidRDefault="00DA6920" w:rsidP="00DA6920">
            <w:pPr>
              <w:pStyle w:val="ListParagraph"/>
              <w:numPr>
                <w:ilvl w:val="0"/>
                <w:numId w:val="22"/>
              </w:numPr>
              <w:tabs>
                <w:tab w:val="left" w:pos="418"/>
              </w:tabs>
              <w:contextualSpacing w:val="0"/>
            </w:pPr>
          </w:p>
        </w:tc>
        <w:tc>
          <w:tcPr>
            <w:tcW w:w="5670" w:type="dxa"/>
          </w:tcPr>
          <w:p w14:paraId="3312EECD" w14:textId="77777777" w:rsidR="00DA6920" w:rsidRPr="00772FDB" w:rsidRDefault="00DA6920" w:rsidP="00772FDB">
            <w:pPr>
              <w:spacing w:before="40" w:line="280" w:lineRule="atLeast"/>
              <w:ind w:right="162"/>
            </w:pPr>
            <w:r w:rsidRPr="00772FDB">
              <w:t>Electrical works</w:t>
            </w:r>
          </w:p>
        </w:tc>
        <w:tc>
          <w:tcPr>
            <w:tcW w:w="1620" w:type="dxa"/>
          </w:tcPr>
          <w:p w14:paraId="78600FE0" w14:textId="77777777" w:rsidR="00DA6920" w:rsidRPr="00262B70" w:rsidRDefault="00DA6920" w:rsidP="00522CD7"/>
        </w:tc>
        <w:tc>
          <w:tcPr>
            <w:tcW w:w="1980" w:type="dxa"/>
          </w:tcPr>
          <w:p w14:paraId="184E09AD" w14:textId="77777777" w:rsidR="00DA6920" w:rsidRDefault="00DA6920" w:rsidP="00522CD7">
            <w:r>
              <w:t>$</w:t>
            </w:r>
          </w:p>
        </w:tc>
      </w:tr>
      <w:tr w:rsidR="00DA6920" w:rsidRPr="00262B70" w14:paraId="39F7081C" w14:textId="77777777" w:rsidTr="00522CD7">
        <w:trPr>
          <w:trHeight w:val="323"/>
        </w:trPr>
        <w:tc>
          <w:tcPr>
            <w:tcW w:w="810" w:type="dxa"/>
          </w:tcPr>
          <w:p w14:paraId="1D9A6984" w14:textId="77777777" w:rsidR="00DA6920" w:rsidRPr="00262B70" w:rsidRDefault="00DA6920" w:rsidP="00DA6920">
            <w:pPr>
              <w:pStyle w:val="ListParagraph"/>
              <w:numPr>
                <w:ilvl w:val="0"/>
                <w:numId w:val="22"/>
              </w:numPr>
              <w:tabs>
                <w:tab w:val="left" w:pos="418"/>
              </w:tabs>
              <w:contextualSpacing w:val="0"/>
            </w:pPr>
          </w:p>
        </w:tc>
        <w:tc>
          <w:tcPr>
            <w:tcW w:w="5670" w:type="dxa"/>
          </w:tcPr>
          <w:p w14:paraId="47CEAA2B" w14:textId="77777777" w:rsidR="00DA6920" w:rsidRPr="00772FDB" w:rsidRDefault="00DA6920" w:rsidP="00772FDB">
            <w:pPr>
              <w:spacing w:before="40" w:line="280" w:lineRule="atLeast"/>
              <w:ind w:right="162"/>
            </w:pPr>
            <w:r w:rsidRPr="00772FDB">
              <w:t>Mechanical works</w:t>
            </w:r>
          </w:p>
        </w:tc>
        <w:tc>
          <w:tcPr>
            <w:tcW w:w="1620" w:type="dxa"/>
          </w:tcPr>
          <w:p w14:paraId="5E631CD2" w14:textId="77777777" w:rsidR="00DA6920" w:rsidRDefault="00DA6920" w:rsidP="00522CD7"/>
        </w:tc>
        <w:tc>
          <w:tcPr>
            <w:tcW w:w="1980" w:type="dxa"/>
          </w:tcPr>
          <w:p w14:paraId="1B557F08" w14:textId="77777777" w:rsidR="00DA6920" w:rsidRDefault="00DA6920" w:rsidP="00522CD7">
            <w:r>
              <w:t>$</w:t>
            </w:r>
          </w:p>
        </w:tc>
      </w:tr>
      <w:tr w:rsidR="00DA6920" w:rsidRPr="00262B70" w14:paraId="65C52B52" w14:textId="77777777" w:rsidTr="00522CD7">
        <w:trPr>
          <w:trHeight w:val="323"/>
        </w:trPr>
        <w:tc>
          <w:tcPr>
            <w:tcW w:w="810" w:type="dxa"/>
          </w:tcPr>
          <w:p w14:paraId="54FEE879" w14:textId="77777777" w:rsidR="00DA6920" w:rsidRPr="00262B70" w:rsidRDefault="00DA6920" w:rsidP="00DA6920">
            <w:pPr>
              <w:pStyle w:val="ListParagraph"/>
              <w:numPr>
                <w:ilvl w:val="0"/>
                <w:numId w:val="22"/>
              </w:numPr>
              <w:tabs>
                <w:tab w:val="left" w:pos="418"/>
              </w:tabs>
              <w:contextualSpacing w:val="0"/>
            </w:pPr>
          </w:p>
        </w:tc>
        <w:tc>
          <w:tcPr>
            <w:tcW w:w="5670" w:type="dxa"/>
          </w:tcPr>
          <w:p w14:paraId="52293CAD" w14:textId="591F4991" w:rsidR="00DA6920" w:rsidRPr="00772FDB" w:rsidRDefault="003821E8" w:rsidP="00772FDB">
            <w:pPr>
              <w:spacing w:before="40" w:line="280" w:lineRule="atLeast"/>
              <w:ind w:right="162"/>
            </w:pPr>
            <w:r w:rsidRPr="00772FDB">
              <w:t>Permits (electrical, plumbing, road closure, use of elevator etc.)</w:t>
            </w:r>
          </w:p>
        </w:tc>
        <w:tc>
          <w:tcPr>
            <w:tcW w:w="1620" w:type="dxa"/>
          </w:tcPr>
          <w:p w14:paraId="1309A712" w14:textId="77777777" w:rsidR="00DA6920" w:rsidRDefault="00DA6920" w:rsidP="00522CD7"/>
        </w:tc>
        <w:tc>
          <w:tcPr>
            <w:tcW w:w="1980" w:type="dxa"/>
          </w:tcPr>
          <w:p w14:paraId="745B186E" w14:textId="77777777" w:rsidR="00DA6920" w:rsidRDefault="00DA6920" w:rsidP="00522CD7">
            <w:r>
              <w:t>$</w:t>
            </w:r>
          </w:p>
        </w:tc>
      </w:tr>
      <w:tr w:rsidR="00DA6920" w:rsidRPr="00262B70" w14:paraId="2D46184C" w14:textId="77777777" w:rsidTr="00522CD7">
        <w:trPr>
          <w:trHeight w:val="377"/>
        </w:trPr>
        <w:tc>
          <w:tcPr>
            <w:tcW w:w="810" w:type="dxa"/>
          </w:tcPr>
          <w:p w14:paraId="581BD044" w14:textId="77777777" w:rsidR="00DA6920" w:rsidRPr="00262B70" w:rsidRDefault="00DA6920" w:rsidP="00DA6920">
            <w:pPr>
              <w:pStyle w:val="ListParagraph"/>
              <w:numPr>
                <w:ilvl w:val="0"/>
                <w:numId w:val="22"/>
              </w:numPr>
              <w:tabs>
                <w:tab w:val="left" w:pos="418"/>
              </w:tabs>
              <w:contextualSpacing w:val="0"/>
            </w:pPr>
          </w:p>
        </w:tc>
        <w:tc>
          <w:tcPr>
            <w:tcW w:w="5670" w:type="dxa"/>
          </w:tcPr>
          <w:p w14:paraId="3E1194A0" w14:textId="19B4029F" w:rsidR="00DA6920" w:rsidRPr="00772FDB" w:rsidRDefault="003821E8" w:rsidP="00772FDB">
            <w:pPr>
              <w:spacing w:before="40" w:line="280" w:lineRule="atLeast"/>
              <w:ind w:right="162"/>
              <w:rPr>
                <w:rFonts w:cs="Arial"/>
              </w:rPr>
            </w:pPr>
            <w:r w:rsidRPr="00772FDB">
              <w:t>Finishes</w:t>
            </w:r>
            <w:r w:rsidRPr="00772FDB">
              <w:rPr>
                <w:rFonts w:cs="Arial"/>
              </w:rPr>
              <w:t xml:space="preserve"> </w:t>
            </w:r>
          </w:p>
        </w:tc>
        <w:tc>
          <w:tcPr>
            <w:tcW w:w="1620" w:type="dxa"/>
          </w:tcPr>
          <w:p w14:paraId="437F8263" w14:textId="77777777" w:rsidR="00DA6920" w:rsidRPr="00262B70" w:rsidRDefault="00DA6920" w:rsidP="00522CD7"/>
        </w:tc>
        <w:tc>
          <w:tcPr>
            <w:tcW w:w="1980" w:type="dxa"/>
          </w:tcPr>
          <w:p w14:paraId="0DB9D5A7" w14:textId="77777777" w:rsidR="00DA6920" w:rsidRPr="00262B70" w:rsidRDefault="00DA6920" w:rsidP="00522CD7">
            <w:r w:rsidRPr="00262B70">
              <w:t>$</w:t>
            </w:r>
          </w:p>
        </w:tc>
      </w:tr>
      <w:tr w:rsidR="000C2847" w:rsidRPr="00262B70" w14:paraId="2B92AC1F" w14:textId="77777777" w:rsidTr="005D5D23">
        <w:trPr>
          <w:trHeight w:val="328"/>
        </w:trPr>
        <w:tc>
          <w:tcPr>
            <w:tcW w:w="810" w:type="dxa"/>
          </w:tcPr>
          <w:p w14:paraId="36C5F401" w14:textId="77777777" w:rsidR="000C2847" w:rsidRPr="00262B70" w:rsidRDefault="000C2847" w:rsidP="00772FDB">
            <w:pPr>
              <w:pStyle w:val="ListParagraph"/>
              <w:numPr>
                <w:ilvl w:val="0"/>
                <w:numId w:val="22"/>
              </w:numPr>
              <w:tabs>
                <w:tab w:val="left" w:pos="418"/>
              </w:tabs>
              <w:contextualSpacing w:val="0"/>
            </w:pPr>
          </w:p>
        </w:tc>
        <w:tc>
          <w:tcPr>
            <w:tcW w:w="5670" w:type="dxa"/>
          </w:tcPr>
          <w:p w14:paraId="632E96B7" w14:textId="12A4D12C" w:rsidR="000C2847" w:rsidRPr="00772FDB" w:rsidRDefault="00D36571" w:rsidP="00772FDB">
            <w:pPr>
              <w:spacing w:before="40" w:line="280" w:lineRule="atLeast"/>
              <w:ind w:right="162"/>
            </w:pPr>
            <w:r w:rsidRPr="00772FDB">
              <w:t xml:space="preserve">Commissioning and training for operations </w:t>
            </w:r>
          </w:p>
        </w:tc>
        <w:tc>
          <w:tcPr>
            <w:tcW w:w="1620" w:type="dxa"/>
          </w:tcPr>
          <w:p w14:paraId="0D58C7D8" w14:textId="77777777" w:rsidR="000C2847" w:rsidRPr="00772FDB" w:rsidRDefault="000C2847" w:rsidP="00522CD7"/>
        </w:tc>
        <w:tc>
          <w:tcPr>
            <w:tcW w:w="1980" w:type="dxa"/>
          </w:tcPr>
          <w:p w14:paraId="21F76962" w14:textId="20B92F46" w:rsidR="000C2847" w:rsidRPr="00772FDB" w:rsidRDefault="00772FDB" w:rsidP="00522CD7">
            <w:r>
              <w:t>$</w:t>
            </w:r>
          </w:p>
        </w:tc>
      </w:tr>
      <w:tr w:rsidR="00D36571" w:rsidRPr="00262B70" w14:paraId="365D165A" w14:textId="77777777" w:rsidTr="005D5D23">
        <w:trPr>
          <w:trHeight w:val="346"/>
        </w:trPr>
        <w:tc>
          <w:tcPr>
            <w:tcW w:w="810" w:type="dxa"/>
          </w:tcPr>
          <w:p w14:paraId="172D1ED8" w14:textId="77777777" w:rsidR="00D36571" w:rsidRPr="008923C9" w:rsidRDefault="00D36571" w:rsidP="00772FDB">
            <w:pPr>
              <w:pStyle w:val="ListParagraph"/>
              <w:numPr>
                <w:ilvl w:val="0"/>
                <w:numId w:val="22"/>
              </w:numPr>
              <w:tabs>
                <w:tab w:val="left" w:pos="418"/>
              </w:tabs>
              <w:contextualSpacing w:val="0"/>
            </w:pPr>
          </w:p>
        </w:tc>
        <w:tc>
          <w:tcPr>
            <w:tcW w:w="5670" w:type="dxa"/>
          </w:tcPr>
          <w:p w14:paraId="3904F326" w14:textId="5240CA80" w:rsidR="00D36571" w:rsidRPr="00772FDB" w:rsidRDefault="00D36571" w:rsidP="00772FDB">
            <w:pPr>
              <w:spacing w:before="40" w:line="280" w:lineRule="atLeast"/>
              <w:ind w:right="162"/>
            </w:pPr>
            <w:r w:rsidRPr="00772FDB">
              <w:t>Final clean up</w:t>
            </w:r>
          </w:p>
        </w:tc>
        <w:tc>
          <w:tcPr>
            <w:tcW w:w="1620" w:type="dxa"/>
          </w:tcPr>
          <w:p w14:paraId="0DF0D8DE" w14:textId="77777777" w:rsidR="00D36571" w:rsidRPr="00772FDB" w:rsidRDefault="00D36571" w:rsidP="00522CD7"/>
        </w:tc>
        <w:tc>
          <w:tcPr>
            <w:tcW w:w="1980" w:type="dxa"/>
          </w:tcPr>
          <w:p w14:paraId="6BBC6AE0" w14:textId="2F557F8B" w:rsidR="00D36571" w:rsidRPr="00772FDB" w:rsidRDefault="00772FDB" w:rsidP="00522CD7">
            <w:r>
              <w:t>$</w:t>
            </w:r>
          </w:p>
        </w:tc>
      </w:tr>
      <w:tr w:rsidR="00772FDB" w:rsidRPr="00262B70" w14:paraId="41F6561C" w14:textId="77777777" w:rsidTr="00772FDB">
        <w:trPr>
          <w:trHeight w:val="391"/>
        </w:trPr>
        <w:tc>
          <w:tcPr>
            <w:tcW w:w="810" w:type="dxa"/>
          </w:tcPr>
          <w:p w14:paraId="707E85F0" w14:textId="77777777" w:rsidR="00772FDB" w:rsidRPr="008923C9" w:rsidRDefault="00772FDB" w:rsidP="00772FDB">
            <w:pPr>
              <w:pStyle w:val="ListParagraph"/>
              <w:numPr>
                <w:ilvl w:val="0"/>
                <w:numId w:val="22"/>
              </w:numPr>
              <w:tabs>
                <w:tab w:val="left" w:pos="418"/>
              </w:tabs>
              <w:contextualSpacing w:val="0"/>
            </w:pPr>
          </w:p>
        </w:tc>
        <w:tc>
          <w:tcPr>
            <w:tcW w:w="5670" w:type="dxa"/>
          </w:tcPr>
          <w:p w14:paraId="40E54D1C" w14:textId="6D2222B4" w:rsidR="00772FDB" w:rsidRPr="00772FDB" w:rsidRDefault="00772FDB" w:rsidP="00772FDB">
            <w:pPr>
              <w:spacing w:before="40" w:line="280" w:lineRule="atLeast"/>
              <w:ind w:right="162"/>
            </w:pPr>
            <w:r>
              <w:rPr>
                <w:rFonts w:cs="Arial"/>
                <w:lang w:val="en-CA"/>
              </w:rPr>
              <w:t xml:space="preserve">Other </w:t>
            </w:r>
            <w:r w:rsidRPr="00772FDB">
              <w:t>not</w:t>
            </w:r>
            <w:r>
              <w:rPr>
                <w:rFonts w:cs="Arial"/>
                <w:lang w:val="en-CA"/>
              </w:rPr>
              <w:t xml:space="preserve"> listed above (specify)</w:t>
            </w:r>
          </w:p>
        </w:tc>
        <w:tc>
          <w:tcPr>
            <w:tcW w:w="1620" w:type="dxa"/>
          </w:tcPr>
          <w:p w14:paraId="37CC0E01" w14:textId="77777777" w:rsidR="00772FDB" w:rsidRPr="00772FDB" w:rsidRDefault="00772FDB" w:rsidP="00522CD7"/>
        </w:tc>
        <w:tc>
          <w:tcPr>
            <w:tcW w:w="1980" w:type="dxa"/>
          </w:tcPr>
          <w:p w14:paraId="2A42063F" w14:textId="54836B24" w:rsidR="00772FDB" w:rsidRPr="00772FDB" w:rsidRDefault="00772FDB" w:rsidP="00522CD7">
            <w:r>
              <w:t>$</w:t>
            </w:r>
          </w:p>
        </w:tc>
      </w:tr>
      <w:tr w:rsidR="00634B8A" w:rsidRPr="00262B70" w14:paraId="4A70BDB4" w14:textId="77777777" w:rsidTr="001A72EA">
        <w:trPr>
          <w:trHeight w:val="229"/>
        </w:trPr>
        <w:tc>
          <w:tcPr>
            <w:tcW w:w="8100" w:type="dxa"/>
            <w:gridSpan w:val="3"/>
          </w:tcPr>
          <w:p w14:paraId="1BEBC3B2" w14:textId="3F5D5012" w:rsidR="00634B8A" w:rsidRPr="00262B70" w:rsidRDefault="00634B8A" w:rsidP="00634B8A">
            <w:pPr>
              <w:jc w:val="right"/>
              <w:rPr>
                <w:b/>
              </w:rPr>
            </w:pPr>
            <w:r w:rsidRPr="00262B70">
              <w:rPr>
                <w:b/>
              </w:rPr>
              <w:t>TOTAL</w:t>
            </w:r>
          </w:p>
        </w:tc>
        <w:tc>
          <w:tcPr>
            <w:tcW w:w="1980" w:type="dxa"/>
          </w:tcPr>
          <w:p w14:paraId="3EBF42C1" w14:textId="77777777" w:rsidR="00634B8A" w:rsidRPr="00262B70" w:rsidRDefault="00634B8A" w:rsidP="00522CD7">
            <w:pPr>
              <w:rPr>
                <w:b/>
              </w:rPr>
            </w:pPr>
            <w:r w:rsidRPr="00262B70">
              <w:rPr>
                <w:b/>
              </w:rPr>
              <w:t>$</w:t>
            </w:r>
          </w:p>
        </w:tc>
      </w:tr>
    </w:tbl>
    <w:p w14:paraId="622A8931" w14:textId="77777777" w:rsidR="00DA6920" w:rsidRDefault="00DA6920" w:rsidP="00DA6920">
      <w:pPr>
        <w:pStyle w:val="ListParagraph"/>
        <w:spacing w:after="0"/>
        <w:ind w:left="360"/>
        <w:contextualSpacing w:val="0"/>
        <w:jc w:val="both"/>
        <w:rPr>
          <w:rFonts w:cs="Arial"/>
        </w:rPr>
      </w:pP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DA6920" w:rsidRPr="00262B70" w14:paraId="4A218271" w14:textId="77777777" w:rsidTr="00522CD7">
        <w:trPr>
          <w:trHeight w:val="476"/>
        </w:trPr>
        <w:tc>
          <w:tcPr>
            <w:tcW w:w="10080" w:type="dxa"/>
            <w:gridSpan w:val="4"/>
            <w:shd w:val="clear" w:color="auto" w:fill="D9D9D9" w:themeFill="background1" w:themeFillShade="D9"/>
          </w:tcPr>
          <w:p w14:paraId="23823549" w14:textId="77777777" w:rsidR="00DA6920" w:rsidRPr="000D3AC6" w:rsidRDefault="00DA6920" w:rsidP="00DA6920">
            <w:pPr>
              <w:pStyle w:val="ListParagraph"/>
              <w:numPr>
                <w:ilvl w:val="1"/>
                <w:numId w:val="18"/>
              </w:numPr>
              <w:ind w:left="435" w:right="-144"/>
              <w:contextualSpacing w:val="0"/>
              <w:rPr>
                <w:rFonts w:cs="Arial"/>
                <w:b/>
                <w:u w:val="single"/>
                <w:lang w:val="en-CA"/>
              </w:rPr>
            </w:pPr>
            <w:r w:rsidRPr="000D3AC6">
              <w:rPr>
                <w:rFonts w:cs="Arial"/>
                <w:b/>
                <w:u w:val="single"/>
                <w:lang w:val="en-CA"/>
              </w:rPr>
              <w:t>ADDITIONAL LABOUR RATES</w:t>
            </w:r>
          </w:p>
          <w:p w14:paraId="5542F3D5" w14:textId="77777777" w:rsidR="00DA6920" w:rsidRDefault="00DA6920" w:rsidP="00772FDB">
            <w:pPr>
              <w:ind w:left="360"/>
              <w:jc w:val="both"/>
              <w:rPr>
                <w:rFonts w:cs="Arial"/>
                <w:lang w:val="en-CA"/>
              </w:rPr>
            </w:pPr>
            <w:r w:rsidRPr="0010760B">
              <w:rPr>
                <w:rFonts w:cs="Arial"/>
                <w:lang w:val="en-CA"/>
              </w:rPr>
              <w:t>The following are rates</w:t>
            </w:r>
            <w:r>
              <w:rPr>
                <w:rFonts w:cs="Arial"/>
                <w:lang w:val="en-CA"/>
              </w:rPr>
              <w:t xml:space="preserve"> for qualified trades personnel</w:t>
            </w:r>
            <w:r w:rsidRPr="0010760B">
              <w:rPr>
                <w:rFonts w:cs="Arial"/>
                <w:lang w:val="en-CA"/>
              </w:rPr>
              <w:t xml:space="preserve"> that would be used for valuing additional work and services</w:t>
            </w:r>
            <w:r>
              <w:rPr>
                <w:rFonts w:cs="Arial"/>
                <w:lang w:val="en-CA"/>
              </w:rPr>
              <w:t xml:space="preserve"> beyond the scope of this RFP </w:t>
            </w:r>
            <w:r w:rsidRPr="0010760B">
              <w:rPr>
                <w:rFonts w:cs="Arial"/>
                <w:lang w:val="en-CA"/>
              </w:rPr>
              <w:t>on a</w:t>
            </w:r>
            <w:r>
              <w:rPr>
                <w:rFonts w:cs="Arial"/>
                <w:lang w:val="en-CA"/>
              </w:rPr>
              <w:t>n</w:t>
            </w:r>
            <w:r w:rsidRPr="0010760B">
              <w:rPr>
                <w:rFonts w:cs="Arial"/>
                <w:lang w:val="en-CA"/>
              </w:rPr>
              <w:t xml:space="preserve"> “as needed and when requeste</w:t>
            </w:r>
            <w:r>
              <w:rPr>
                <w:rFonts w:cs="Arial"/>
                <w:lang w:val="en-CA"/>
              </w:rPr>
              <w:t xml:space="preserve">d” basis.  </w:t>
            </w:r>
          </w:p>
          <w:p w14:paraId="049102B5" w14:textId="77777777" w:rsidR="00DA6920" w:rsidRPr="00D5571F" w:rsidRDefault="00DA6920" w:rsidP="00522CD7">
            <w:pPr>
              <w:spacing w:after="60"/>
              <w:ind w:left="360"/>
              <w:jc w:val="both"/>
              <w:rPr>
                <w:rFonts w:cs="Arial"/>
                <w:lang w:val="en-CA"/>
              </w:rPr>
            </w:pPr>
            <w:r w:rsidRPr="0010760B">
              <w:rPr>
                <w:rFonts w:cs="Arial"/>
                <w:lang w:val="en-CA"/>
              </w:rPr>
              <w:t xml:space="preserve">These rates are all inclusive without limitation, including all labour, wages, </w:t>
            </w:r>
            <w:r>
              <w:rPr>
                <w:rFonts w:cs="Arial"/>
                <w:lang w:val="en-CA"/>
              </w:rPr>
              <w:t xml:space="preserve">taxes and assessments, </w:t>
            </w:r>
            <w:r w:rsidRPr="0010760B">
              <w:rPr>
                <w:rFonts w:cs="Arial"/>
                <w:lang w:val="en-CA"/>
              </w:rPr>
              <w:t>benefits</w:t>
            </w:r>
            <w:r>
              <w:rPr>
                <w:rFonts w:cs="Arial"/>
                <w:lang w:val="en-CA"/>
              </w:rPr>
              <w:t xml:space="preserve"> payable in accordance with applicable laws</w:t>
            </w:r>
            <w:r w:rsidRPr="0010760B">
              <w:rPr>
                <w:rFonts w:cs="Arial"/>
                <w:lang w:val="en-CA"/>
              </w:rPr>
              <w:t>, mobilization</w:t>
            </w:r>
            <w:r>
              <w:rPr>
                <w:rFonts w:cs="Arial"/>
                <w:lang w:val="en-CA"/>
              </w:rPr>
              <w:t xml:space="preserve"> and demobilization</w:t>
            </w:r>
            <w:r w:rsidRPr="0010760B">
              <w:rPr>
                <w:rFonts w:cs="Arial"/>
                <w:lang w:val="en-CA"/>
              </w:rPr>
              <w:t>,</w:t>
            </w:r>
            <w:r>
              <w:rPr>
                <w:rFonts w:cs="Arial"/>
                <w:lang w:val="en-CA"/>
              </w:rPr>
              <w:t xml:space="preserve"> supervision, administration, small tool allowance including small tool rental,</w:t>
            </w:r>
            <w:r w:rsidRPr="0010760B">
              <w:rPr>
                <w:rFonts w:cs="Arial"/>
                <w:lang w:val="en-CA"/>
              </w:rPr>
              <w:t xml:space="preserve"> overhead and profit.</w:t>
            </w:r>
            <w:r>
              <w:rPr>
                <w:rFonts w:cs="Arial"/>
                <w:lang w:val="en-CA"/>
              </w:rPr>
              <w:t xml:space="preserve"> </w:t>
            </w:r>
          </w:p>
        </w:tc>
      </w:tr>
      <w:tr w:rsidR="00DA6920" w:rsidRPr="00262B70" w14:paraId="6529DE65" w14:textId="77777777" w:rsidTr="00522CD7">
        <w:trPr>
          <w:trHeight w:val="476"/>
        </w:trPr>
        <w:tc>
          <w:tcPr>
            <w:tcW w:w="810" w:type="dxa"/>
            <w:shd w:val="clear" w:color="auto" w:fill="D9D9D9" w:themeFill="background1" w:themeFillShade="D9"/>
            <w:hideMark/>
          </w:tcPr>
          <w:p w14:paraId="0295F4BC" w14:textId="77777777" w:rsidR="00DA6920" w:rsidRPr="00262B70" w:rsidRDefault="00DA6920" w:rsidP="00522CD7">
            <w:pPr>
              <w:jc w:val="center"/>
              <w:rPr>
                <w:b/>
                <w:bCs/>
              </w:rPr>
            </w:pPr>
            <w:r w:rsidRPr="00262B70">
              <w:rPr>
                <w:b/>
                <w:bCs/>
              </w:rPr>
              <w:t>ITEM</w:t>
            </w:r>
          </w:p>
        </w:tc>
        <w:tc>
          <w:tcPr>
            <w:tcW w:w="5670" w:type="dxa"/>
            <w:shd w:val="clear" w:color="auto" w:fill="D9D9D9" w:themeFill="background1" w:themeFillShade="D9"/>
            <w:hideMark/>
          </w:tcPr>
          <w:p w14:paraId="4DDA6EF1" w14:textId="77777777" w:rsidR="00DA6920" w:rsidRPr="00262B70" w:rsidRDefault="00DA6920" w:rsidP="00522CD7">
            <w:pPr>
              <w:jc w:val="center"/>
              <w:rPr>
                <w:b/>
                <w:bCs/>
              </w:rPr>
            </w:pPr>
            <w:r w:rsidRPr="00262B70">
              <w:rPr>
                <w:b/>
                <w:bCs/>
              </w:rPr>
              <w:t>SCOPE OF WORK</w:t>
            </w:r>
          </w:p>
        </w:tc>
        <w:tc>
          <w:tcPr>
            <w:tcW w:w="1620" w:type="dxa"/>
            <w:shd w:val="clear" w:color="auto" w:fill="D9D9D9" w:themeFill="background1" w:themeFillShade="D9"/>
          </w:tcPr>
          <w:p w14:paraId="4FDEF88E" w14:textId="77777777" w:rsidR="00DA6920" w:rsidRPr="00262B70" w:rsidRDefault="00DA6920" w:rsidP="00522CD7">
            <w:pPr>
              <w:jc w:val="center"/>
              <w:rPr>
                <w:b/>
                <w:bCs/>
              </w:rPr>
            </w:pPr>
            <w:r>
              <w:rPr>
                <w:b/>
                <w:bCs/>
              </w:rPr>
              <w:t>Unit of Measure</w:t>
            </w:r>
          </w:p>
        </w:tc>
        <w:tc>
          <w:tcPr>
            <w:tcW w:w="1980" w:type="dxa"/>
            <w:shd w:val="clear" w:color="auto" w:fill="D9D9D9" w:themeFill="background1" w:themeFillShade="D9"/>
            <w:hideMark/>
          </w:tcPr>
          <w:p w14:paraId="37F24ABC" w14:textId="77777777" w:rsidR="00DA6920" w:rsidRPr="00262B70" w:rsidRDefault="00DA6920" w:rsidP="00522CD7">
            <w:pPr>
              <w:jc w:val="center"/>
              <w:rPr>
                <w:b/>
                <w:bCs/>
              </w:rPr>
            </w:pPr>
            <w:r w:rsidRPr="00262B70">
              <w:rPr>
                <w:b/>
                <w:bCs/>
              </w:rPr>
              <w:t xml:space="preserve">PRICE </w:t>
            </w:r>
            <w:r w:rsidRPr="00262B70">
              <w:rPr>
                <w:bCs/>
              </w:rPr>
              <w:t>(exclude GST)</w:t>
            </w:r>
          </w:p>
        </w:tc>
      </w:tr>
      <w:tr w:rsidR="00DA6920" w:rsidRPr="00262B70" w14:paraId="327D9792" w14:textId="77777777" w:rsidTr="00522CD7">
        <w:trPr>
          <w:trHeight w:val="323"/>
        </w:trPr>
        <w:tc>
          <w:tcPr>
            <w:tcW w:w="810" w:type="dxa"/>
          </w:tcPr>
          <w:p w14:paraId="1245A934" w14:textId="77777777" w:rsidR="00DA6920" w:rsidRPr="00C437B5" w:rsidRDefault="00DA6920" w:rsidP="00DA6920">
            <w:pPr>
              <w:pStyle w:val="ListParagraph"/>
              <w:numPr>
                <w:ilvl w:val="0"/>
                <w:numId w:val="26"/>
              </w:numPr>
              <w:tabs>
                <w:tab w:val="left" w:pos="418"/>
              </w:tabs>
              <w:contextualSpacing w:val="0"/>
            </w:pPr>
          </w:p>
        </w:tc>
        <w:tc>
          <w:tcPr>
            <w:tcW w:w="5670" w:type="dxa"/>
            <w:vAlign w:val="center"/>
          </w:tcPr>
          <w:p w14:paraId="1578E192" w14:textId="77777777" w:rsidR="00DA6920" w:rsidRPr="00C437B5" w:rsidRDefault="00DA6920" w:rsidP="00522CD7">
            <w:r w:rsidRPr="00C437B5">
              <w:rPr>
                <w:rFonts w:cs="Arial"/>
                <w:lang w:val="en-CA"/>
              </w:rPr>
              <w:t>Project Manager</w:t>
            </w:r>
          </w:p>
        </w:tc>
        <w:tc>
          <w:tcPr>
            <w:tcW w:w="1620" w:type="dxa"/>
          </w:tcPr>
          <w:p w14:paraId="597261EC" w14:textId="77777777" w:rsidR="00DA6920" w:rsidRDefault="00DA6920" w:rsidP="00522CD7"/>
        </w:tc>
        <w:tc>
          <w:tcPr>
            <w:tcW w:w="1980" w:type="dxa"/>
          </w:tcPr>
          <w:p w14:paraId="14238A4E" w14:textId="77777777" w:rsidR="00DA6920" w:rsidRPr="00262B70" w:rsidRDefault="00DA6920" w:rsidP="00522CD7">
            <w:r>
              <w:t>$</w:t>
            </w:r>
          </w:p>
        </w:tc>
      </w:tr>
      <w:tr w:rsidR="00DA6920" w:rsidRPr="00262B70" w14:paraId="13E18766" w14:textId="77777777" w:rsidTr="00522CD7">
        <w:trPr>
          <w:trHeight w:val="323"/>
        </w:trPr>
        <w:tc>
          <w:tcPr>
            <w:tcW w:w="810" w:type="dxa"/>
          </w:tcPr>
          <w:p w14:paraId="172C8F96" w14:textId="77777777" w:rsidR="00DA6920" w:rsidRPr="00C437B5" w:rsidRDefault="00DA6920" w:rsidP="00DA6920">
            <w:pPr>
              <w:pStyle w:val="ListParagraph"/>
              <w:numPr>
                <w:ilvl w:val="0"/>
                <w:numId w:val="26"/>
              </w:numPr>
              <w:tabs>
                <w:tab w:val="left" w:pos="418"/>
              </w:tabs>
              <w:contextualSpacing w:val="0"/>
            </w:pPr>
          </w:p>
        </w:tc>
        <w:tc>
          <w:tcPr>
            <w:tcW w:w="5670" w:type="dxa"/>
            <w:vAlign w:val="center"/>
          </w:tcPr>
          <w:p w14:paraId="238D3547" w14:textId="77777777" w:rsidR="00DA6920" w:rsidRPr="00C437B5" w:rsidRDefault="00DA6920" w:rsidP="00522CD7">
            <w:r w:rsidRPr="00C437B5">
              <w:rPr>
                <w:rFonts w:cs="Arial"/>
                <w:lang w:val="en-CA"/>
              </w:rPr>
              <w:t xml:space="preserve">Project Coordinator </w:t>
            </w:r>
          </w:p>
        </w:tc>
        <w:tc>
          <w:tcPr>
            <w:tcW w:w="1620" w:type="dxa"/>
          </w:tcPr>
          <w:p w14:paraId="7B4198B7" w14:textId="77777777" w:rsidR="00DA6920" w:rsidRPr="00262B70" w:rsidRDefault="00DA6920" w:rsidP="00522CD7"/>
        </w:tc>
        <w:tc>
          <w:tcPr>
            <w:tcW w:w="1980" w:type="dxa"/>
            <w:hideMark/>
          </w:tcPr>
          <w:p w14:paraId="1E8C9FF7" w14:textId="77777777" w:rsidR="00DA6920" w:rsidRPr="00262B70" w:rsidRDefault="00DA6920" w:rsidP="00522CD7">
            <w:r w:rsidRPr="00262B70">
              <w:t>$</w:t>
            </w:r>
          </w:p>
        </w:tc>
      </w:tr>
      <w:tr w:rsidR="00DA6920" w:rsidRPr="00262B70" w14:paraId="262D039B" w14:textId="77777777" w:rsidTr="00522CD7">
        <w:trPr>
          <w:trHeight w:val="288"/>
        </w:trPr>
        <w:tc>
          <w:tcPr>
            <w:tcW w:w="810" w:type="dxa"/>
          </w:tcPr>
          <w:p w14:paraId="4E13FE2A" w14:textId="77777777" w:rsidR="00DA6920" w:rsidRPr="00C437B5" w:rsidRDefault="00DA6920" w:rsidP="00DA6920">
            <w:pPr>
              <w:pStyle w:val="ListParagraph"/>
              <w:numPr>
                <w:ilvl w:val="0"/>
                <w:numId w:val="26"/>
              </w:numPr>
              <w:tabs>
                <w:tab w:val="left" w:pos="418"/>
              </w:tabs>
              <w:contextualSpacing w:val="0"/>
            </w:pPr>
          </w:p>
        </w:tc>
        <w:tc>
          <w:tcPr>
            <w:tcW w:w="5670" w:type="dxa"/>
            <w:vAlign w:val="center"/>
          </w:tcPr>
          <w:p w14:paraId="700A6E3E" w14:textId="77777777" w:rsidR="00DA6920" w:rsidRPr="00C437B5" w:rsidRDefault="00DA6920" w:rsidP="00522CD7">
            <w:r w:rsidRPr="00C437B5">
              <w:rPr>
                <w:rFonts w:cs="Arial"/>
                <w:lang w:val="en-CA"/>
              </w:rPr>
              <w:t>Site Superintendent</w:t>
            </w:r>
          </w:p>
        </w:tc>
        <w:tc>
          <w:tcPr>
            <w:tcW w:w="1620" w:type="dxa"/>
          </w:tcPr>
          <w:p w14:paraId="5B342A52" w14:textId="77777777" w:rsidR="00DA6920" w:rsidRPr="00262B70" w:rsidRDefault="00DA6920" w:rsidP="00522CD7"/>
        </w:tc>
        <w:tc>
          <w:tcPr>
            <w:tcW w:w="1980" w:type="dxa"/>
            <w:hideMark/>
          </w:tcPr>
          <w:p w14:paraId="7B4877E8" w14:textId="77777777" w:rsidR="00DA6920" w:rsidRPr="00262B70" w:rsidRDefault="00DA6920" w:rsidP="00522CD7">
            <w:r w:rsidRPr="00262B70">
              <w:t>$</w:t>
            </w:r>
          </w:p>
        </w:tc>
      </w:tr>
      <w:tr w:rsidR="00DA6920" w:rsidRPr="00262B70" w14:paraId="7E259964" w14:textId="77777777" w:rsidTr="00522CD7">
        <w:trPr>
          <w:trHeight w:val="288"/>
        </w:trPr>
        <w:tc>
          <w:tcPr>
            <w:tcW w:w="810" w:type="dxa"/>
          </w:tcPr>
          <w:p w14:paraId="27F022C2" w14:textId="77777777" w:rsidR="00DA6920" w:rsidRPr="00C437B5" w:rsidRDefault="00DA6920" w:rsidP="00DA6920">
            <w:pPr>
              <w:pStyle w:val="ListParagraph"/>
              <w:numPr>
                <w:ilvl w:val="0"/>
                <w:numId w:val="26"/>
              </w:numPr>
              <w:tabs>
                <w:tab w:val="left" w:pos="418"/>
              </w:tabs>
              <w:contextualSpacing w:val="0"/>
            </w:pPr>
          </w:p>
        </w:tc>
        <w:tc>
          <w:tcPr>
            <w:tcW w:w="5670" w:type="dxa"/>
            <w:vAlign w:val="center"/>
          </w:tcPr>
          <w:p w14:paraId="427230F6" w14:textId="77777777" w:rsidR="00DA6920" w:rsidRPr="00C437B5" w:rsidRDefault="00DA6920" w:rsidP="00522CD7">
            <w:r w:rsidRPr="00C437B5">
              <w:rPr>
                <w:rFonts w:cs="Arial"/>
                <w:lang w:val="en-CA"/>
              </w:rPr>
              <w:t>Foreman</w:t>
            </w:r>
          </w:p>
        </w:tc>
        <w:tc>
          <w:tcPr>
            <w:tcW w:w="1620" w:type="dxa"/>
          </w:tcPr>
          <w:p w14:paraId="31CD27F5" w14:textId="77777777" w:rsidR="00DA6920" w:rsidRDefault="00DA6920" w:rsidP="00522CD7"/>
        </w:tc>
        <w:tc>
          <w:tcPr>
            <w:tcW w:w="1980" w:type="dxa"/>
          </w:tcPr>
          <w:p w14:paraId="2682ACA2" w14:textId="77777777" w:rsidR="00DA6920" w:rsidRPr="00262B70" w:rsidRDefault="00DA6920" w:rsidP="00522CD7">
            <w:r>
              <w:t>$</w:t>
            </w:r>
          </w:p>
        </w:tc>
      </w:tr>
      <w:tr w:rsidR="00DA6920" w:rsidRPr="00262B70" w14:paraId="4B932164" w14:textId="77777777" w:rsidTr="00522CD7">
        <w:trPr>
          <w:trHeight w:val="288"/>
        </w:trPr>
        <w:tc>
          <w:tcPr>
            <w:tcW w:w="810" w:type="dxa"/>
          </w:tcPr>
          <w:p w14:paraId="037A89AB" w14:textId="77777777" w:rsidR="00DA6920" w:rsidRPr="00C437B5" w:rsidRDefault="00DA6920" w:rsidP="00DA6920">
            <w:pPr>
              <w:pStyle w:val="ListParagraph"/>
              <w:numPr>
                <w:ilvl w:val="0"/>
                <w:numId w:val="26"/>
              </w:numPr>
              <w:tabs>
                <w:tab w:val="left" w:pos="418"/>
              </w:tabs>
              <w:contextualSpacing w:val="0"/>
            </w:pPr>
          </w:p>
        </w:tc>
        <w:tc>
          <w:tcPr>
            <w:tcW w:w="5670" w:type="dxa"/>
            <w:vAlign w:val="center"/>
          </w:tcPr>
          <w:p w14:paraId="0F000DCF" w14:textId="77777777" w:rsidR="00DA6920" w:rsidRPr="00C437B5" w:rsidRDefault="00DA6920" w:rsidP="00522CD7">
            <w:pPr>
              <w:rPr>
                <w:rFonts w:cs="Arial"/>
                <w:lang w:val="en-CA"/>
              </w:rPr>
            </w:pPr>
            <w:r w:rsidRPr="00C437B5">
              <w:rPr>
                <w:rFonts w:cs="Arial"/>
                <w:lang w:val="en-CA"/>
              </w:rPr>
              <w:t>Carpenter</w:t>
            </w:r>
          </w:p>
        </w:tc>
        <w:tc>
          <w:tcPr>
            <w:tcW w:w="1620" w:type="dxa"/>
          </w:tcPr>
          <w:p w14:paraId="101E89E1" w14:textId="77777777" w:rsidR="00DA6920" w:rsidRDefault="00DA6920" w:rsidP="00522CD7"/>
        </w:tc>
        <w:tc>
          <w:tcPr>
            <w:tcW w:w="1980" w:type="dxa"/>
          </w:tcPr>
          <w:p w14:paraId="7E9C41BE" w14:textId="77777777" w:rsidR="00DA6920" w:rsidRDefault="00DA6920" w:rsidP="00522CD7">
            <w:r>
              <w:t>$</w:t>
            </w:r>
          </w:p>
        </w:tc>
      </w:tr>
      <w:tr w:rsidR="00DA6920" w:rsidRPr="00262B70" w14:paraId="51CB11C2" w14:textId="77777777" w:rsidTr="00522CD7">
        <w:trPr>
          <w:trHeight w:val="288"/>
        </w:trPr>
        <w:tc>
          <w:tcPr>
            <w:tcW w:w="810" w:type="dxa"/>
          </w:tcPr>
          <w:p w14:paraId="6674CD78" w14:textId="77777777" w:rsidR="00DA6920" w:rsidRPr="00C437B5" w:rsidRDefault="00DA6920" w:rsidP="00DA6920">
            <w:pPr>
              <w:pStyle w:val="ListParagraph"/>
              <w:numPr>
                <w:ilvl w:val="0"/>
                <w:numId w:val="26"/>
              </w:numPr>
              <w:tabs>
                <w:tab w:val="left" w:pos="418"/>
              </w:tabs>
              <w:contextualSpacing w:val="0"/>
            </w:pPr>
          </w:p>
        </w:tc>
        <w:tc>
          <w:tcPr>
            <w:tcW w:w="5670" w:type="dxa"/>
            <w:vAlign w:val="center"/>
          </w:tcPr>
          <w:p w14:paraId="29FB7420" w14:textId="77777777" w:rsidR="00DA6920" w:rsidRPr="00C437B5" w:rsidRDefault="00DA6920" w:rsidP="00522CD7">
            <w:pPr>
              <w:rPr>
                <w:rFonts w:cs="Arial"/>
                <w:lang w:val="en-CA"/>
              </w:rPr>
            </w:pPr>
            <w:r w:rsidRPr="00C437B5">
              <w:rPr>
                <w:rFonts w:cs="Arial"/>
                <w:lang w:val="en-CA"/>
              </w:rPr>
              <w:t>Concrete Finisher</w:t>
            </w:r>
          </w:p>
        </w:tc>
        <w:tc>
          <w:tcPr>
            <w:tcW w:w="1620" w:type="dxa"/>
          </w:tcPr>
          <w:p w14:paraId="2EA2A8F2" w14:textId="77777777" w:rsidR="00DA6920" w:rsidRDefault="00DA6920" w:rsidP="00522CD7"/>
        </w:tc>
        <w:tc>
          <w:tcPr>
            <w:tcW w:w="1980" w:type="dxa"/>
          </w:tcPr>
          <w:p w14:paraId="31382408" w14:textId="77777777" w:rsidR="00DA6920" w:rsidRDefault="00DA6920" w:rsidP="00522CD7">
            <w:r>
              <w:t>$</w:t>
            </w:r>
          </w:p>
        </w:tc>
      </w:tr>
      <w:tr w:rsidR="00DA6920" w:rsidRPr="00262B70" w14:paraId="61A9AE6E" w14:textId="77777777" w:rsidTr="00522CD7">
        <w:trPr>
          <w:trHeight w:val="288"/>
        </w:trPr>
        <w:tc>
          <w:tcPr>
            <w:tcW w:w="810" w:type="dxa"/>
          </w:tcPr>
          <w:p w14:paraId="76752AEC" w14:textId="77777777" w:rsidR="00DA6920" w:rsidRPr="00C437B5" w:rsidRDefault="00DA6920" w:rsidP="00DA6920">
            <w:pPr>
              <w:pStyle w:val="ListParagraph"/>
              <w:numPr>
                <w:ilvl w:val="0"/>
                <w:numId w:val="26"/>
              </w:numPr>
              <w:tabs>
                <w:tab w:val="left" w:pos="418"/>
              </w:tabs>
              <w:contextualSpacing w:val="0"/>
            </w:pPr>
          </w:p>
        </w:tc>
        <w:tc>
          <w:tcPr>
            <w:tcW w:w="5670" w:type="dxa"/>
            <w:vAlign w:val="center"/>
          </w:tcPr>
          <w:p w14:paraId="07FC8BB6" w14:textId="77777777" w:rsidR="00DA6920" w:rsidRPr="00C437B5" w:rsidRDefault="00DA6920" w:rsidP="00522CD7">
            <w:pPr>
              <w:rPr>
                <w:rFonts w:cs="Arial"/>
                <w:lang w:val="en-CA"/>
              </w:rPr>
            </w:pPr>
            <w:r w:rsidRPr="00C437B5">
              <w:rPr>
                <w:rFonts w:cs="Arial"/>
                <w:lang w:val="en-CA"/>
              </w:rPr>
              <w:t>Plumber</w:t>
            </w:r>
          </w:p>
        </w:tc>
        <w:tc>
          <w:tcPr>
            <w:tcW w:w="1620" w:type="dxa"/>
          </w:tcPr>
          <w:p w14:paraId="7E886ED9" w14:textId="77777777" w:rsidR="00DA6920" w:rsidRDefault="00DA6920" w:rsidP="00522CD7"/>
        </w:tc>
        <w:tc>
          <w:tcPr>
            <w:tcW w:w="1980" w:type="dxa"/>
          </w:tcPr>
          <w:p w14:paraId="531181B4" w14:textId="77777777" w:rsidR="00DA6920" w:rsidRDefault="00DA6920" w:rsidP="00522CD7">
            <w:r>
              <w:t>$</w:t>
            </w:r>
          </w:p>
        </w:tc>
      </w:tr>
      <w:tr w:rsidR="00DA6920" w:rsidRPr="00262B70" w14:paraId="5E6329DF" w14:textId="77777777" w:rsidTr="00522CD7">
        <w:trPr>
          <w:trHeight w:val="288"/>
        </w:trPr>
        <w:tc>
          <w:tcPr>
            <w:tcW w:w="810" w:type="dxa"/>
          </w:tcPr>
          <w:p w14:paraId="45959C36" w14:textId="77777777" w:rsidR="00DA6920" w:rsidRPr="00C437B5" w:rsidRDefault="00DA6920" w:rsidP="00DA6920">
            <w:pPr>
              <w:pStyle w:val="ListParagraph"/>
              <w:numPr>
                <w:ilvl w:val="0"/>
                <w:numId w:val="26"/>
              </w:numPr>
              <w:tabs>
                <w:tab w:val="left" w:pos="418"/>
              </w:tabs>
              <w:contextualSpacing w:val="0"/>
            </w:pPr>
          </w:p>
        </w:tc>
        <w:tc>
          <w:tcPr>
            <w:tcW w:w="5670" w:type="dxa"/>
            <w:vAlign w:val="center"/>
          </w:tcPr>
          <w:p w14:paraId="17968CD3" w14:textId="77777777" w:rsidR="00DA6920" w:rsidRPr="00C437B5" w:rsidRDefault="00DA6920" w:rsidP="00522CD7">
            <w:pPr>
              <w:rPr>
                <w:rFonts w:cs="Arial"/>
                <w:lang w:val="en-CA"/>
              </w:rPr>
            </w:pPr>
            <w:r w:rsidRPr="00C437B5">
              <w:rPr>
                <w:rFonts w:cs="Arial"/>
                <w:lang w:val="en-CA"/>
              </w:rPr>
              <w:t>Electrician</w:t>
            </w:r>
          </w:p>
        </w:tc>
        <w:tc>
          <w:tcPr>
            <w:tcW w:w="1620" w:type="dxa"/>
          </w:tcPr>
          <w:p w14:paraId="05A53FE4" w14:textId="77777777" w:rsidR="00DA6920" w:rsidRDefault="00DA6920" w:rsidP="00522CD7"/>
        </w:tc>
        <w:tc>
          <w:tcPr>
            <w:tcW w:w="1980" w:type="dxa"/>
          </w:tcPr>
          <w:p w14:paraId="2F90BB03" w14:textId="77777777" w:rsidR="00DA6920" w:rsidRDefault="00DA6920" w:rsidP="00522CD7">
            <w:r>
              <w:t>$</w:t>
            </w:r>
          </w:p>
        </w:tc>
      </w:tr>
      <w:tr w:rsidR="00DA6920" w:rsidRPr="00262B70" w14:paraId="20BC3BE4" w14:textId="77777777" w:rsidTr="00522CD7">
        <w:trPr>
          <w:trHeight w:val="288"/>
        </w:trPr>
        <w:tc>
          <w:tcPr>
            <w:tcW w:w="810" w:type="dxa"/>
          </w:tcPr>
          <w:p w14:paraId="1D4A2A4E" w14:textId="77777777" w:rsidR="00DA6920" w:rsidRPr="00C437B5" w:rsidRDefault="00DA6920" w:rsidP="00DA6920">
            <w:pPr>
              <w:pStyle w:val="ListParagraph"/>
              <w:numPr>
                <w:ilvl w:val="0"/>
                <w:numId w:val="26"/>
              </w:numPr>
              <w:tabs>
                <w:tab w:val="left" w:pos="418"/>
              </w:tabs>
              <w:contextualSpacing w:val="0"/>
            </w:pPr>
          </w:p>
        </w:tc>
        <w:tc>
          <w:tcPr>
            <w:tcW w:w="5670" w:type="dxa"/>
            <w:vAlign w:val="center"/>
          </w:tcPr>
          <w:p w14:paraId="4145A117" w14:textId="77777777" w:rsidR="00DA6920" w:rsidRPr="00C437B5" w:rsidRDefault="00DA6920" w:rsidP="00522CD7">
            <w:pPr>
              <w:rPr>
                <w:rFonts w:cs="Arial"/>
                <w:lang w:val="en-CA"/>
              </w:rPr>
            </w:pPr>
            <w:r w:rsidRPr="00C437B5">
              <w:rPr>
                <w:rFonts w:cs="Arial"/>
                <w:lang w:val="en-CA"/>
              </w:rPr>
              <w:t>Labourer/Helper</w:t>
            </w:r>
          </w:p>
        </w:tc>
        <w:tc>
          <w:tcPr>
            <w:tcW w:w="1620" w:type="dxa"/>
          </w:tcPr>
          <w:p w14:paraId="2741D662" w14:textId="77777777" w:rsidR="00DA6920" w:rsidRDefault="00DA6920" w:rsidP="00522CD7"/>
        </w:tc>
        <w:tc>
          <w:tcPr>
            <w:tcW w:w="1980" w:type="dxa"/>
          </w:tcPr>
          <w:p w14:paraId="23CA3E14" w14:textId="77777777" w:rsidR="00DA6920" w:rsidRDefault="00DA6920" w:rsidP="00522CD7">
            <w:r>
              <w:t>$</w:t>
            </w:r>
          </w:p>
        </w:tc>
      </w:tr>
      <w:tr w:rsidR="00DA6920" w:rsidRPr="00262B70" w14:paraId="037968DE" w14:textId="77777777" w:rsidTr="00522CD7">
        <w:trPr>
          <w:trHeight w:val="288"/>
        </w:trPr>
        <w:tc>
          <w:tcPr>
            <w:tcW w:w="810" w:type="dxa"/>
          </w:tcPr>
          <w:p w14:paraId="70525D43" w14:textId="77777777" w:rsidR="00DA6920" w:rsidRPr="00262B70" w:rsidRDefault="00DA6920" w:rsidP="00DA6920">
            <w:pPr>
              <w:pStyle w:val="ListParagraph"/>
              <w:numPr>
                <w:ilvl w:val="0"/>
                <w:numId w:val="26"/>
              </w:numPr>
              <w:tabs>
                <w:tab w:val="left" w:pos="418"/>
              </w:tabs>
              <w:contextualSpacing w:val="0"/>
            </w:pPr>
          </w:p>
        </w:tc>
        <w:tc>
          <w:tcPr>
            <w:tcW w:w="5670" w:type="dxa"/>
            <w:vAlign w:val="center"/>
          </w:tcPr>
          <w:p w14:paraId="22D0BF77" w14:textId="291400E0" w:rsidR="00DA6920" w:rsidRPr="00FB67D3" w:rsidRDefault="00FB67D3" w:rsidP="00FB67D3">
            <w:pPr>
              <w:rPr>
                <w:rFonts w:cs="Arial"/>
                <w:lang w:val="en-CA"/>
              </w:rPr>
            </w:pPr>
            <w:r w:rsidRPr="00FB67D3">
              <w:rPr>
                <w:rFonts w:cs="Arial"/>
                <w:lang w:val="en-CA"/>
              </w:rPr>
              <w:t>Structural consultant (coring of concrete slab)</w:t>
            </w:r>
          </w:p>
        </w:tc>
        <w:tc>
          <w:tcPr>
            <w:tcW w:w="1620" w:type="dxa"/>
          </w:tcPr>
          <w:p w14:paraId="3D4DEFE7" w14:textId="77777777" w:rsidR="00DA6920" w:rsidRDefault="00DA6920" w:rsidP="00522CD7"/>
        </w:tc>
        <w:tc>
          <w:tcPr>
            <w:tcW w:w="1980" w:type="dxa"/>
          </w:tcPr>
          <w:p w14:paraId="71F9492E" w14:textId="77777777" w:rsidR="00DA6920" w:rsidRDefault="00DA6920" w:rsidP="00522CD7">
            <w:r>
              <w:t>$</w:t>
            </w:r>
          </w:p>
        </w:tc>
      </w:tr>
      <w:tr w:rsidR="00DA6920" w:rsidRPr="00262B70" w14:paraId="36A00951" w14:textId="77777777" w:rsidTr="00522CD7">
        <w:trPr>
          <w:trHeight w:val="288"/>
        </w:trPr>
        <w:tc>
          <w:tcPr>
            <w:tcW w:w="810" w:type="dxa"/>
          </w:tcPr>
          <w:p w14:paraId="63B8C990" w14:textId="77777777" w:rsidR="00DA6920" w:rsidRPr="00262B70" w:rsidRDefault="00DA6920" w:rsidP="00DA6920">
            <w:pPr>
              <w:pStyle w:val="ListParagraph"/>
              <w:numPr>
                <w:ilvl w:val="0"/>
                <w:numId w:val="26"/>
              </w:numPr>
              <w:tabs>
                <w:tab w:val="left" w:pos="418"/>
              </w:tabs>
              <w:contextualSpacing w:val="0"/>
            </w:pPr>
          </w:p>
        </w:tc>
        <w:tc>
          <w:tcPr>
            <w:tcW w:w="5670" w:type="dxa"/>
            <w:vAlign w:val="center"/>
          </w:tcPr>
          <w:p w14:paraId="43198D00" w14:textId="77777777" w:rsidR="00DA6920" w:rsidRDefault="00DA6920" w:rsidP="00522CD7">
            <w:pPr>
              <w:rPr>
                <w:rFonts w:cs="Arial"/>
                <w:lang w:val="en-CA"/>
              </w:rPr>
            </w:pPr>
            <w:r>
              <w:rPr>
                <w:rFonts w:cs="Arial"/>
                <w:lang w:val="en-CA"/>
              </w:rPr>
              <w:t>Other not listed above (specify)</w:t>
            </w:r>
          </w:p>
        </w:tc>
        <w:tc>
          <w:tcPr>
            <w:tcW w:w="1620" w:type="dxa"/>
          </w:tcPr>
          <w:p w14:paraId="46432439" w14:textId="77777777" w:rsidR="00DA6920" w:rsidRDefault="00DA6920" w:rsidP="00522CD7"/>
        </w:tc>
        <w:tc>
          <w:tcPr>
            <w:tcW w:w="1980" w:type="dxa"/>
          </w:tcPr>
          <w:p w14:paraId="18D175C7" w14:textId="77777777" w:rsidR="00DA6920" w:rsidRDefault="00DA6920" w:rsidP="00522CD7">
            <w:r>
              <w:t>$</w:t>
            </w:r>
          </w:p>
        </w:tc>
      </w:tr>
      <w:bookmarkEnd w:id="93"/>
    </w:tbl>
    <w:p w14:paraId="03570C10" w14:textId="77777777" w:rsidR="00862683" w:rsidRDefault="00862683" w:rsidP="00772FDB">
      <w:pPr>
        <w:spacing w:after="0"/>
      </w:pPr>
    </w:p>
    <w:tbl>
      <w:tblPr>
        <w:tblStyle w:val="TableGrid"/>
        <w:tblW w:w="10080" w:type="dxa"/>
        <w:tblInd w:w="265" w:type="dxa"/>
        <w:tblLook w:val="04A0" w:firstRow="1" w:lastRow="0" w:firstColumn="1" w:lastColumn="0" w:noHBand="0" w:noVBand="1"/>
      </w:tblPr>
      <w:tblGrid>
        <w:gridCol w:w="10080"/>
      </w:tblGrid>
      <w:tr w:rsidR="009534A7" w14:paraId="60C13625" w14:textId="77777777" w:rsidTr="009534A7">
        <w:tc>
          <w:tcPr>
            <w:tcW w:w="10080" w:type="dxa"/>
            <w:shd w:val="clear" w:color="auto" w:fill="D9D9D9" w:themeFill="background1" w:themeFillShade="D9"/>
          </w:tcPr>
          <w:p w14:paraId="135AB5D8" w14:textId="41978AB9" w:rsidR="009534A7" w:rsidRPr="0079332C" w:rsidRDefault="009534A7" w:rsidP="009534A7">
            <w:pPr>
              <w:pStyle w:val="ListParagraph"/>
              <w:numPr>
                <w:ilvl w:val="1"/>
                <w:numId w:val="18"/>
              </w:numPr>
              <w:ind w:left="435" w:right="-144"/>
              <w:contextualSpacing w:val="0"/>
              <w:rPr>
                <w:rFonts w:eastAsia="Times New Roman"/>
                <w:b/>
                <w:noProof/>
              </w:rPr>
            </w:pPr>
            <w:r w:rsidRPr="0079332C">
              <w:rPr>
                <w:b/>
              </w:rPr>
              <w:t>VALUE</w:t>
            </w:r>
            <w:r w:rsidRPr="0079332C">
              <w:rPr>
                <w:rFonts w:eastAsia="Times New Roman"/>
                <w:b/>
                <w:noProof/>
              </w:rPr>
              <w:t xml:space="preserve"> ADD</w:t>
            </w:r>
          </w:p>
          <w:p w14:paraId="19FED86B" w14:textId="77777777" w:rsidR="009534A7" w:rsidRPr="007F12D0" w:rsidRDefault="009534A7" w:rsidP="009534A7">
            <w:pPr>
              <w:pStyle w:val="ListParagraph"/>
              <w:spacing w:after="120"/>
              <w:ind w:left="437"/>
              <w:contextualSpacing w:val="0"/>
              <w:rPr>
                <w:rFonts w:eastAsia="Times New Roman"/>
                <w:noProof/>
              </w:rPr>
            </w:pPr>
            <w:r w:rsidRPr="007F12D0">
              <w:t>Provide</w:t>
            </w:r>
            <w:r w:rsidRPr="007F12D0">
              <w:rPr>
                <w:rFonts w:eastAsia="Times New Roman"/>
                <w:noProof/>
              </w:rPr>
              <w:t xml:space="preserve"> information on what makes your firm innovative, what is your competitive advantage, and what other services your firm provides that would assist or be of benefit to the City</w:t>
            </w:r>
          </w:p>
        </w:tc>
      </w:tr>
      <w:tr w:rsidR="009534A7" w14:paraId="132D4922" w14:textId="77777777" w:rsidTr="009534A7">
        <w:trPr>
          <w:trHeight w:val="576"/>
        </w:trPr>
        <w:tc>
          <w:tcPr>
            <w:tcW w:w="10080" w:type="dxa"/>
          </w:tcPr>
          <w:p w14:paraId="486FDFE6" w14:textId="77777777" w:rsidR="009534A7" w:rsidRDefault="009534A7" w:rsidP="00862683">
            <w:pPr>
              <w:pStyle w:val="ListParagraph"/>
              <w:ind w:left="0"/>
              <w:contextualSpacing w:val="0"/>
              <w:jc w:val="both"/>
              <w:rPr>
                <w:rFonts w:eastAsia="Times New Roman"/>
                <w:noProof/>
              </w:rPr>
            </w:pPr>
          </w:p>
          <w:p w14:paraId="176209A2" w14:textId="77777777" w:rsidR="00862683" w:rsidRDefault="00862683" w:rsidP="00862683">
            <w:pPr>
              <w:pStyle w:val="ListParagraph"/>
              <w:ind w:left="0"/>
              <w:contextualSpacing w:val="0"/>
              <w:jc w:val="both"/>
              <w:rPr>
                <w:rFonts w:eastAsia="Times New Roman"/>
                <w:noProof/>
              </w:rPr>
            </w:pPr>
          </w:p>
          <w:p w14:paraId="6F4708E6" w14:textId="2383EE84" w:rsidR="00862683" w:rsidRPr="00862683" w:rsidRDefault="00862683" w:rsidP="00862683">
            <w:pPr>
              <w:pStyle w:val="ListParagraph"/>
              <w:ind w:left="0"/>
              <w:contextualSpacing w:val="0"/>
              <w:jc w:val="both"/>
              <w:rPr>
                <w:rFonts w:eastAsia="Times New Roman"/>
                <w:noProof/>
              </w:rPr>
            </w:pPr>
          </w:p>
        </w:tc>
      </w:tr>
    </w:tbl>
    <w:p w14:paraId="4B5B4E48" w14:textId="77777777" w:rsidR="009534A7" w:rsidRPr="00601618" w:rsidRDefault="009534A7" w:rsidP="009534A7">
      <w:pPr>
        <w:pStyle w:val="ListParagraph"/>
        <w:spacing w:after="0"/>
        <w:ind w:left="360"/>
        <w:contextualSpacing w:val="0"/>
        <w:jc w:val="both"/>
        <w:rPr>
          <w:u w:val="single"/>
        </w:rPr>
      </w:pPr>
    </w:p>
    <w:tbl>
      <w:tblPr>
        <w:tblStyle w:val="TableGrid"/>
        <w:tblW w:w="10080" w:type="dxa"/>
        <w:tblInd w:w="265" w:type="dxa"/>
        <w:tblLook w:val="04A0" w:firstRow="1" w:lastRow="0" w:firstColumn="1" w:lastColumn="0" w:noHBand="0" w:noVBand="1"/>
      </w:tblPr>
      <w:tblGrid>
        <w:gridCol w:w="10080"/>
      </w:tblGrid>
      <w:tr w:rsidR="009534A7" w:rsidRPr="00A44CC8" w14:paraId="44B4C8D9" w14:textId="77777777" w:rsidTr="009534A7">
        <w:tc>
          <w:tcPr>
            <w:tcW w:w="10080" w:type="dxa"/>
            <w:shd w:val="clear" w:color="auto" w:fill="D9D9D9" w:themeFill="background1" w:themeFillShade="D9"/>
          </w:tcPr>
          <w:p w14:paraId="08D6EB17" w14:textId="77777777" w:rsidR="009534A7" w:rsidRPr="0079332C" w:rsidRDefault="009534A7" w:rsidP="009534A7">
            <w:pPr>
              <w:pStyle w:val="ListParagraph"/>
              <w:numPr>
                <w:ilvl w:val="1"/>
                <w:numId w:val="18"/>
              </w:numPr>
              <w:ind w:left="435" w:right="-144"/>
              <w:contextualSpacing w:val="0"/>
              <w:rPr>
                <w:rFonts w:cs="Arial"/>
                <w:b/>
              </w:rPr>
            </w:pPr>
            <w:r w:rsidRPr="0079332C">
              <w:rPr>
                <w:b/>
              </w:rPr>
              <w:t>SUSTAINABLE BENEFITS AND SOCIAL RESPONSIBILITY</w:t>
            </w:r>
          </w:p>
          <w:p w14:paraId="3805770C" w14:textId="77777777" w:rsidR="009534A7" w:rsidRPr="007F12D0" w:rsidRDefault="009534A7" w:rsidP="009534A7">
            <w:pPr>
              <w:pStyle w:val="ListParagraph"/>
              <w:numPr>
                <w:ilvl w:val="0"/>
                <w:numId w:val="19"/>
              </w:numPr>
              <w:spacing w:after="120"/>
              <w:ind w:left="797"/>
              <w:contextualSpacing w:val="0"/>
              <w:rPr>
                <w:rFonts w:cs="Arial"/>
              </w:rPr>
            </w:pPr>
            <w:r w:rsidRPr="007F12D0">
              <w:t>Describe all initiatives, policies, programs and product choices that illustrate your firm’s efforts towards sustainable practices and environment responsibility in providing the services that would benefit the City</w:t>
            </w:r>
          </w:p>
        </w:tc>
      </w:tr>
      <w:tr w:rsidR="009534A7" w:rsidRPr="00A44CC8" w14:paraId="4ECCA7B2" w14:textId="77777777" w:rsidTr="009534A7">
        <w:trPr>
          <w:trHeight w:val="288"/>
        </w:trPr>
        <w:tc>
          <w:tcPr>
            <w:tcW w:w="10080" w:type="dxa"/>
          </w:tcPr>
          <w:p w14:paraId="6689FD3A" w14:textId="77777777" w:rsidR="009534A7" w:rsidRPr="00862683" w:rsidRDefault="009534A7" w:rsidP="00862683">
            <w:pPr>
              <w:pStyle w:val="ListParagraph"/>
              <w:ind w:left="0"/>
              <w:contextualSpacing w:val="0"/>
              <w:jc w:val="both"/>
              <w:rPr>
                <w:rFonts w:eastAsia="Times New Roman"/>
                <w:noProof/>
              </w:rPr>
            </w:pPr>
          </w:p>
          <w:p w14:paraId="65D302F9" w14:textId="77777777" w:rsidR="009534A7" w:rsidRDefault="009534A7" w:rsidP="009534A7">
            <w:pPr>
              <w:rPr>
                <w:rFonts w:cs="Arial"/>
              </w:rPr>
            </w:pPr>
          </w:p>
          <w:p w14:paraId="56C49673" w14:textId="46B69731" w:rsidR="00862683" w:rsidRPr="00A44CC8" w:rsidRDefault="00862683" w:rsidP="009534A7">
            <w:pPr>
              <w:rPr>
                <w:rFonts w:cs="Arial"/>
              </w:rPr>
            </w:pPr>
          </w:p>
        </w:tc>
      </w:tr>
      <w:tr w:rsidR="009534A7" w:rsidRPr="00A44CC8" w14:paraId="6808F4A0" w14:textId="77777777" w:rsidTr="009534A7">
        <w:tc>
          <w:tcPr>
            <w:tcW w:w="10080" w:type="dxa"/>
            <w:shd w:val="clear" w:color="auto" w:fill="D9D9D9" w:themeFill="background1" w:themeFillShade="D9"/>
          </w:tcPr>
          <w:p w14:paraId="1C4A436A" w14:textId="77777777" w:rsidR="009534A7" w:rsidRPr="007F12D0" w:rsidRDefault="009534A7" w:rsidP="009534A7">
            <w:pPr>
              <w:pStyle w:val="ListParagraph"/>
              <w:numPr>
                <w:ilvl w:val="0"/>
                <w:numId w:val="19"/>
              </w:numPr>
              <w:spacing w:after="120"/>
              <w:ind w:left="797"/>
              <w:contextualSpacing w:val="0"/>
              <w:rPr>
                <w:rFonts w:cs="Arial"/>
              </w:rPr>
            </w:pPr>
            <w:r w:rsidRPr="007F12D0">
              <w:t>What policies does your organization have for hiring apprentices, indigenous peoples, recent immigrants, veterans, young people, women, and people with disabilities:</w:t>
            </w:r>
          </w:p>
        </w:tc>
      </w:tr>
      <w:tr w:rsidR="009534A7" w:rsidRPr="00A44CC8" w14:paraId="4B9AB134" w14:textId="77777777" w:rsidTr="009534A7">
        <w:tc>
          <w:tcPr>
            <w:tcW w:w="10080" w:type="dxa"/>
          </w:tcPr>
          <w:p w14:paraId="3A9D8407" w14:textId="7FCF4B91" w:rsidR="009534A7" w:rsidRDefault="009534A7" w:rsidP="009534A7">
            <w:pPr>
              <w:rPr>
                <w:rFonts w:cs="Arial"/>
              </w:rPr>
            </w:pPr>
          </w:p>
          <w:p w14:paraId="4E930830" w14:textId="77777777" w:rsidR="00862683" w:rsidRDefault="00862683" w:rsidP="009534A7">
            <w:pPr>
              <w:rPr>
                <w:rFonts w:cs="Arial"/>
              </w:rPr>
            </w:pPr>
          </w:p>
          <w:p w14:paraId="47DEDB95" w14:textId="77777777" w:rsidR="009534A7" w:rsidRDefault="009534A7" w:rsidP="009534A7">
            <w:pPr>
              <w:rPr>
                <w:rFonts w:cs="Arial"/>
              </w:rPr>
            </w:pPr>
          </w:p>
        </w:tc>
      </w:tr>
      <w:tr w:rsidR="009534A7" w:rsidRPr="00A44CC8" w14:paraId="23AF12C3" w14:textId="77777777" w:rsidTr="009534A7">
        <w:tc>
          <w:tcPr>
            <w:tcW w:w="10080" w:type="dxa"/>
            <w:shd w:val="clear" w:color="auto" w:fill="D9D9D9" w:themeFill="background1" w:themeFillShade="D9"/>
          </w:tcPr>
          <w:p w14:paraId="088CFC13" w14:textId="77777777" w:rsidR="009534A7" w:rsidRPr="007F12D0" w:rsidRDefault="009534A7" w:rsidP="009534A7">
            <w:pPr>
              <w:pStyle w:val="ListParagraph"/>
              <w:numPr>
                <w:ilvl w:val="0"/>
                <w:numId w:val="19"/>
              </w:numPr>
              <w:spacing w:after="120"/>
              <w:ind w:left="797"/>
              <w:contextualSpacing w:val="0"/>
            </w:pPr>
            <w:r w:rsidRPr="007F12D0">
              <w:t>What policies does your organization have for the procurement of goods and services from local small and medium sized business or social enterprises:</w:t>
            </w:r>
          </w:p>
        </w:tc>
      </w:tr>
      <w:tr w:rsidR="009534A7" w:rsidRPr="00A44CC8" w14:paraId="003BFE4B" w14:textId="77777777" w:rsidTr="009534A7">
        <w:tc>
          <w:tcPr>
            <w:tcW w:w="10080" w:type="dxa"/>
            <w:shd w:val="clear" w:color="auto" w:fill="FFFFFF" w:themeFill="background1"/>
          </w:tcPr>
          <w:p w14:paraId="0E6F7C9D" w14:textId="6C785585" w:rsidR="009534A7" w:rsidRDefault="009534A7" w:rsidP="009534A7">
            <w:pPr>
              <w:rPr>
                <w:rFonts w:cs="Arial"/>
                <w:b/>
              </w:rPr>
            </w:pPr>
          </w:p>
          <w:p w14:paraId="5F75BD3C" w14:textId="77777777" w:rsidR="00862683" w:rsidRDefault="00862683" w:rsidP="009534A7">
            <w:pPr>
              <w:rPr>
                <w:rFonts w:cs="Arial"/>
                <w:b/>
              </w:rPr>
            </w:pPr>
          </w:p>
          <w:p w14:paraId="660C483B" w14:textId="77777777" w:rsidR="009534A7" w:rsidRPr="00862683" w:rsidRDefault="009534A7" w:rsidP="009534A7">
            <w:pPr>
              <w:rPr>
                <w:rFonts w:cs="Arial"/>
              </w:rPr>
            </w:pPr>
          </w:p>
        </w:tc>
      </w:tr>
    </w:tbl>
    <w:p w14:paraId="18972438" w14:textId="77777777" w:rsidR="009534A7" w:rsidRDefault="009534A7" w:rsidP="009534A7">
      <w:pPr>
        <w:spacing w:before="120" w:after="120"/>
        <w:rPr>
          <w:rFonts w:cs="Arial"/>
          <w:b/>
        </w:rPr>
      </w:pPr>
    </w:p>
    <w:p w14:paraId="530BFC80" w14:textId="77777777" w:rsidR="009534A7" w:rsidRDefault="009534A7" w:rsidP="009534A7">
      <w:pPr>
        <w:spacing w:before="120" w:after="120"/>
        <w:rPr>
          <w:rFonts w:cs="Arial"/>
          <w:b/>
        </w:rPr>
      </w:pPr>
    </w:p>
    <w:p w14:paraId="0DE2A26E" w14:textId="77777777" w:rsidR="009534A7" w:rsidRDefault="009534A7" w:rsidP="009534A7">
      <w:pPr>
        <w:spacing w:before="120" w:after="120"/>
        <w:rPr>
          <w:rFonts w:cs="Arial"/>
          <w:b/>
        </w:rPr>
      </w:pPr>
    </w:p>
    <w:p w14:paraId="4A7E06F7" w14:textId="77777777" w:rsidR="009534A7" w:rsidRDefault="009534A7" w:rsidP="009534A7">
      <w:pPr>
        <w:spacing w:before="120" w:after="120"/>
        <w:rPr>
          <w:rFonts w:cs="Arial"/>
          <w:b/>
        </w:rPr>
      </w:pPr>
      <w:r>
        <w:rPr>
          <w:rFonts w:cs="Arial"/>
          <w:b/>
        </w:rPr>
        <w:br w:type="page"/>
      </w:r>
    </w:p>
    <w:p w14:paraId="5FDE03A0" w14:textId="77777777" w:rsidR="009534A7" w:rsidRDefault="009534A7" w:rsidP="009534A7">
      <w:pPr>
        <w:spacing w:after="100"/>
        <w:rPr>
          <w:rFonts w:cs="Arial"/>
          <w:b/>
        </w:rPr>
      </w:pPr>
      <w:r>
        <w:rPr>
          <w:rFonts w:cs="Arial"/>
          <w:b/>
        </w:rPr>
        <w:lastRenderedPageBreak/>
        <w:t>Attention Purchasing Manager:</w:t>
      </w:r>
    </w:p>
    <w:p w14:paraId="633DFF6B" w14:textId="5C7E51B8" w:rsidR="009534A7" w:rsidRDefault="009534A7" w:rsidP="009534A7">
      <w:pPr>
        <w:pStyle w:val="ListParagraph"/>
        <w:numPr>
          <w:ilvl w:val="0"/>
          <w:numId w:val="17"/>
        </w:numPr>
        <w:spacing w:after="100"/>
        <w:contextualSpacing w:val="0"/>
        <w:jc w:val="both"/>
        <w:rPr>
          <w:rFonts w:cs="Arial"/>
        </w:rPr>
      </w:pPr>
      <w:r w:rsidRPr="009F5DA6">
        <w:rPr>
          <w:rFonts w:cs="Arial"/>
          <w:b/>
        </w:rPr>
        <w:t xml:space="preserve">I/We, the undersigned duly authorized representative of the </w:t>
      </w:r>
      <w:r>
        <w:rPr>
          <w:rFonts w:cs="Arial"/>
          <w:b/>
        </w:rPr>
        <w:t>Proponent</w:t>
      </w:r>
      <w:r w:rsidRPr="009F5DA6">
        <w:rPr>
          <w:rFonts w:cs="Arial"/>
          <w:bCs/>
        </w:rPr>
        <w:t>,</w:t>
      </w:r>
      <w:r w:rsidRPr="009F5DA6">
        <w:rPr>
          <w:rFonts w:cs="Arial"/>
        </w:rPr>
        <w:t xml:space="preserve"> having received and carefully reviewed all of the Proposal documents, including the RFP and any issued addenda</w:t>
      </w:r>
      <w:r>
        <w:rPr>
          <w:rFonts w:cs="Arial"/>
        </w:rPr>
        <w:t xml:space="preserve"> </w:t>
      </w:r>
      <w:r w:rsidRPr="009F5DA6">
        <w:rPr>
          <w:rFonts w:cs="Arial"/>
        </w:rPr>
        <w:t xml:space="preserve">posted on the </w:t>
      </w:r>
      <w:r>
        <w:rPr>
          <w:rFonts w:cs="Arial"/>
        </w:rPr>
        <w:t>City’s website</w:t>
      </w:r>
      <w:r w:rsidRPr="001F0A15">
        <w:rPr>
          <w:rFonts w:cs="Arial"/>
        </w:rPr>
        <w:t xml:space="preserve"> </w:t>
      </w:r>
      <w:hyperlink r:id="rId38" w:history="1">
        <w:r w:rsidRPr="004B6EB6">
          <w:rPr>
            <w:rFonts w:eastAsia="Times New Roman"/>
            <w:color w:val="0000FF"/>
            <w:u w:val="single"/>
          </w:rPr>
          <w:t>www.coquitlam.ca/Bid-Opportunities</w:t>
        </w:r>
      </w:hyperlink>
      <w:r>
        <w:rPr>
          <w:rFonts w:cstheme="minorBidi"/>
          <w:color w:val="0563C1"/>
          <w:sz w:val="20"/>
          <w:szCs w:val="20"/>
          <w:u w:val="single"/>
        </w:rPr>
        <w:t xml:space="preserve"> </w:t>
      </w:r>
      <w:r w:rsidRPr="009F5DA6">
        <w:rPr>
          <w:rFonts w:cs="Arial"/>
        </w:rPr>
        <w:t>,</w:t>
      </w:r>
      <w:r>
        <w:rPr>
          <w:rFonts w:cs="Arial"/>
        </w:rPr>
        <w:t xml:space="preserve"> </w:t>
      </w:r>
      <w:r w:rsidRPr="009F5DA6">
        <w:rPr>
          <w:rFonts w:cs="Arial"/>
        </w:rPr>
        <w:t xml:space="preserve">and having full knowledge of the Site, and having fully informed ourselves as to the intent, difficulties, facilities and local </w:t>
      </w:r>
      <w:r w:rsidRPr="000745DB">
        <w:rPr>
          <w:rFonts w:cs="Arial"/>
        </w:rPr>
        <w:t>conditions connected to performing the Services</w:t>
      </w:r>
      <w:r w:rsidRPr="00E02258">
        <w:rPr>
          <w:rFonts w:cs="Arial"/>
          <w:strike/>
        </w:rPr>
        <w:t>,</w:t>
      </w:r>
      <w:r w:rsidRPr="009F5DA6">
        <w:rPr>
          <w:rFonts w:cs="Arial"/>
        </w:rPr>
        <w:t xml:space="preserve"> submit this Proposal in response to the RFP</w:t>
      </w:r>
      <w:r>
        <w:rPr>
          <w:rFonts w:cs="Arial"/>
        </w:rPr>
        <w:t>.</w:t>
      </w:r>
    </w:p>
    <w:p w14:paraId="5C7C9418" w14:textId="0F7BB8A6" w:rsidR="009534A7" w:rsidRPr="008C3DA3" w:rsidRDefault="009534A7" w:rsidP="009534A7">
      <w:pPr>
        <w:pStyle w:val="ListParagraph"/>
        <w:numPr>
          <w:ilvl w:val="0"/>
          <w:numId w:val="17"/>
        </w:numPr>
        <w:spacing w:after="100"/>
        <w:contextualSpacing w:val="0"/>
        <w:jc w:val="both"/>
        <w:rPr>
          <w:rFonts w:eastAsia="Times New Roman"/>
          <w:noProof/>
        </w:rPr>
      </w:pPr>
      <w:r w:rsidRPr="009F5DA6">
        <w:rPr>
          <w:rFonts w:cs="Arial"/>
          <w:b/>
        </w:rPr>
        <w:t>I</w:t>
      </w:r>
      <w:r>
        <w:rPr>
          <w:rFonts w:cs="Arial"/>
          <w:b/>
        </w:rPr>
        <w:t>/</w:t>
      </w:r>
      <w:r w:rsidRPr="008C3DA3">
        <w:rPr>
          <w:rFonts w:cs="Arial"/>
          <w:b/>
        </w:rPr>
        <w:t xml:space="preserve">We </w:t>
      </w:r>
      <w:r w:rsidRPr="008C3DA3">
        <w:rPr>
          <w:rFonts w:eastAsia="Times New Roman"/>
          <w:noProof/>
        </w:rPr>
        <w:t xml:space="preserve"> agree to the rules of participation outlined in the </w:t>
      </w:r>
      <w:hyperlink r:id="rId39" w:history="1">
        <w:r w:rsidRPr="008C3DA3">
          <w:rPr>
            <w:rFonts w:eastAsia="Times New Roman"/>
            <w:color w:val="0000FF"/>
            <w:u w:val="single"/>
          </w:rPr>
          <w:t>Instructions to Proponents</w:t>
        </w:r>
      </w:hyperlink>
      <w:r w:rsidRPr="008C3DA3">
        <w:rPr>
          <w:rFonts w:eastAsia="Times New Roman"/>
          <w:noProof/>
        </w:rPr>
        <w:t xml:space="preserve"> and should our Proposal be selected, agree to the City’s </w:t>
      </w:r>
      <w:hyperlink r:id="rId40" w:history="1">
        <w:r w:rsidRPr="008C3DA3">
          <w:rPr>
            <w:rFonts w:cstheme="minorBidi"/>
            <w:color w:val="0000FF"/>
            <w:u w:val="single"/>
          </w:rPr>
          <w:t>Standard Terms and Conditions - Purchase of Goods and Services</w:t>
        </w:r>
      </w:hyperlink>
      <w:r w:rsidRPr="008C3DA3">
        <w:rPr>
          <w:rFonts w:cstheme="minorBidi"/>
          <w:color w:val="0000FF"/>
          <w:sz w:val="20"/>
          <w:szCs w:val="20"/>
          <w:u w:val="single"/>
        </w:rPr>
        <w:t xml:space="preserve"> </w:t>
      </w:r>
      <w:r w:rsidRPr="008C3DA3">
        <w:rPr>
          <w:rFonts w:cstheme="minorBidi"/>
          <w:color w:val="0000FF"/>
        </w:rPr>
        <w:t xml:space="preserve"> </w:t>
      </w:r>
      <w:r w:rsidRPr="008C3DA3">
        <w:rPr>
          <w:rFonts w:cstheme="minorBidi"/>
        </w:rPr>
        <w:t xml:space="preserve">and </w:t>
      </w:r>
      <w:r w:rsidRPr="008C3DA3">
        <w:rPr>
          <w:rFonts w:eastAsia="Times New Roman"/>
          <w:noProof/>
        </w:rPr>
        <w:t>will accept the City’s Contract as defined within this RFP document.</w:t>
      </w:r>
    </w:p>
    <w:p w14:paraId="324A4FF6" w14:textId="77777777" w:rsidR="009534A7" w:rsidRPr="008C3DA3" w:rsidRDefault="009534A7" w:rsidP="009534A7">
      <w:pPr>
        <w:pStyle w:val="ListParagraph"/>
        <w:numPr>
          <w:ilvl w:val="0"/>
          <w:numId w:val="17"/>
        </w:numPr>
        <w:spacing w:after="100"/>
        <w:contextualSpacing w:val="0"/>
        <w:jc w:val="both"/>
        <w:rPr>
          <w:rFonts w:cs="Arial"/>
        </w:rPr>
      </w:pPr>
      <w:r w:rsidRPr="008C3DA3">
        <w:rPr>
          <w:rFonts w:cs="Arial"/>
          <w:b/>
        </w:rPr>
        <w:t xml:space="preserve">I/We confirm </w:t>
      </w:r>
      <w:r w:rsidRPr="008C3DA3">
        <w:rPr>
          <w:rFonts w:cs="Arial"/>
          <w:bCs/>
        </w:rPr>
        <w:t>that, if I/we</w:t>
      </w:r>
      <w:r w:rsidRPr="008C3DA3">
        <w:rPr>
          <w:rFonts w:cs="Arial"/>
        </w:rPr>
        <w:t xml:space="preserve"> am/are awarded the Agreement, </w:t>
      </w:r>
      <w:r w:rsidRPr="008C3DA3">
        <w:rPr>
          <w:rFonts w:cs="Arial"/>
          <w:bCs/>
        </w:rPr>
        <w:t>I/we</w:t>
      </w:r>
      <w:r w:rsidRPr="008C3DA3">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67EA51C7" w14:textId="77777777" w:rsidR="009534A7" w:rsidRDefault="009534A7" w:rsidP="009534A7">
      <w:pPr>
        <w:pStyle w:val="ListParagraph"/>
        <w:numPr>
          <w:ilvl w:val="0"/>
          <w:numId w:val="17"/>
        </w:numPr>
        <w:spacing w:after="100"/>
        <w:contextualSpacing w:val="0"/>
        <w:jc w:val="both"/>
        <w:rPr>
          <w:rFonts w:cs="Arial"/>
        </w:rPr>
      </w:pPr>
      <w:r>
        <w:rPr>
          <w:rFonts w:cs="Arial"/>
          <w:b/>
        </w:rPr>
        <w:t xml:space="preserve">I/We acknowledge </w:t>
      </w:r>
      <w:r>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9534A7" w14:paraId="533B9488" w14:textId="77777777" w:rsidTr="009534A7">
        <w:trPr>
          <w:trHeight w:val="432"/>
        </w:trPr>
        <w:tc>
          <w:tcPr>
            <w:tcW w:w="1980" w:type="dxa"/>
            <w:shd w:val="clear" w:color="auto" w:fill="D9D9D9" w:themeFill="background1" w:themeFillShade="D9"/>
          </w:tcPr>
          <w:p w14:paraId="23502F17" w14:textId="77777777" w:rsidR="009534A7" w:rsidRDefault="009534A7" w:rsidP="009534A7">
            <w:pPr>
              <w:jc w:val="both"/>
              <w:rPr>
                <w:rFonts w:cs="Arial"/>
              </w:rPr>
            </w:pPr>
            <w:r w:rsidRPr="00C740DC">
              <w:rPr>
                <w:rFonts w:cs="Arial"/>
                <w:b/>
              </w:rPr>
              <w:t>Addendum No.</w:t>
            </w:r>
          </w:p>
        </w:tc>
        <w:tc>
          <w:tcPr>
            <w:tcW w:w="3240" w:type="dxa"/>
            <w:shd w:val="clear" w:color="auto" w:fill="D9D9D9" w:themeFill="background1" w:themeFillShade="D9"/>
          </w:tcPr>
          <w:p w14:paraId="562B3921" w14:textId="77777777" w:rsidR="009534A7" w:rsidRDefault="009534A7" w:rsidP="009534A7">
            <w:pPr>
              <w:jc w:val="both"/>
              <w:rPr>
                <w:rFonts w:cs="Arial"/>
              </w:rPr>
            </w:pPr>
            <w:r w:rsidRPr="00C740DC">
              <w:rPr>
                <w:rFonts w:cs="Arial"/>
                <w:b/>
              </w:rPr>
              <w:t>Date Issued</w:t>
            </w:r>
          </w:p>
        </w:tc>
      </w:tr>
      <w:tr w:rsidR="009534A7" w14:paraId="751EC511" w14:textId="77777777" w:rsidTr="009534A7">
        <w:trPr>
          <w:trHeight w:val="432"/>
        </w:trPr>
        <w:tc>
          <w:tcPr>
            <w:tcW w:w="1980" w:type="dxa"/>
          </w:tcPr>
          <w:p w14:paraId="2FBE14AD" w14:textId="77777777" w:rsidR="009534A7" w:rsidRDefault="009534A7" w:rsidP="009534A7">
            <w:pPr>
              <w:jc w:val="both"/>
              <w:rPr>
                <w:rFonts w:cs="Arial"/>
              </w:rPr>
            </w:pPr>
          </w:p>
        </w:tc>
        <w:tc>
          <w:tcPr>
            <w:tcW w:w="3240" w:type="dxa"/>
          </w:tcPr>
          <w:p w14:paraId="2A2C0093" w14:textId="77777777" w:rsidR="009534A7" w:rsidRDefault="009534A7" w:rsidP="009534A7">
            <w:pPr>
              <w:jc w:val="both"/>
              <w:rPr>
                <w:rFonts w:cs="Arial"/>
              </w:rPr>
            </w:pPr>
          </w:p>
        </w:tc>
      </w:tr>
      <w:tr w:rsidR="009534A7" w14:paraId="75CA054F" w14:textId="77777777" w:rsidTr="009534A7">
        <w:trPr>
          <w:trHeight w:val="432"/>
        </w:trPr>
        <w:tc>
          <w:tcPr>
            <w:tcW w:w="1980" w:type="dxa"/>
          </w:tcPr>
          <w:p w14:paraId="387B09D3" w14:textId="77777777" w:rsidR="009534A7" w:rsidRDefault="009534A7" w:rsidP="009534A7">
            <w:pPr>
              <w:jc w:val="both"/>
              <w:rPr>
                <w:rFonts w:cs="Arial"/>
              </w:rPr>
            </w:pPr>
          </w:p>
        </w:tc>
        <w:tc>
          <w:tcPr>
            <w:tcW w:w="3240" w:type="dxa"/>
          </w:tcPr>
          <w:p w14:paraId="6334A5D0" w14:textId="77777777" w:rsidR="009534A7" w:rsidRDefault="009534A7" w:rsidP="009534A7">
            <w:pPr>
              <w:jc w:val="both"/>
              <w:rPr>
                <w:rFonts w:cs="Arial"/>
              </w:rPr>
            </w:pPr>
          </w:p>
        </w:tc>
      </w:tr>
      <w:tr w:rsidR="009534A7" w14:paraId="66D9BBD5" w14:textId="77777777" w:rsidTr="009534A7">
        <w:trPr>
          <w:trHeight w:val="432"/>
        </w:trPr>
        <w:tc>
          <w:tcPr>
            <w:tcW w:w="1980" w:type="dxa"/>
          </w:tcPr>
          <w:p w14:paraId="623AA55A" w14:textId="77777777" w:rsidR="009534A7" w:rsidRDefault="009534A7" w:rsidP="009534A7">
            <w:pPr>
              <w:jc w:val="both"/>
              <w:rPr>
                <w:rFonts w:cs="Arial"/>
              </w:rPr>
            </w:pPr>
          </w:p>
        </w:tc>
        <w:tc>
          <w:tcPr>
            <w:tcW w:w="3240" w:type="dxa"/>
          </w:tcPr>
          <w:p w14:paraId="7EE65F0F" w14:textId="77777777" w:rsidR="009534A7" w:rsidRDefault="009534A7" w:rsidP="009534A7">
            <w:pPr>
              <w:jc w:val="both"/>
              <w:rPr>
                <w:rFonts w:cs="Arial"/>
              </w:rPr>
            </w:pPr>
          </w:p>
        </w:tc>
      </w:tr>
    </w:tbl>
    <w:p w14:paraId="4A07BE1C" w14:textId="77777777" w:rsidR="009534A7" w:rsidRPr="009F5DA6" w:rsidRDefault="009534A7" w:rsidP="009534A7">
      <w:pPr>
        <w:spacing w:before="240" w:after="120"/>
        <w:rPr>
          <w:rFonts w:cs="Arial"/>
        </w:rPr>
      </w:pPr>
      <w:r w:rsidRPr="009F5DA6">
        <w:rPr>
          <w:rFonts w:cs="Arial"/>
          <w:b/>
          <w:bCs/>
        </w:rPr>
        <w:t>This Proposal</w:t>
      </w:r>
      <w:r w:rsidRPr="009F5DA6">
        <w:rPr>
          <w:rFonts w:cs="Arial"/>
        </w:rPr>
        <w:t xml:space="preserve"> is subm</w:t>
      </w:r>
      <w:r>
        <w:rPr>
          <w:rFonts w:cs="Arial"/>
        </w:rPr>
        <w:t>itted this ____day of _______</w:t>
      </w:r>
      <w:r w:rsidRPr="009F5DA6">
        <w:rPr>
          <w:rFonts w:cs="Arial"/>
        </w:rPr>
        <w:t>, 20</w:t>
      </w:r>
      <w:r>
        <w:rPr>
          <w:rFonts w:cs="Arial"/>
        </w:rPr>
        <w:t>______</w:t>
      </w:r>
      <w:r w:rsidRPr="009F5DA6">
        <w:rPr>
          <w:rFonts w:cs="Arial"/>
        </w:rPr>
        <w:t>.</w:t>
      </w:r>
    </w:p>
    <w:p w14:paraId="261508F2" w14:textId="77777777" w:rsidR="009534A7" w:rsidRDefault="009534A7" w:rsidP="009534A7">
      <w:pPr>
        <w:spacing w:before="120" w:after="120"/>
        <w:rPr>
          <w:rFonts w:cs="Arial"/>
          <w:b/>
          <w:bCs/>
        </w:rPr>
      </w:pPr>
      <w:r w:rsidRPr="009F5DA6">
        <w:rPr>
          <w:rFonts w:cs="Arial"/>
          <w:b/>
          <w:bCs/>
        </w:rPr>
        <w:t xml:space="preserve">I/We have the authority to </w:t>
      </w:r>
      <w:r>
        <w:rPr>
          <w:rFonts w:cs="Arial"/>
          <w:b/>
          <w:bCs/>
        </w:rPr>
        <w:t>sign on behalf of</w:t>
      </w:r>
      <w:r w:rsidRPr="009F5DA6">
        <w:rPr>
          <w:rFonts w:cs="Arial"/>
          <w:b/>
          <w:bCs/>
        </w:rPr>
        <w:t xml:space="preserve"> the </w:t>
      </w:r>
      <w:r w:rsidRPr="007E6CDA">
        <w:rPr>
          <w:rFonts w:cs="Arial"/>
          <w:b/>
          <w:bCs/>
        </w:rPr>
        <w:t>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9534A7" w14:paraId="7810051F" w14:textId="77777777" w:rsidTr="009534A7">
        <w:tc>
          <w:tcPr>
            <w:tcW w:w="4500" w:type="dxa"/>
            <w:shd w:val="clear" w:color="auto" w:fill="D9D9D9" w:themeFill="background1" w:themeFillShade="D9"/>
          </w:tcPr>
          <w:p w14:paraId="1004FE6A" w14:textId="77777777" w:rsidR="009534A7" w:rsidRPr="00A675FB" w:rsidRDefault="009534A7" w:rsidP="009534A7">
            <w:pPr>
              <w:tabs>
                <w:tab w:val="left" w:pos="0"/>
                <w:tab w:val="left" w:pos="9240"/>
              </w:tabs>
              <w:spacing w:before="240" w:after="240"/>
              <w:rPr>
                <w:rFonts w:cs="Arial"/>
                <w:b/>
              </w:rPr>
            </w:pPr>
            <w:r w:rsidRPr="00A675FB">
              <w:rPr>
                <w:rFonts w:cs="Arial"/>
                <w:b/>
              </w:rPr>
              <w:t>Name of Proponent</w:t>
            </w:r>
          </w:p>
        </w:tc>
        <w:tc>
          <w:tcPr>
            <w:tcW w:w="5400" w:type="dxa"/>
          </w:tcPr>
          <w:p w14:paraId="2AA0DB76" w14:textId="77777777" w:rsidR="009534A7" w:rsidRDefault="009534A7" w:rsidP="009534A7">
            <w:pPr>
              <w:tabs>
                <w:tab w:val="left" w:pos="0"/>
                <w:tab w:val="left" w:pos="9240"/>
              </w:tabs>
              <w:spacing w:before="240" w:after="240"/>
              <w:rPr>
                <w:rFonts w:cs="Arial"/>
                <w:u w:val="single"/>
              </w:rPr>
            </w:pPr>
          </w:p>
        </w:tc>
      </w:tr>
      <w:tr w:rsidR="009534A7" w14:paraId="154A2798" w14:textId="77777777" w:rsidTr="009534A7">
        <w:trPr>
          <w:trHeight w:val="20"/>
        </w:trPr>
        <w:tc>
          <w:tcPr>
            <w:tcW w:w="4500" w:type="dxa"/>
            <w:vMerge w:val="restart"/>
            <w:shd w:val="clear" w:color="auto" w:fill="D9D9D9" w:themeFill="background1" w:themeFillShade="D9"/>
            <w:vAlign w:val="center"/>
          </w:tcPr>
          <w:p w14:paraId="19A16C80" w14:textId="77777777" w:rsidR="009534A7" w:rsidRPr="00A675FB" w:rsidRDefault="009534A7" w:rsidP="009534A7">
            <w:pPr>
              <w:tabs>
                <w:tab w:val="left" w:pos="0"/>
                <w:tab w:val="left" w:pos="9240"/>
              </w:tabs>
              <w:spacing w:before="240" w:after="240"/>
              <w:rPr>
                <w:rFonts w:cs="Arial"/>
                <w:b/>
              </w:rPr>
            </w:pPr>
            <w:r>
              <w:rPr>
                <w:rFonts w:cs="Arial"/>
                <w:b/>
              </w:rPr>
              <w:t>Signature(s) of Authorized Signatory(</w:t>
            </w:r>
            <w:proofErr w:type="spellStart"/>
            <w:r>
              <w:rPr>
                <w:rFonts w:cs="Arial"/>
                <w:b/>
              </w:rPr>
              <w:t>ies</w:t>
            </w:r>
            <w:proofErr w:type="spellEnd"/>
            <w:r>
              <w:rPr>
                <w:rFonts w:cs="Arial"/>
                <w:b/>
              </w:rPr>
              <w:t>)</w:t>
            </w:r>
          </w:p>
        </w:tc>
        <w:tc>
          <w:tcPr>
            <w:tcW w:w="5400" w:type="dxa"/>
          </w:tcPr>
          <w:p w14:paraId="60CC3640" w14:textId="77777777" w:rsidR="009534A7" w:rsidRPr="00A675FB" w:rsidRDefault="009534A7" w:rsidP="009534A7">
            <w:pPr>
              <w:tabs>
                <w:tab w:val="left" w:pos="0"/>
                <w:tab w:val="left" w:pos="9240"/>
              </w:tabs>
              <w:spacing w:before="240" w:after="240"/>
              <w:rPr>
                <w:rFonts w:cs="Arial"/>
                <w:b/>
              </w:rPr>
            </w:pPr>
            <w:r w:rsidRPr="00A675FB">
              <w:rPr>
                <w:rFonts w:cs="Arial"/>
                <w:b/>
              </w:rPr>
              <w:t>1.</w:t>
            </w:r>
          </w:p>
        </w:tc>
      </w:tr>
      <w:tr w:rsidR="009534A7" w14:paraId="56D8F15A" w14:textId="77777777" w:rsidTr="009534A7">
        <w:trPr>
          <w:trHeight w:val="288"/>
        </w:trPr>
        <w:tc>
          <w:tcPr>
            <w:tcW w:w="4500" w:type="dxa"/>
            <w:vMerge/>
            <w:shd w:val="clear" w:color="auto" w:fill="D9D9D9" w:themeFill="background1" w:themeFillShade="D9"/>
          </w:tcPr>
          <w:p w14:paraId="58DDACBD" w14:textId="77777777" w:rsidR="009534A7" w:rsidRPr="00A675FB" w:rsidRDefault="009534A7" w:rsidP="009534A7">
            <w:pPr>
              <w:tabs>
                <w:tab w:val="left" w:pos="0"/>
                <w:tab w:val="left" w:pos="9240"/>
              </w:tabs>
              <w:spacing w:before="240" w:after="240"/>
              <w:rPr>
                <w:rFonts w:cs="Arial"/>
                <w:b/>
              </w:rPr>
            </w:pPr>
          </w:p>
        </w:tc>
        <w:tc>
          <w:tcPr>
            <w:tcW w:w="5400" w:type="dxa"/>
          </w:tcPr>
          <w:p w14:paraId="4B38A32E" w14:textId="77777777" w:rsidR="009534A7" w:rsidRPr="00A675FB" w:rsidRDefault="009534A7" w:rsidP="009534A7">
            <w:pPr>
              <w:tabs>
                <w:tab w:val="left" w:pos="0"/>
                <w:tab w:val="left" w:pos="9240"/>
              </w:tabs>
              <w:spacing w:before="240" w:after="240"/>
              <w:rPr>
                <w:rFonts w:cs="Arial"/>
                <w:b/>
              </w:rPr>
            </w:pPr>
            <w:r w:rsidRPr="00A675FB">
              <w:rPr>
                <w:rFonts w:cs="Arial"/>
                <w:b/>
              </w:rPr>
              <w:t>2.</w:t>
            </w:r>
          </w:p>
        </w:tc>
      </w:tr>
      <w:tr w:rsidR="009534A7" w14:paraId="4EC5A400" w14:textId="77777777" w:rsidTr="009534A7">
        <w:trPr>
          <w:cantSplit/>
          <w:trHeight w:val="288"/>
        </w:trPr>
        <w:tc>
          <w:tcPr>
            <w:tcW w:w="4500" w:type="dxa"/>
            <w:vMerge w:val="restart"/>
            <w:shd w:val="clear" w:color="auto" w:fill="D9D9D9" w:themeFill="background1" w:themeFillShade="D9"/>
            <w:vAlign w:val="center"/>
          </w:tcPr>
          <w:p w14:paraId="5BAFFB23" w14:textId="77777777" w:rsidR="009534A7" w:rsidRPr="00A675FB" w:rsidRDefault="009534A7" w:rsidP="009534A7">
            <w:pPr>
              <w:tabs>
                <w:tab w:val="left" w:pos="0"/>
                <w:tab w:val="left" w:pos="9240"/>
              </w:tabs>
              <w:spacing w:before="240" w:after="240"/>
              <w:rPr>
                <w:rFonts w:cs="Arial"/>
                <w:b/>
              </w:rPr>
            </w:pPr>
            <w:r>
              <w:rPr>
                <w:rFonts w:cs="Arial"/>
                <w:b/>
              </w:rPr>
              <w:t>Print Name(s) and Position(s) of Authorized Signatory(</w:t>
            </w:r>
            <w:proofErr w:type="spellStart"/>
            <w:r>
              <w:rPr>
                <w:rFonts w:cs="Arial"/>
                <w:b/>
              </w:rPr>
              <w:t>ies</w:t>
            </w:r>
            <w:proofErr w:type="spellEnd"/>
            <w:r>
              <w:rPr>
                <w:rFonts w:cs="Arial"/>
                <w:b/>
              </w:rPr>
              <w:t>)</w:t>
            </w:r>
          </w:p>
        </w:tc>
        <w:tc>
          <w:tcPr>
            <w:tcW w:w="5400" w:type="dxa"/>
          </w:tcPr>
          <w:p w14:paraId="094247B5" w14:textId="77777777" w:rsidR="009534A7" w:rsidRPr="00A675FB" w:rsidRDefault="009534A7" w:rsidP="009534A7">
            <w:pPr>
              <w:tabs>
                <w:tab w:val="left" w:pos="0"/>
                <w:tab w:val="left" w:pos="9240"/>
              </w:tabs>
              <w:spacing w:before="240" w:after="240"/>
              <w:rPr>
                <w:rFonts w:cs="Arial"/>
                <w:b/>
              </w:rPr>
            </w:pPr>
            <w:r w:rsidRPr="00A675FB">
              <w:rPr>
                <w:rFonts w:cs="Arial"/>
                <w:b/>
              </w:rPr>
              <w:t>1.</w:t>
            </w:r>
          </w:p>
        </w:tc>
      </w:tr>
      <w:tr w:rsidR="009534A7" w14:paraId="703C8A5D" w14:textId="77777777" w:rsidTr="009534A7">
        <w:trPr>
          <w:trHeight w:val="288"/>
        </w:trPr>
        <w:tc>
          <w:tcPr>
            <w:tcW w:w="4500" w:type="dxa"/>
            <w:vMerge/>
            <w:shd w:val="clear" w:color="auto" w:fill="D9D9D9" w:themeFill="background1" w:themeFillShade="D9"/>
          </w:tcPr>
          <w:p w14:paraId="0F316527" w14:textId="77777777" w:rsidR="009534A7" w:rsidRPr="00A675FB" w:rsidRDefault="009534A7" w:rsidP="009534A7">
            <w:pPr>
              <w:tabs>
                <w:tab w:val="left" w:pos="0"/>
                <w:tab w:val="left" w:pos="9240"/>
              </w:tabs>
              <w:spacing w:before="240" w:after="240"/>
              <w:rPr>
                <w:rFonts w:cs="Arial"/>
                <w:b/>
              </w:rPr>
            </w:pPr>
          </w:p>
        </w:tc>
        <w:tc>
          <w:tcPr>
            <w:tcW w:w="5400" w:type="dxa"/>
          </w:tcPr>
          <w:p w14:paraId="750231C7" w14:textId="77777777" w:rsidR="009534A7" w:rsidRPr="00A675FB" w:rsidRDefault="009534A7" w:rsidP="009534A7">
            <w:pPr>
              <w:tabs>
                <w:tab w:val="left" w:pos="0"/>
                <w:tab w:val="left" w:pos="9240"/>
              </w:tabs>
              <w:spacing w:before="240" w:after="240"/>
              <w:rPr>
                <w:rFonts w:cs="Arial"/>
                <w:b/>
              </w:rPr>
            </w:pPr>
            <w:r w:rsidRPr="00A675FB">
              <w:rPr>
                <w:rFonts w:cs="Arial"/>
                <w:b/>
              </w:rPr>
              <w:t>2.</w:t>
            </w:r>
          </w:p>
        </w:tc>
      </w:tr>
    </w:tbl>
    <w:p w14:paraId="26B5BE97" w14:textId="77777777" w:rsidR="008071DC" w:rsidRPr="003B3526" w:rsidRDefault="008071DC" w:rsidP="00957B5F">
      <w:pPr>
        <w:rPr>
          <w:rFonts w:eastAsia="Times New Roman"/>
          <w:b/>
          <w:noProof/>
        </w:rPr>
      </w:pPr>
    </w:p>
    <w:sectPr w:rsidR="008071DC" w:rsidRPr="003B3526" w:rsidSect="00957B5F">
      <w:headerReference w:type="default" r:id="rId41"/>
      <w:footerReference w:type="default" r:id="rId42"/>
      <w:headerReference w:type="first" r:id="rId43"/>
      <w:footerReference w:type="first" r:id="rId44"/>
      <w:pgSz w:w="12240" w:h="15840"/>
      <w:pgMar w:top="994" w:right="1354" w:bottom="1166" w:left="1166"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2C5BDE" w:rsidRDefault="002C5BDE" w:rsidP="00AE108F">
      <w:pPr>
        <w:spacing w:after="0"/>
      </w:pPr>
      <w:r>
        <w:separator/>
      </w:r>
    </w:p>
  </w:endnote>
  <w:endnote w:type="continuationSeparator" w:id="0">
    <w:p w14:paraId="64DEC910" w14:textId="77777777" w:rsidR="002C5BDE" w:rsidRDefault="002C5BDE"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panose1 w:val="020B0500040302060204"/>
    <w:charset w:val="00"/>
    <w:family w:val="swiss"/>
    <w:pitch w:val="variable"/>
    <w:sig w:usb0="A0000027" w:usb1="0000004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331881"/>
      <w:docPartObj>
        <w:docPartGallery w:val="Page Numbers (Bottom of Page)"/>
        <w:docPartUnique/>
      </w:docPartObj>
    </w:sdtPr>
    <w:sdtEndPr/>
    <w:sdtContent>
      <w:sdt>
        <w:sdtPr>
          <w:id w:val="-1769616900"/>
          <w:docPartObj>
            <w:docPartGallery w:val="Page Numbers (Top of Page)"/>
            <w:docPartUnique/>
          </w:docPartObj>
        </w:sdtPr>
        <w:sdtEndPr/>
        <w:sdtContent>
          <w:p w14:paraId="3E8DA971" w14:textId="26BC9558" w:rsidR="002C5BDE" w:rsidRDefault="002C5BDE" w:rsidP="00B57ACB">
            <w:pPr>
              <w:pStyle w:val="Footer"/>
              <w:jc w:val="right"/>
            </w:pPr>
            <w:r>
              <w:rPr>
                <w:sz w:val="14"/>
              </w:rPr>
              <w:fldChar w:fldCharType="begin"/>
            </w:r>
            <w:r>
              <w:rPr>
                <w:sz w:val="14"/>
              </w:rPr>
              <w:instrText xml:space="preserve"> DOCPROPERTY "PCDFooterText"  \* MERGEFORMAT </w:instrText>
            </w:r>
            <w:r>
              <w:rPr>
                <w:sz w:val="14"/>
              </w:rPr>
              <w:fldChar w:fldCharType="separate"/>
            </w:r>
            <w:r w:rsidR="00BA4F8D">
              <w:rPr>
                <w:sz w:val="14"/>
              </w:rPr>
              <w:t>File #: 03-1220-20/23-008/</w:t>
            </w:r>
            <w:proofErr w:type="gramStart"/>
            <w:r w:rsidR="00BA4F8D">
              <w:rPr>
                <w:sz w:val="14"/>
              </w:rPr>
              <w:t>1  Doc</w:t>
            </w:r>
            <w:proofErr w:type="gramEnd"/>
            <w:r w:rsidR="00BA4F8D">
              <w:rPr>
                <w:sz w:val="14"/>
              </w:rPr>
              <w:t xml:space="preserve"> #:  4713514.v1</w:t>
            </w:r>
            <w:r>
              <w:rPr>
                <w:sz w:val="14"/>
              </w:rPr>
              <w:fldChar w:fldCharType="end"/>
            </w:r>
            <w:r w:rsidRPr="004A066A">
              <w:t xml:space="preserve"> </w:t>
            </w:r>
            <w:sdt>
              <w:sdtPr>
                <w:id w:val="794479941"/>
                <w:docPartObj>
                  <w:docPartGallery w:val="Page Numbers (Bottom of Page)"/>
                  <w:docPartUnique/>
                </w:docPartObj>
              </w:sdtPr>
              <w:sdtEndPr/>
              <w:sdtContent>
                <w:sdt>
                  <w:sdtPr>
                    <w:id w:val="874054303"/>
                    <w:docPartObj>
                      <w:docPartGallery w:val="Page Numbers (Top of Page)"/>
                      <w:docPartUnique/>
                    </w:docPartObj>
                  </w:sdtPr>
                  <w:sdtEndPr/>
                  <w:sdtContent>
                    <w:r>
                      <w:tab/>
                    </w:r>
                    <w:r>
                      <w:tab/>
                    </w:r>
                    <w:r w:rsidRPr="004A04F9">
                      <w:rPr>
                        <w:sz w:val="16"/>
                        <w:szCs w:val="16"/>
                      </w:rPr>
                      <w:t xml:space="preserve">Page </w:t>
                    </w:r>
                    <w:r w:rsidRPr="004A04F9">
                      <w:rPr>
                        <w:bCs/>
                        <w:sz w:val="16"/>
                        <w:szCs w:val="16"/>
                      </w:rPr>
                      <w:fldChar w:fldCharType="begin"/>
                    </w:r>
                    <w:r w:rsidRPr="004A04F9">
                      <w:rPr>
                        <w:bCs/>
                        <w:sz w:val="16"/>
                        <w:szCs w:val="16"/>
                      </w:rPr>
                      <w:instrText xml:space="preserve"> PAGE </w:instrText>
                    </w:r>
                    <w:r w:rsidRPr="004A04F9">
                      <w:rPr>
                        <w:bCs/>
                        <w:sz w:val="16"/>
                        <w:szCs w:val="16"/>
                      </w:rPr>
                      <w:fldChar w:fldCharType="separate"/>
                    </w:r>
                    <w:r w:rsidR="002F4111">
                      <w:rPr>
                        <w:bCs/>
                        <w:noProof/>
                        <w:sz w:val="16"/>
                        <w:szCs w:val="16"/>
                      </w:rPr>
                      <w:t>12</w:t>
                    </w:r>
                    <w:r w:rsidRPr="004A04F9">
                      <w:rPr>
                        <w:bCs/>
                        <w:sz w:val="16"/>
                        <w:szCs w:val="16"/>
                      </w:rPr>
                      <w:fldChar w:fldCharType="end"/>
                    </w:r>
                    <w:r w:rsidRPr="004A04F9">
                      <w:rPr>
                        <w:sz w:val="16"/>
                        <w:szCs w:val="16"/>
                      </w:rPr>
                      <w:t xml:space="preserve"> of </w:t>
                    </w:r>
                    <w:r>
                      <w:rPr>
                        <w:sz w:val="16"/>
                        <w:szCs w:val="16"/>
                      </w:rPr>
                      <w:t>12</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14727"/>
      <w:docPartObj>
        <w:docPartGallery w:val="Page Numbers (Bottom of Page)"/>
        <w:docPartUnique/>
      </w:docPartObj>
    </w:sdtPr>
    <w:sdtEndPr/>
    <w:sdtContent>
      <w:sdt>
        <w:sdtPr>
          <w:id w:val="-170178142"/>
          <w:docPartObj>
            <w:docPartGallery w:val="Page Numbers (Top of Page)"/>
            <w:docPartUnique/>
          </w:docPartObj>
        </w:sdtPr>
        <w:sdtEndPr/>
        <w:sdtContent>
          <w:p w14:paraId="438F78D3" w14:textId="1E193D10" w:rsidR="002C5BDE" w:rsidRDefault="002C5BDE" w:rsidP="008223CC">
            <w:pPr>
              <w:pStyle w:val="Footer"/>
              <w:jc w:val="right"/>
            </w:pPr>
            <w:r>
              <w:rPr>
                <w:sz w:val="14"/>
              </w:rPr>
              <w:fldChar w:fldCharType="begin"/>
            </w:r>
            <w:r>
              <w:rPr>
                <w:sz w:val="14"/>
              </w:rPr>
              <w:instrText xml:space="preserve"> DOCPROPERTY "PCDFooterText"  \* MERGEFORMAT </w:instrText>
            </w:r>
            <w:r>
              <w:rPr>
                <w:sz w:val="14"/>
              </w:rPr>
              <w:fldChar w:fldCharType="separate"/>
            </w:r>
            <w:r w:rsidR="00BA4F8D">
              <w:rPr>
                <w:sz w:val="14"/>
              </w:rPr>
              <w:t>File #: 03-1220-20/23-008/</w:t>
            </w:r>
            <w:proofErr w:type="gramStart"/>
            <w:r w:rsidR="00BA4F8D">
              <w:rPr>
                <w:sz w:val="14"/>
              </w:rPr>
              <w:t>1  Doc</w:t>
            </w:r>
            <w:proofErr w:type="gramEnd"/>
            <w:r w:rsidR="00BA4F8D">
              <w:rPr>
                <w:sz w:val="14"/>
              </w:rPr>
              <w:t xml:space="preserve"> #:  4713514.v1</w:t>
            </w:r>
            <w:r>
              <w:rPr>
                <w:sz w:val="14"/>
              </w:rPr>
              <w:fldChar w:fldCharType="end"/>
            </w:r>
            <w:r w:rsidRPr="004A066A">
              <w:t xml:space="preserve"> </w:t>
            </w:r>
            <w:sdt>
              <w:sdtPr>
                <w:id w:val="339046934"/>
                <w:docPartObj>
                  <w:docPartGallery w:val="Page Numbers (Bottom of Page)"/>
                  <w:docPartUnique/>
                </w:docPartObj>
              </w:sdtPr>
              <w:sdtEndPr/>
              <w:sdtContent>
                <w:sdt>
                  <w:sdtPr>
                    <w:id w:val="532770623"/>
                    <w:docPartObj>
                      <w:docPartGallery w:val="Page Numbers (Top of Page)"/>
                      <w:docPartUnique/>
                    </w:docPartObj>
                  </w:sdtPr>
                  <w:sdtEndPr/>
                  <w:sdtContent>
                    <w:r>
                      <w:tab/>
                    </w:r>
                    <w:r>
                      <w:tab/>
                    </w:r>
                    <w:r w:rsidRPr="004A04F9">
                      <w:rPr>
                        <w:sz w:val="16"/>
                        <w:szCs w:val="16"/>
                      </w:rPr>
                      <w:t xml:space="preserve">Page </w:t>
                    </w:r>
                    <w:r w:rsidRPr="004A04F9">
                      <w:rPr>
                        <w:bCs/>
                        <w:sz w:val="16"/>
                        <w:szCs w:val="16"/>
                      </w:rPr>
                      <w:fldChar w:fldCharType="begin"/>
                    </w:r>
                    <w:r w:rsidRPr="004A04F9">
                      <w:rPr>
                        <w:bCs/>
                        <w:sz w:val="16"/>
                        <w:szCs w:val="16"/>
                      </w:rPr>
                      <w:instrText xml:space="preserve"> PAGE </w:instrText>
                    </w:r>
                    <w:r w:rsidRPr="004A04F9">
                      <w:rPr>
                        <w:bCs/>
                        <w:sz w:val="16"/>
                        <w:szCs w:val="16"/>
                      </w:rPr>
                      <w:fldChar w:fldCharType="separate"/>
                    </w:r>
                    <w:r w:rsidR="00BA4F8D">
                      <w:rPr>
                        <w:bCs/>
                        <w:noProof/>
                        <w:sz w:val="16"/>
                        <w:szCs w:val="16"/>
                      </w:rPr>
                      <w:t>12</w:t>
                    </w:r>
                    <w:r w:rsidRPr="004A04F9">
                      <w:rPr>
                        <w:bCs/>
                        <w:sz w:val="16"/>
                        <w:szCs w:val="16"/>
                      </w:rPr>
                      <w:fldChar w:fldCharType="end"/>
                    </w:r>
                    <w:r w:rsidRPr="004A04F9">
                      <w:rPr>
                        <w:sz w:val="16"/>
                        <w:szCs w:val="16"/>
                      </w:rPr>
                      <w:t xml:space="preserve"> of </w:t>
                    </w:r>
                    <w:r>
                      <w:rPr>
                        <w:sz w:val="16"/>
                        <w:szCs w:val="16"/>
                      </w:rPr>
                      <w:t>11</w:t>
                    </w:r>
                  </w:sdtContent>
                </w:sdt>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152901"/>
      <w:docPartObj>
        <w:docPartGallery w:val="Page Numbers (Bottom of Page)"/>
        <w:docPartUnique/>
      </w:docPartObj>
    </w:sdtPr>
    <w:sdtEndPr/>
    <w:sdtContent>
      <w:sdt>
        <w:sdtPr>
          <w:id w:val="-1111812756"/>
          <w:docPartObj>
            <w:docPartGallery w:val="Page Numbers (Top of Page)"/>
            <w:docPartUnique/>
          </w:docPartObj>
        </w:sdtPr>
        <w:sdtEndPr/>
        <w:sdtContent>
          <w:p w14:paraId="45BE65C2" w14:textId="29559087" w:rsidR="002C5BDE" w:rsidRDefault="002C5BDE" w:rsidP="00B57ACB">
            <w:pPr>
              <w:pStyle w:val="Footer"/>
              <w:jc w:val="right"/>
            </w:pPr>
            <w:r>
              <w:rPr>
                <w:sz w:val="14"/>
              </w:rPr>
              <w:fldChar w:fldCharType="begin"/>
            </w:r>
            <w:r>
              <w:rPr>
                <w:sz w:val="14"/>
              </w:rPr>
              <w:instrText xml:space="preserve"> DOCPROPERTY "PCDFooterText"  \* MERGEFORMAT </w:instrText>
            </w:r>
            <w:r>
              <w:rPr>
                <w:sz w:val="14"/>
              </w:rPr>
              <w:fldChar w:fldCharType="separate"/>
            </w:r>
            <w:r>
              <w:rPr>
                <w:sz w:val="14"/>
              </w:rPr>
              <w:t>File #: 03-1200-01/000/2021-1 Doc #:  4142256.v1</w:t>
            </w:r>
            <w:r>
              <w:rPr>
                <w:sz w:val="14"/>
              </w:rPr>
              <w:fldChar w:fldCharType="end"/>
            </w:r>
            <w:r w:rsidRPr="004A066A">
              <w:t xml:space="preserve"> </w:t>
            </w:r>
            <w:sdt>
              <w:sdtPr>
                <w:id w:val="504325455"/>
                <w:docPartObj>
                  <w:docPartGallery w:val="Page Numbers (Bottom of Page)"/>
                  <w:docPartUnique/>
                </w:docPartObj>
              </w:sdtPr>
              <w:sdtEndPr/>
              <w:sdtContent>
                <w:sdt>
                  <w:sdtPr>
                    <w:id w:val="-423887428"/>
                    <w:docPartObj>
                      <w:docPartGallery w:val="Page Numbers (Top of Page)"/>
                      <w:docPartUnique/>
                    </w:docPartObj>
                  </w:sdtPr>
                  <w:sdtEndPr/>
                  <w:sdtContent>
                    <w:r>
                      <w:tab/>
                    </w:r>
                    <w:r>
                      <w:tab/>
                    </w:r>
                    <w:r w:rsidRPr="004A04F9">
                      <w:rPr>
                        <w:sz w:val="16"/>
                        <w:szCs w:val="16"/>
                      </w:rPr>
                      <w:t xml:space="preserve">Page </w:t>
                    </w:r>
                    <w:r w:rsidRPr="004A04F9">
                      <w:rPr>
                        <w:bCs/>
                        <w:sz w:val="16"/>
                        <w:szCs w:val="16"/>
                      </w:rPr>
                      <w:fldChar w:fldCharType="begin"/>
                    </w:r>
                    <w:r w:rsidRPr="004A04F9">
                      <w:rPr>
                        <w:bCs/>
                        <w:sz w:val="16"/>
                        <w:szCs w:val="16"/>
                      </w:rPr>
                      <w:instrText xml:space="preserve"> PAGE </w:instrText>
                    </w:r>
                    <w:r w:rsidRPr="004A04F9">
                      <w:rPr>
                        <w:bCs/>
                        <w:sz w:val="16"/>
                        <w:szCs w:val="16"/>
                      </w:rPr>
                      <w:fldChar w:fldCharType="separate"/>
                    </w:r>
                    <w:r w:rsidR="002F4111">
                      <w:rPr>
                        <w:bCs/>
                        <w:noProof/>
                        <w:sz w:val="16"/>
                        <w:szCs w:val="16"/>
                      </w:rPr>
                      <w:t>9</w:t>
                    </w:r>
                    <w:r w:rsidRPr="004A04F9">
                      <w:rPr>
                        <w:bCs/>
                        <w:sz w:val="16"/>
                        <w:szCs w:val="16"/>
                      </w:rPr>
                      <w:fldChar w:fldCharType="end"/>
                    </w:r>
                    <w:r w:rsidRPr="004A04F9">
                      <w:rPr>
                        <w:sz w:val="16"/>
                        <w:szCs w:val="16"/>
                      </w:rPr>
                      <w:t xml:space="preserve"> of </w:t>
                    </w:r>
                    <w:r>
                      <w:rPr>
                        <w:sz w:val="16"/>
                        <w:szCs w:val="16"/>
                      </w:rPr>
                      <w:t>16</w:t>
                    </w:r>
                  </w:sdtContent>
                </w:sdt>
              </w:sdtContent>
            </w:sdt>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9902C" w14:textId="70B71CC4" w:rsidR="002C5BDE" w:rsidRDefault="002C5BDE" w:rsidP="008223CC">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910220"/>
      <w:docPartObj>
        <w:docPartGallery w:val="Page Numbers (Bottom of Page)"/>
        <w:docPartUnique/>
      </w:docPartObj>
    </w:sdtPr>
    <w:sdtEndPr/>
    <w:sdtContent>
      <w:sdt>
        <w:sdtPr>
          <w:id w:val="-2030407581"/>
          <w:docPartObj>
            <w:docPartGallery w:val="Page Numbers (Top of Page)"/>
            <w:docPartUnique/>
          </w:docPartObj>
        </w:sdtPr>
        <w:sdtEndPr/>
        <w:sdtContent>
          <w:p w14:paraId="4A9C7C58" w14:textId="45E22280" w:rsidR="002C5BDE" w:rsidRDefault="002C5BDE" w:rsidP="00B57ACB">
            <w:pPr>
              <w:pStyle w:val="Footer"/>
              <w:jc w:val="right"/>
            </w:pPr>
            <w:r>
              <w:rPr>
                <w:sz w:val="14"/>
              </w:rPr>
              <w:fldChar w:fldCharType="begin"/>
            </w:r>
            <w:r>
              <w:rPr>
                <w:sz w:val="14"/>
              </w:rPr>
              <w:instrText xml:space="preserve"> DOCPROPERTY "PCDFooterText"  \* MERGEFORMAT </w:instrText>
            </w:r>
            <w:r>
              <w:rPr>
                <w:sz w:val="14"/>
              </w:rPr>
              <w:fldChar w:fldCharType="separate"/>
            </w:r>
            <w:r>
              <w:rPr>
                <w:sz w:val="14"/>
              </w:rPr>
              <w:t>File #: 03-1200-01/000/2021-1 Doc #:  4142256.v1</w:t>
            </w:r>
            <w:r>
              <w:rPr>
                <w:sz w:val="14"/>
              </w:rPr>
              <w:fldChar w:fldCharType="end"/>
            </w:r>
            <w:r w:rsidRPr="004A066A">
              <w:t xml:space="preserve"> </w:t>
            </w:r>
            <w:sdt>
              <w:sdtPr>
                <w:id w:val="-769385874"/>
                <w:docPartObj>
                  <w:docPartGallery w:val="Page Numbers (Bottom of Page)"/>
                  <w:docPartUnique/>
                </w:docPartObj>
              </w:sdtPr>
              <w:sdtEndPr/>
              <w:sdtContent>
                <w:sdt>
                  <w:sdtPr>
                    <w:id w:val="1235974295"/>
                    <w:docPartObj>
                      <w:docPartGallery w:val="Page Numbers (Top of Page)"/>
                      <w:docPartUnique/>
                    </w:docPartObj>
                  </w:sdtPr>
                  <w:sdtEndPr/>
                  <w:sdtContent>
                    <w:r>
                      <w:tab/>
                    </w:r>
                    <w:r>
                      <w:tab/>
                    </w:r>
                    <w:r w:rsidRPr="004A04F9">
                      <w:rPr>
                        <w:sz w:val="16"/>
                        <w:szCs w:val="16"/>
                      </w:rPr>
                      <w:t xml:space="preserve">Page </w:t>
                    </w:r>
                    <w:r w:rsidRPr="004A04F9">
                      <w:rPr>
                        <w:bCs/>
                        <w:sz w:val="16"/>
                        <w:szCs w:val="16"/>
                      </w:rPr>
                      <w:fldChar w:fldCharType="begin"/>
                    </w:r>
                    <w:r w:rsidRPr="004A04F9">
                      <w:rPr>
                        <w:bCs/>
                        <w:sz w:val="16"/>
                        <w:szCs w:val="16"/>
                      </w:rPr>
                      <w:instrText xml:space="preserve"> PAGE </w:instrText>
                    </w:r>
                    <w:r w:rsidRPr="004A04F9">
                      <w:rPr>
                        <w:bCs/>
                        <w:sz w:val="16"/>
                        <w:szCs w:val="16"/>
                      </w:rPr>
                      <w:fldChar w:fldCharType="separate"/>
                    </w:r>
                    <w:r w:rsidR="002F4111">
                      <w:rPr>
                        <w:bCs/>
                        <w:noProof/>
                        <w:sz w:val="16"/>
                        <w:szCs w:val="16"/>
                      </w:rPr>
                      <w:t>11</w:t>
                    </w:r>
                    <w:r w:rsidRPr="004A04F9">
                      <w:rPr>
                        <w:bCs/>
                        <w:sz w:val="16"/>
                        <w:szCs w:val="16"/>
                      </w:rPr>
                      <w:fldChar w:fldCharType="end"/>
                    </w:r>
                    <w:r w:rsidRPr="004A04F9">
                      <w:rPr>
                        <w:sz w:val="16"/>
                        <w:szCs w:val="16"/>
                      </w:rPr>
                      <w:t xml:space="preserve"> of </w:t>
                    </w:r>
                    <w:r>
                      <w:rPr>
                        <w:sz w:val="16"/>
                        <w:szCs w:val="16"/>
                      </w:rPr>
                      <w:t>11</w:t>
                    </w:r>
                  </w:sdtContent>
                </w:sdt>
              </w:sdtContent>
            </w:sdt>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3B4C" w14:textId="1C81A59A" w:rsidR="002C5BDE" w:rsidRPr="002C5BDE" w:rsidRDefault="002F4111" w:rsidP="00981EE1">
    <w:pPr>
      <w:pStyle w:val="Footer"/>
      <w:tabs>
        <w:tab w:val="left" w:pos="7905"/>
      </w:tabs>
      <w:rPr>
        <w:sz w:val="16"/>
        <w:szCs w:val="16"/>
      </w:rPr>
    </w:pPr>
    <w:sdt>
      <w:sdtPr>
        <w:rPr>
          <w:sz w:val="16"/>
          <w:szCs w:val="16"/>
        </w:rPr>
        <w:id w:val="-1693147056"/>
        <w:docPartObj>
          <w:docPartGallery w:val="Page Numbers (Top of Page)"/>
          <w:docPartUnique/>
        </w:docPartObj>
      </w:sdtPr>
      <w:sdtEndPr/>
      <w:sdtContent>
        <w:r w:rsidR="002C5BDE" w:rsidRPr="002C5BDE">
          <w:rPr>
            <w:sz w:val="16"/>
            <w:szCs w:val="16"/>
          </w:rPr>
          <w:fldChar w:fldCharType="begin"/>
        </w:r>
        <w:r w:rsidR="002C5BDE" w:rsidRPr="002C5BDE">
          <w:rPr>
            <w:sz w:val="16"/>
            <w:szCs w:val="16"/>
          </w:rPr>
          <w:instrText xml:space="preserve"> DOCPROPERTY "PCDFooterText"  \* MERGEFORMAT </w:instrText>
        </w:r>
        <w:r w:rsidR="002C5BDE" w:rsidRPr="002C5BDE">
          <w:rPr>
            <w:sz w:val="16"/>
            <w:szCs w:val="16"/>
          </w:rPr>
          <w:fldChar w:fldCharType="separate"/>
        </w:r>
        <w:r w:rsidR="002C5BDE" w:rsidRPr="002C5BDE">
          <w:rPr>
            <w:sz w:val="16"/>
            <w:szCs w:val="16"/>
          </w:rPr>
          <w:t>File #: 03-1200-01/000/2020-1 Doc #:  3764786.v2</w:t>
        </w:r>
        <w:r w:rsidR="002C5BDE" w:rsidRPr="002C5BDE">
          <w:rPr>
            <w:sz w:val="16"/>
            <w:szCs w:val="16"/>
          </w:rPr>
          <w:fldChar w:fldCharType="end"/>
        </w:r>
        <w:r w:rsidR="002C5BDE" w:rsidRPr="002C5BDE">
          <w:rPr>
            <w:sz w:val="16"/>
            <w:szCs w:val="16"/>
          </w:rPr>
          <w:tab/>
        </w:r>
        <w:r w:rsidR="002C5BDE" w:rsidRPr="002C5BDE">
          <w:rPr>
            <w:sz w:val="16"/>
            <w:szCs w:val="16"/>
          </w:rPr>
          <w:tab/>
        </w:r>
        <w:r w:rsidR="002C5BDE" w:rsidRPr="002C5BDE">
          <w:rPr>
            <w:sz w:val="16"/>
            <w:szCs w:val="16"/>
          </w:rPr>
          <w:tab/>
          <w:t xml:space="preserve">Page </w:t>
        </w:r>
        <w:r w:rsidR="002C5BDE" w:rsidRPr="002C5BDE">
          <w:rPr>
            <w:b/>
            <w:bCs/>
            <w:sz w:val="16"/>
            <w:szCs w:val="16"/>
          </w:rPr>
          <w:fldChar w:fldCharType="begin"/>
        </w:r>
        <w:r w:rsidR="002C5BDE" w:rsidRPr="002C5BDE">
          <w:rPr>
            <w:b/>
            <w:bCs/>
            <w:sz w:val="16"/>
            <w:szCs w:val="16"/>
          </w:rPr>
          <w:instrText xml:space="preserve"> PAGE  \* Arabic  \* MERGEFORMAT </w:instrText>
        </w:r>
        <w:r w:rsidR="002C5BDE" w:rsidRPr="002C5BDE">
          <w:rPr>
            <w:b/>
            <w:bCs/>
            <w:sz w:val="16"/>
            <w:szCs w:val="16"/>
          </w:rPr>
          <w:fldChar w:fldCharType="separate"/>
        </w:r>
        <w:r>
          <w:rPr>
            <w:b/>
            <w:bCs/>
            <w:noProof/>
            <w:sz w:val="16"/>
            <w:szCs w:val="16"/>
          </w:rPr>
          <w:t>1</w:t>
        </w:r>
        <w:r w:rsidR="002C5BDE" w:rsidRPr="002C5BDE">
          <w:rPr>
            <w:b/>
            <w:bCs/>
            <w:sz w:val="16"/>
            <w:szCs w:val="16"/>
          </w:rPr>
          <w:fldChar w:fldCharType="end"/>
        </w:r>
        <w:r w:rsidR="002C5BDE" w:rsidRPr="002C5BDE">
          <w:rPr>
            <w:sz w:val="16"/>
            <w:szCs w:val="16"/>
          </w:rPr>
          <w:t xml:space="preserve"> of </w:t>
        </w:r>
        <w:r w:rsidR="002C5BDE" w:rsidRPr="002C5BDE">
          <w:rPr>
            <w:b/>
            <w:bCs/>
            <w:sz w:val="16"/>
            <w:szCs w:val="16"/>
          </w:rPr>
          <w:t>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2C5BDE" w:rsidRDefault="002C5BDE" w:rsidP="00AE108F">
      <w:pPr>
        <w:spacing w:after="0"/>
      </w:pPr>
      <w:r>
        <w:separator/>
      </w:r>
    </w:p>
  </w:footnote>
  <w:footnote w:type="continuationSeparator" w:id="0">
    <w:p w14:paraId="7B29A1FC" w14:textId="77777777" w:rsidR="002C5BDE" w:rsidRDefault="002C5BDE"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17C8D" w14:textId="77777777" w:rsidR="002C5BDE" w:rsidRPr="005F2DDF" w:rsidRDefault="002C5BDE" w:rsidP="00957B5F">
    <w:pPr>
      <w:pStyle w:val="Header"/>
    </w:pPr>
    <w:r w:rsidRPr="005F2DDF">
      <w:t>City of Coquitlam</w:t>
    </w:r>
  </w:p>
  <w:p w14:paraId="4F540351" w14:textId="55BD0EA7" w:rsidR="002C5BDE" w:rsidRDefault="002C5BDE" w:rsidP="00957B5F">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23-008</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rsidR="006E0454">
          <w:t>General Contractor Services for City Hall Annex Third Floor Renovations</w:t>
        </w:r>
      </w:sdtContent>
    </w:sdt>
  </w:p>
  <w:p w14:paraId="333439E7" w14:textId="77777777" w:rsidR="002C5BDE" w:rsidRPr="009534A7" w:rsidRDefault="002C5BDE" w:rsidP="00957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BC0C2" w14:textId="77777777" w:rsidR="002C5BDE" w:rsidRPr="005F2DDF" w:rsidRDefault="002C5BDE" w:rsidP="00957B5F">
    <w:pPr>
      <w:pStyle w:val="Header"/>
    </w:pPr>
    <w:r w:rsidRPr="005F2DDF">
      <w:t>City of Coquitlam</w:t>
    </w:r>
  </w:p>
  <w:p w14:paraId="26FEAF51" w14:textId="6458DB70" w:rsidR="002C5BDE" w:rsidRDefault="002C5BDE" w:rsidP="00957B5F">
    <w:pPr>
      <w:pStyle w:val="Header"/>
      <w:pBdr>
        <w:bottom w:val="single" w:sz="4" w:space="1" w:color="auto"/>
      </w:pBdr>
    </w:pPr>
    <w:r w:rsidRPr="00034D04">
      <w:t xml:space="preserve">RFP No. </w:t>
    </w:r>
    <w:sdt>
      <w:sdtPr>
        <w:alias w:val="Subject"/>
        <w:tag w:val=""/>
        <w:id w:val="-705719036"/>
        <w:dataBinding w:prefixMappings="xmlns:ns0='http://purl.org/dc/elements/1.1/' xmlns:ns1='http://schemas.openxmlformats.org/package/2006/metadata/core-properties' " w:xpath="/ns1:coreProperties[1]/ns0:subject[1]" w:storeItemID="{6C3C8BC8-F283-45AE-878A-BAB7291924A1}"/>
        <w:text/>
      </w:sdtPr>
      <w:sdtEndPr/>
      <w:sdtContent>
        <w:r>
          <w:t>23-008</w:t>
        </w:r>
      </w:sdtContent>
    </w:sdt>
    <w:r w:rsidRPr="00034D04">
      <w:t xml:space="preserve"> – </w:t>
    </w:r>
    <w:sdt>
      <w:sdtPr>
        <w:alias w:val="Title"/>
        <w:tag w:val=""/>
        <w:id w:val="272822091"/>
        <w:dataBinding w:prefixMappings="xmlns:ns0='http://purl.org/dc/elements/1.1/' xmlns:ns1='http://schemas.openxmlformats.org/package/2006/metadata/core-properties' " w:xpath="/ns1:coreProperties[1]/ns0:title[1]" w:storeItemID="{6C3C8BC8-F283-45AE-878A-BAB7291924A1}"/>
        <w:text/>
      </w:sdtPr>
      <w:sdtEndPr/>
      <w:sdtContent>
        <w:r w:rsidR="006E0454">
          <w:t>General Contractor Services for City Hall Annex Third Floor Renovations</w:t>
        </w:r>
      </w:sdtContent>
    </w:sdt>
  </w:p>
  <w:p w14:paraId="13986BED" w14:textId="77777777" w:rsidR="002C5BDE" w:rsidRDefault="002C5BDE" w:rsidP="00957B5F">
    <w:pPr>
      <w:pStyle w:val="Header"/>
      <w:pBdr>
        <w:bottom w:val="single" w:sz="4" w:space="1" w:color="auto"/>
      </w:pBdr>
    </w:pPr>
    <w:r>
      <w:t xml:space="preserve">Appendix A </w:t>
    </w:r>
    <w:r w:rsidRPr="003D24CF">
      <w:t>– City of Coquitlam’s Supplementary General Conditions to CCDC 2 - 2008</w:t>
    </w:r>
  </w:p>
  <w:p w14:paraId="59713119" w14:textId="77777777" w:rsidR="002C5BDE" w:rsidRPr="009534A7" w:rsidRDefault="002C5BDE" w:rsidP="00957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15AD2" w14:textId="77777777" w:rsidR="002C5BDE" w:rsidRPr="005F2DDF" w:rsidRDefault="002C5BDE" w:rsidP="00957B5F">
    <w:pPr>
      <w:pStyle w:val="Header"/>
    </w:pPr>
    <w:r w:rsidRPr="005F2DDF">
      <w:t>City of Coquitlam</w:t>
    </w:r>
  </w:p>
  <w:p w14:paraId="5735FAB0" w14:textId="27494CD7" w:rsidR="002C5BDE" w:rsidRDefault="002C5BDE" w:rsidP="00957B5F">
    <w:pPr>
      <w:pStyle w:val="Header"/>
      <w:pBdr>
        <w:bottom w:val="single" w:sz="4" w:space="1" w:color="auto"/>
      </w:pBdr>
    </w:pPr>
    <w:r w:rsidRPr="00034D04">
      <w:t xml:space="preserve">RFP No. </w:t>
    </w:r>
    <w:sdt>
      <w:sdtPr>
        <w:alias w:val="Subject"/>
        <w:tag w:val=""/>
        <w:id w:val="1371498927"/>
        <w:dataBinding w:prefixMappings="xmlns:ns0='http://purl.org/dc/elements/1.1/' xmlns:ns1='http://schemas.openxmlformats.org/package/2006/metadata/core-properties' " w:xpath="/ns1:coreProperties[1]/ns0:subject[1]" w:storeItemID="{6C3C8BC8-F283-45AE-878A-BAB7291924A1}"/>
        <w:text/>
      </w:sdtPr>
      <w:sdtEndPr/>
      <w:sdtContent>
        <w:r>
          <w:t>23-008</w:t>
        </w:r>
      </w:sdtContent>
    </w:sdt>
    <w:r w:rsidRPr="00034D04">
      <w:t xml:space="preserve"> – </w:t>
    </w:r>
    <w:sdt>
      <w:sdtPr>
        <w:alias w:val="Title"/>
        <w:tag w:val=""/>
        <w:id w:val="-1364824141"/>
        <w:dataBinding w:prefixMappings="xmlns:ns0='http://purl.org/dc/elements/1.1/' xmlns:ns1='http://schemas.openxmlformats.org/package/2006/metadata/core-properties' " w:xpath="/ns1:coreProperties[1]/ns0:title[1]" w:storeItemID="{6C3C8BC8-F283-45AE-878A-BAB7291924A1}"/>
        <w:text/>
      </w:sdtPr>
      <w:sdtEndPr/>
      <w:sdtContent>
        <w:r w:rsidR="006E0454">
          <w:t>General Contractor Services for City Hall Annex Third Floor Renovations</w:t>
        </w:r>
      </w:sdtContent>
    </w:sdt>
  </w:p>
  <w:p w14:paraId="4CDF07F4" w14:textId="77777777" w:rsidR="002C5BDE" w:rsidRDefault="002C5BDE" w:rsidP="00957B5F">
    <w:pPr>
      <w:pStyle w:val="Header"/>
      <w:pBdr>
        <w:bottom w:val="single" w:sz="4" w:space="1" w:color="auto"/>
      </w:pBdr>
    </w:pPr>
    <w:r>
      <w:t>Proposal Submission Form</w:t>
    </w:r>
  </w:p>
  <w:p w14:paraId="23410990" w14:textId="77777777" w:rsidR="002C5BDE" w:rsidRPr="009534A7" w:rsidRDefault="002C5BDE" w:rsidP="00957B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01E6" w14:textId="77777777" w:rsidR="002C5BDE" w:rsidRPr="00981EE1" w:rsidRDefault="002C5BDE" w:rsidP="00981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4600"/>
    <w:multiLevelType w:val="hybridMultilevel"/>
    <w:tmpl w:val="43989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CD0CEE"/>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pStyle w:val="H3Paragraph"/>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5" w15:restartNumberingAfterBreak="0">
    <w:nsid w:val="15214D60"/>
    <w:multiLevelType w:val="hybridMultilevel"/>
    <w:tmpl w:val="61C8B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5801CC"/>
    <w:multiLevelType w:val="hybridMultilevel"/>
    <w:tmpl w:val="276CADCE"/>
    <w:lvl w:ilvl="0" w:tplc="0409001B">
      <w:start w:val="1"/>
      <w:numFmt w:val="lowerRoman"/>
      <w:lvlText w:val="%1."/>
      <w:lvlJc w:val="righ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943FF"/>
    <w:multiLevelType w:val="hybridMultilevel"/>
    <w:tmpl w:val="847871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B6D5694"/>
    <w:multiLevelType w:val="hybridMultilevel"/>
    <w:tmpl w:val="745C59F2"/>
    <w:lvl w:ilvl="0" w:tplc="04090017">
      <w:start w:val="1"/>
      <w:numFmt w:val="lowerLetter"/>
      <w:lvlText w:val="%1)"/>
      <w:lvlJc w:val="left"/>
      <w:pPr>
        <w:tabs>
          <w:tab w:val="num" w:pos="2520"/>
        </w:tabs>
        <w:ind w:left="2520" w:hanging="1080"/>
      </w:pPr>
      <w:rPr>
        <w:rFonts w:hint="default"/>
      </w:rPr>
    </w:lvl>
    <w:lvl w:ilvl="1" w:tplc="04090019">
      <w:start w:val="1"/>
      <w:numFmt w:val="lowerLetter"/>
      <w:lvlText w:val="%2)"/>
      <w:lvlJc w:val="left"/>
      <w:pPr>
        <w:tabs>
          <w:tab w:val="num" w:pos="2304"/>
        </w:tabs>
        <w:ind w:left="2304" w:hanging="720"/>
      </w:pPr>
      <w:rPr>
        <w:rFonts w:hint="default"/>
      </w:rPr>
    </w:lvl>
    <w:lvl w:ilvl="2" w:tplc="C7F23652">
      <w:start w:val="1"/>
      <w:numFmt w:val="lowerRoman"/>
      <w:lvlText w:val="(%3) "/>
      <w:lvlJc w:val="left"/>
      <w:pPr>
        <w:tabs>
          <w:tab w:val="num" w:pos="2952"/>
        </w:tabs>
        <w:ind w:left="2952" w:hanging="792"/>
      </w:pPr>
      <w:rPr>
        <w:rFonts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DA3E2B"/>
    <w:multiLevelType w:val="hybridMultilevel"/>
    <w:tmpl w:val="F6F0DE32"/>
    <w:lvl w:ilvl="0" w:tplc="A8660160">
      <w:start w:val="1"/>
      <w:numFmt w:val="decimal"/>
      <w:lvlText w:val="%1."/>
      <w:lvlJc w:val="left"/>
      <w:pPr>
        <w:ind w:left="720" w:hanging="72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671DF"/>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8393C16"/>
    <w:multiLevelType w:val="hybridMultilevel"/>
    <w:tmpl w:val="8C786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D705C93"/>
    <w:multiLevelType w:val="hybridMultilevel"/>
    <w:tmpl w:val="97168D3A"/>
    <w:lvl w:ilvl="0" w:tplc="04090017">
      <w:start w:val="1"/>
      <w:numFmt w:val="lowerLetter"/>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EFC30E4"/>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B51E2"/>
    <w:multiLevelType w:val="hybridMultilevel"/>
    <w:tmpl w:val="B876F872"/>
    <w:lvl w:ilvl="0" w:tplc="BF222852">
      <w:start w:val="1"/>
      <w:numFmt w:val="bullet"/>
      <w:lvlText w:val=""/>
      <w:lvlJc w:val="left"/>
      <w:pPr>
        <w:ind w:left="1714" w:hanging="360"/>
      </w:pPr>
      <w:rPr>
        <w:rFonts w:ascii="Symbol" w:hAnsi="Symbol" w:hint="default"/>
        <w:color w:val="auto"/>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17"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5F4EE6"/>
    <w:multiLevelType w:val="hybridMultilevel"/>
    <w:tmpl w:val="276CADCE"/>
    <w:lvl w:ilvl="0" w:tplc="0409001B">
      <w:start w:val="1"/>
      <w:numFmt w:val="lowerRoman"/>
      <w:lvlText w:val="%1."/>
      <w:lvlJc w:val="righ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712DE"/>
    <w:multiLevelType w:val="hybridMultilevel"/>
    <w:tmpl w:val="FA2AB89A"/>
    <w:lvl w:ilvl="0" w:tplc="CC08FF62">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3F69509D"/>
    <w:multiLevelType w:val="hybridMultilevel"/>
    <w:tmpl w:val="BDA88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9F3BF9"/>
    <w:multiLevelType w:val="hybridMultilevel"/>
    <w:tmpl w:val="18887462"/>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24"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E747E07"/>
    <w:multiLevelType w:val="hybridMultilevel"/>
    <w:tmpl w:val="3AAC6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A134A9"/>
    <w:multiLevelType w:val="hybridMultilevel"/>
    <w:tmpl w:val="A0C4FC38"/>
    <w:lvl w:ilvl="0" w:tplc="935007D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F7ED8"/>
    <w:multiLevelType w:val="hybridMultilevel"/>
    <w:tmpl w:val="DDACA7D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32C7A8C"/>
    <w:multiLevelType w:val="hybridMultilevel"/>
    <w:tmpl w:val="02A6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72356"/>
    <w:multiLevelType w:val="hybridMultilevel"/>
    <w:tmpl w:val="D3F04676"/>
    <w:lvl w:ilvl="0" w:tplc="04090013">
      <w:start w:val="1"/>
      <w:numFmt w:val="upp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57F3FD2"/>
    <w:multiLevelType w:val="multilevel"/>
    <w:tmpl w:val="7AEACB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6DB519B"/>
    <w:multiLevelType w:val="hybridMultilevel"/>
    <w:tmpl w:val="452CFF66"/>
    <w:lvl w:ilvl="0" w:tplc="B27260F0">
      <w:start w:val="1"/>
      <w:numFmt w:val="lowerLetter"/>
      <w:lvlText w:val="(%1)"/>
      <w:lvlJc w:val="left"/>
      <w:pPr>
        <w:ind w:left="1710" w:hanging="360"/>
      </w:pPr>
      <w:rPr>
        <w:rFonts w:ascii="TheSansOffice" w:eastAsia="Times New Roman" w:hAnsi="TheSansOffice" w:cs="Arial" w:hint="default"/>
        <w:b w:val="0"/>
        <w:i w:val="0"/>
        <w:sz w:val="22"/>
        <w:szCs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0B6D6D"/>
    <w:multiLevelType w:val="multilevel"/>
    <w:tmpl w:val="FE302F7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E6879CB"/>
    <w:multiLevelType w:val="hybridMultilevel"/>
    <w:tmpl w:val="89AE6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AB0F38"/>
    <w:multiLevelType w:val="hybridMultilevel"/>
    <w:tmpl w:val="4AB0AE82"/>
    <w:lvl w:ilvl="0" w:tplc="3E98A0E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055C56"/>
    <w:multiLevelType w:val="hybridMultilevel"/>
    <w:tmpl w:val="787A7E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9"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34"/>
  </w:num>
  <w:num w:numId="4">
    <w:abstractNumId w:val="26"/>
  </w:num>
  <w:num w:numId="5">
    <w:abstractNumId w:val="33"/>
  </w:num>
  <w:num w:numId="6">
    <w:abstractNumId w:val="1"/>
  </w:num>
  <w:num w:numId="7">
    <w:abstractNumId w:val="39"/>
  </w:num>
  <w:num w:numId="8">
    <w:abstractNumId w:val="17"/>
  </w:num>
  <w:num w:numId="9">
    <w:abstractNumId w:val="24"/>
  </w:num>
  <w:num w:numId="10">
    <w:abstractNumId w:val="3"/>
  </w:num>
  <w:num w:numId="11">
    <w:abstractNumId w:val="11"/>
  </w:num>
  <w:num w:numId="12">
    <w:abstractNumId w:val="35"/>
  </w:num>
  <w:num w:numId="13">
    <w:abstractNumId w:val="14"/>
  </w:num>
  <w:num w:numId="14">
    <w:abstractNumId w:val="16"/>
  </w:num>
  <w:num w:numId="15">
    <w:abstractNumId w:val="7"/>
  </w:num>
  <w:num w:numId="16">
    <w:abstractNumId w:val="38"/>
  </w:num>
  <w:num w:numId="17">
    <w:abstractNumId w:val="37"/>
  </w:num>
  <w:num w:numId="18">
    <w:abstractNumId w:val="22"/>
  </w:num>
  <w:num w:numId="19">
    <w:abstractNumId w:val="2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1"/>
  </w:num>
  <w:num w:numId="23">
    <w:abstractNumId w:val="6"/>
  </w:num>
  <w:num w:numId="24">
    <w:abstractNumId w:val="10"/>
  </w:num>
  <w:num w:numId="25">
    <w:abstractNumId w:val="0"/>
  </w:num>
  <w:num w:numId="26">
    <w:abstractNumId w:val="18"/>
  </w:num>
  <w:num w:numId="27">
    <w:abstractNumId w:val="30"/>
  </w:num>
  <w:num w:numId="28">
    <w:abstractNumId w:val="33"/>
  </w:num>
  <w:num w:numId="29">
    <w:abstractNumId w:val="19"/>
  </w:num>
  <w:num w:numId="30">
    <w:abstractNumId w:val="20"/>
  </w:num>
  <w:num w:numId="31">
    <w:abstractNumId w:val="23"/>
  </w:num>
  <w:num w:numId="32">
    <w:abstractNumId w:val="27"/>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5"/>
  </w:num>
  <w:num w:numId="36">
    <w:abstractNumId w:val="5"/>
  </w:num>
  <w:num w:numId="37">
    <w:abstractNumId w:val="8"/>
  </w:num>
  <w:num w:numId="38">
    <w:abstractNumId w:val="9"/>
  </w:num>
  <w:num w:numId="39">
    <w:abstractNumId w:val="31"/>
  </w:num>
  <w:num w:numId="40">
    <w:abstractNumId w:val="2"/>
  </w:num>
  <w:num w:numId="41">
    <w:abstractNumId w:val="15"/>
  </w:num>
  <w:num w:numId="42">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34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2733"/>
    <w:rsid w:val="00007719"/>
    <w:rsid w:val="00012E82"/>
    <w:rsid w:val="000152A1"/>
    <w:rsid w:val="000237A7"/>
    <w:rsid w:val="000253D1"/>
    <w:rsid w:val="00031BA9"/>
    <w:rsid w:val="00031F2B"/>
    <w:rsid w:val="00036E25"/>
    <w:rsid w:val="00050861"/>
    <w:rsid w:val="000522ED"/>
    <w:rsid w:val="000543BA"/>
    <w:rsid w:val="00056F74"/>
    <w:rsid w:val="000666AA"/>
    <w:rsid w:val="00066886"/>
    <w:rsid w:val="00072863"/>
    <w:rsid w:val="00074499"/>
    <w:rsid w:val="000748FA"/>
    <w:rsid w:val="00087006"/>
    <w:rsid w:val="000915A5"/>
    <w:rsid w:val="000A0723"/>
    <w:rsid w:val="000A0C07"/>
    <w:rsid w:val="000A2458"/>
    <w:rsid w:val="000A3A0F"/>
    <w:rsid w:val="000B0168"/>
    <w:rsid w:val="000B2186"/>
    <w:rsid w:val="000B5774"/>
    <w:rsid w:val="000B6E40"/>
    <w:rsid w:val="000C14F7"/>
    <w:rsid w:val="000C2847"/>
    <w:rsid w:val="000C6203"/>
    <w:rsid w:val="000D163A"/>
    <w:rsid w:val="000D337F"/>
    <w:rsid w:val="000D72D4"/>
    <w:rsid w:val="000D7E80"/>
    <w:rsid w:val="000E0FD2"/>
    <w:rsid w:val="000E6C72"/>
    <w:rsid w:val="000F5732"/>
    <w:rsid w:val="000F6937"/>
    <w:rsid w:val="000F71F6"/>
    <w:rsid w:val="001207F2"/>
    <w:rsid w:val="001243F7"/>
    <w:rsid w:val="00126C04"/>
    <w:rsid w:val="00130616"/>
    <w:rsid w:val="0013115D"/>
    <w:rsid w:val="001345C7"/>
    <w:rsid w:val="00135F16"/>
    <w:rsid w:val="001362A0"/>
    <w:rsid w:val="00140FB7"/>
    <w:rsid w:val="0014352A"/>
    <w:rsid w:val="001459BE"/>
    <w:rsid w:val="00147080"/>
    <w:rsid w:val="001506FA"/>
    <w:rsid w:val="00155163"/>
    <w:rsid w:val="00167DDD"/>
    <w:rsid w:val="001715C8"/>
    <w:rsid w:val="00183BFC"/>
    <w:rsid w:val="00186D01"/>
    <w:rsid w:val="0019687F"/>
    <w:rsid w:val="00196D35"/>
    <w:rsid w:val="001975D9"/>
    <w:rsid w:val="001A0C6D"/>
    <w:rsid w:val="001A0E4D"/>
    <w:rsid w:val="001A3CA8"/>
    <w:rsid w:val="001B0913"/>
    <w:rsid w:val="001B7EFB"/>
    <w:rsid w:val="001C30D7"/>
    <w:rsid w:val="001C7B81"/>
    <w:rsid w:val="001D34E1"/>
    <w:rsid w:val="001D73AA"/>
    <w:rsid w:val="001E2F5A"/>
    <w:rsid w:val="001E64C9"/>
    <w:rsid w:val="001F23C5"/>
    <w:rsid w:val="001F7ADA"/>
    <w:rsid w:val="00200AFE"/>
    <w:rsid w:val="00204063"/>
    <w:rsid w:val="00226978"/>
    <w:rsid w:val="0024299A"/>
    <w:rsid w:val="00245A98"/>
    <w:rsid w:val="002516ED"/>
    <w:rsid w:val="00256FC5"/>
    <w:rsid w:val="00257D5A"/>
    <w:rsid w:val="00274644"/>
    <w:rsid w:val="0028259A"/>
    <w:rsid w:val="00282B6D"/>
    <w:rsid w:val="00284DB1"/>
    <w:rsid w:val="00285F61"/>
    <w:rsid w:val="002944D1"/>
    <w:rsid w:val="002946F8"/>
    <w:rsid w:val="002A3BAF"/>
    <w:rsid w:val="002C4979"/>
    <w:rsid w:val="002C512E"/>
    <w:rsid w:val="002C5BDE"/>
    <w:rsid w:val="002F0B89"/>
    <w:rsid w:val="002F202A"/>
    <w:rsid w:val="002F3D83"/>
    <w:rsid w:val="002F4111"/>
    <w:rsid w:val="003028EA"/>
    <w:rsid w:val="0031292D"/>
    <w:rsid w:val="0031645F"/>
    <w:rsid w:val="00316C14"/>
    <w:rsid w:val="00320EC1"/>
    <w:rsid w:val="0032527C"/>
    <w:rsid w:val="00330865"/>
    <w:rsid w:val="00333E7F"/>
    <w:rsid w:val="0035238F"/>
    <w:rsid w:val="00380CC3"/>
    <w:rsid w:val="0038147A"/>
    <w:rsid w:val="003821E8"/>
    <w:rsid w:val="0038263B"/>
    <w:rsid w:val="00383FE5"/>
    <w:rsid w:val="00387916"/>
    <w:rsid w:val="00393866"/>
    <w:rsid w:val="003A1187"/>
    <w:rsid w:val="003B03B1"/>
    <w:rsid w:val="003B3526"/>
    <w:rsid w:val="003B3B66"/>
    <w:rsid w:val="003B4648"/>
    <w:rsid w:val="003B545E"/>
    <w:rsid w:val="003B77D7"/>
    <w:rsid w:val="003D0FCF"/>
    <w:rsid w:val="003D24CF"/>
    <w:rsid w:val="003E38E2"/>
    <w:rsid w:val="004025EA"/>
    <w:rsid w:val="0040733F"/>
    <w:rsid w:val="004168F8"/>
    <w:rsid w:val="00416EF8"/>
    <w:rsid w:val="00420225"/>
    <w:rsid w:val="00423A5E"/>
    <w:rsid w:val="00424D2B"/>
    <w:rsid w:val="004257AA"/>
    <w:rsid w:val="00436A8A"/>
    <w:rsid w:val="00437109"/>
    <w:rsid w:val="00440309"/>
    <w:rsid w:val="0044124A"/>
    <w:rsid w:val="00446473"/>
    <w:rsid w:val="00461D8F"/>
    <w:rsid w:val="0046205B"/>
    <w:rsid w:val="0047370B"/>
    <w:rsid w:val="00476288"/>
    <w:rsid w:val="00477AD0"/>
    <w:rsid w:val="004806DC"/>
    <w:rsid w:val="00491395"/>
    <w:rsid w:val="004A04F9"/>
    <w:rsid w:val="004A1546"/>
    <w:rsid w:val="004A4EF7"/>
    <w:rsid w:val="004C10EF"/>
    <w:rsid w:val="004C350E"/>
    <w:rsid w:val="004D184E"/>
    <w:rsid w:val="004E1CC4"/>
    <w:rsid w:val="004E4FCA"/>
    <w:rsid w:val="004E602F"/>
    <w:rsid w:val="004F1310"/>
    <w:rsid w:val="004F1970"/>
    <w:rsid w:val="004F3135"/>
    <w:rsid w:val="004F512D"/>
    <w:rsid w:val="00501324"/>
    <w:rsid w:val="00505A17"/>
    <w:rsid w:val="00506129"/>
    <w:rsid w:val="00512FE1"/>
    <w:rsid w:val="005159AF"/>
    <w:rsid w:val="00522CD7"/>
    <w:rsid w:val="00534341"/>
    <w:rsid w:val="00554084"/>
    <w:rsid w:val="005566DB"/>
    <w:rsid w:val="00564A9E"/>
    <w:rsid w:val="00576129"/>
    <w:rsid w:val="00576770"/>
    <w:rsid w:val="005823DD"/>
    <w:rsid w:val="00584C8D"/>
    <w:rsid w:val="00595498"/>
    <w:rsid w:val="005A299A"/>
    <w:rsid w:val="005A3EA3"/>
    <w:rsid w:val="005A590A"/>
    <w:rsid w:val="005A6768"/>
    <w:rsid w:val="005A7AF7"/>
    <w:rsid w:val="005B43E7"/>
    <w:rsid w:val="005C18C2"/>
    <w:rsid w:val="005C19CE"/>
    <w:rsid w:val="005C3CDC"/>
    <w:rsid w:val="005C78FC"/>
    <w:rsid w:val="005D5290"/>
    <w:rsid w:val="005D5D23"/>
    <w:rsid w:val="005D66A7"/>
    <w:rsid w:val="005E19D3"/>
    <w:rsid w:val="005E2EC6"/>
    <w:rsid w:val="005E4EE2"/>
    <w:rsid w:val="005E50B1"/>
    <w:rsid w:val="005F0463"/>
    <w:rsid w:val="00600F0D"/>
    <w:rsid w:val="00600FE0"/>
    <w:rsid w:val="00601618"/>
    <w:rsid w:val="00623FB2"/>
    <w:rsid w:val="00624719"/>
    <w:rsid w:val="00634B8A"/>
    <w:rsid w:val="00642A2E"/>
    <w:rsid w:val="00643CE0"/>
    <w:rsid w:val="0064597E"/>
    <w:rsid w:val="00650CD7"/>
    <w:rsid w:val="00650D60"/>
    <w:rsid w:val="00680014"/>
    <w:rsid w:val="00693805"/>
    <w:rsid w:val="006A018C"/>
    <w:rsid w:val="006C01CA"/>
    <w:rsid w:val="006C1A84"/>
    <w:rsid w:val="006D0775"/>
    <w:rsid w:val="006D1BAB"/>
    <w:rsid w:val="006D466D"/>
    <w:rsid w:val="006D69F7"/>
    <w:rsid w:val="006E0454"/>
    <w:rsid w:val="006E715A"/>
    <w:rsid w:val="00700B18"/>
    <w:rsid w:val="0072194A"/>
    <w:rsid w:val="00740FDE"/>
    <w:rsid w:val="0074305D"/>
    <w:rsid w:val="007431E5"/>
    <w:rsid w:val="0074546A"/>
    <w:rsid w:val="007572A2"/>
    <w:rsid w:val="00760450"/>
    <w:rsid w:val="007618E9"/>
    <w:rsid w:val="00763C15"/>
    <w:rsid w:val="00764565"/>
    <w:rsid w:val="007649F3"/>
    <w:rsid w:val="00767904"/>
    <w:rsid w:val="007710AA"/>
    <w:rsid w:val="00772FDB"/>
    <w:rsid w:val="007919F2"/>
    <w:rsid w:val="007923C1"/>
    <w:rsid w:val="00795ABD"/>
    <w:rsid w:val="00797862"/>
    <w:rsid w:val="007A3DC6"/>
    <w:rsid w:val="007B2D8D"/>
    <w:rsid w:val="007B54BB"/>
    <w:rsid w:val="007D3040"/>
    <w:rsid w:val="007D36F1"/>
    <w:rsid w:val="007E6B13"/>
    <w:rsid w:val="007E6FA5"/>
    <w:rsid w:val="007E7051"/>
    <w:rsid w:val="007F15C5"/>
    <w:rsid w:val="007F5125"/>
    <w:rsid w:val="008068C2"/>
    <w:rsid w:val="008071DC"/>
    <w:rsid w:val="0081488F"/>
    <w:rsid w:val="00816D2C"/>
    <w:rsid w:val="00817E5E"/>
    <w:rsid w:val="008223CC"/>
    <w:rsid w:val="0083036F"/>
    <w:rsid w:val="00830A8D"/>
    <w:rsid w:val="00845AD5"/>
    <w:rsid w:val="008516A9"/>
    <w:rsid w:val="0085229B"/>
    <w:rsid w:val="00862683"/>
    <w:rsid w:val="00873DEA"/>
    <w:rsid w:val="00881CEF"/>
    <w:rsid w:val="0088755C"/>
    <w:rsid w:val="008923C9"/>
    <w:rsid w:val="00896EED"/>
    <w:rsid w:val="008A3481"/>
    <w:rsid w:val="008A7300"/>
    <w:rsid w:val="008B2EBE"/>
    <w:rsid w:val="008B3072"/>
    <w:rsid w:val="008C2804"/>
    <w:rsid w:val="008C3DA3"/>
    <w:rsid w:val="008C51E0"/>
    <w:rsid w:val="008D1C74"/>
    <w:rsid w:val="008E51AE"/>
    <w:rsid w:val="008E5D05"/>
    <w:rsid w:val="008F4CAC"/>
    <w:rsid w:val="008F66A2"/>
    <w:rsid w:val="008F7A9E"/>
    <w:rsid w:val="00937F1D"/>
    <w:rsid w:val="00946C86"/>
    <w:rsid w:val="009534A7"/>
    <w:rsid w:val="00957B5F"/>
    <w:rsid w:val="00964E54"/>
    <w:rsid w:val="00965AE3"/>
    <w:rsid w:val="00980346"/>
    <w:rsid w:val="00981EE1"/>
    <w:rsid w:val="00982373"/>
    <w:rsid w:val="00985E88"/>
    <w:rsid w:val="00991757"/>
    <w:rsid w:val="009A6D55"/>
    <w:rsid w:val="009C03FE"/>
    <w:rsid w:val="009C7854"/>
    <w:rsid w:val="009D2555"/>
    <w:rsid w:val="009D3397"/>
    <w:rsid w:val="009D66C2"/>
    <w:rsid w:val="009F7E8E"/>
    <w:rsid w:val="00A008F3"/>
    <w:rsid w:val="00A11AE1"/>
    <w:rsid w:val="00A165BE"/>
    <w:rsid w:val="00A24B19"/>
    <w:rsid w:val="00A26EE6"/>
    <w:rsid w:val="00A30534"/>
    <w:rsid w:val="00A31BBE"/>
    <w:rsid w:val="00A3647A"/>
    <w:rsid w:val="00A364C9"/>
    <w:rsid w:val="00A4011D"/>
    <w:rsid w:val="00A4376D"/>
    <w:rsid w:val="00A450E1"/>
    <w:rsid w:val="00A46995"/>
    <w:rsid w:val="00A51714"/>
    <w:rsid w:val="00A57165"/>
    <w:rsid w:val="00A80FE5"/>
    <w:rsid w:val="00A9439E"/>
    <w:rsid w:val="00A95C5E"/>
    <w:rsid w:val="00AB35A4"/>
    <w:rsid w:val="00AC21E0"/>
    <w:rsid w:val="00AD3715"/>
    <w:rsid w:val="00AE108F"/>
    <w:rsid w:val="00AE5F64"/>
    <w:rsid w:val="00AE7CD6"/>
    <w:rsid w:val="00B01762"/>
    <w:rsid w:val="00B11F15"/>
    <w:rsid w:val="00B1351A"/>
    <w:rsid w:val="00B14B02"/>
    <w:rsid w:val="00B3278C"/>
    <w:rsid w:val="00B5131B"/>
    <w:rsid w:val="00B5316E"/>
    <w:rsid w:val="00B57ACB"/>
    <w:rsid w:val="00B647E1"/>
    <w:rsid w:val="00B66D57"/>
    <w:rsid w:val="00B72CB7"/>
    <w:rsid w:val="00B774AF"/>
    <w:rsid w:val="00BA4F8D"/>
    <w:rsid w:val="00BA74B0"/>
    <w:rsid w:val="00BC1E8A"/>
    <w:rsid w:val="00BC3269"/>
    <w:rsid w:val="00BC5247"/>
    <w:rsid w:val="00BC5914"/>
    <w:rsid w:val="00BC7423"/>
    <w:rsid w:val="00BD2BA7"/>
    <w:rsid w:val="00BF4E9A"/>
    <w:rsid w:val="00BF70F2"/>
    <w:rsid w:val="00C036ED"/>
    <w:rsid w:val="00C03825"/>
    <w:rsid w:val="00C1415B"/>
    <w:rsid w:val="00C15C1F"/>
    <w:rsid w:val="00C23DE2"/>
    <w:rsid w:val="00C30A3D"/>
    <w:rsid w:val="00C34EF6"/>
    <w:rsid w:val="00C446BB"/>
    <w:rsid w:val="00C54C23"/>
    <w:rsid w:val="00C62DA2"/>
    <w:rsid w:val="00C64FFE"/>
    <w:rsid w:val="00C7175D"/>
    <w:rsid w:val="00C809FA"/>
    <w:rsid w:val="00C91178"/>
    <w:rsid w:val="00C9523F"/>
    <w:rsid w:val="00C95FA5"/>
    <w:rsid w:val="00C96723"/>
    <w:rsid w:val="00CA432D"/>
    <w:rsid w:val="00CA7AF1"/>
    <w:rsid w:val="00CC3FE9"/>
    <w:rsid w:val="00CD10A4"/>
    <w:rsid w:val="00CD49D6"/>
    <w:rsid w:val="00CD64CF"/>
    <w:rsid w:val="00CF05A2"/>
    <w:rsid w:val="00CF0BB9"/>
    <w:rsid w:val="00CF17D3"/>
    <w:rsid w:val="00CF36FF"/>
    <w:rsid w:val="00D06D1C"/>
    <w:rsid w:val="00D13940"/>
    <w:rsid w:val="00D13C31"/>
    <w:rsid w:val="00D227D5"/>
    <w:rsid w:val="00D31E07"/>
    <w:rsid w:val="00D323C0"/>
    <w:rsid w:val="00D343DD"/>
    <w:rsid w:val="00D36571"/>
    <w:rsid w:val="00D3747C"/>
    <w:rsid w:val="00D427FE"/>
    <w:rsid w:val="00D5571F"/>
    <w:rsid w:val="00D701AD"/>
    <w:rsid w:val="00D75F5C"/>
    <w:rsid w:val="00D7796C"/>
    <w:rsid w:val="00D80868"/>
    <w:rsid w:val="00DA6920"/>
    <w:rsid w:val="00DB691E"/>
    <w:rsid w:val="00DC2E6A"/>
    <w:rsid w:val="00DD3B62"/>
    <w:rsid w:val="00DD7839"/>
    <w:rsid w:val="00DE248E"/>
    <w:rsid w:val="00DF09CC"/>
    <w:rsid w:val="00DF22F7"/>
    <w:rsid w:val="00DF2B52"/>
    <w:rsid w:val="00DF5D10"/>
    <w:rsid w:val="00E031F5"/>
    <w:rsid w:val="00E1201B"/>
    <w:rsid w:val="00E22E4E"/>
    <w:rsid w:val="00E3708E"/>
    <w:rsid w:val="00E4414B"/>
    <w:rsid w:val="00E44BCC"/>
    <w:rsid w:val="00E462EF"/>
    <w:rsid w:val="00E52658"/>
    <w:rsid w:val="00E54208"/>
    <w:rsid w:val="00E55B39"/>
    <w:rsid w:val="00E57AC9"/>
    <w:rsid w:val="00E60CE9"/>
    <w:rsid w:val="00E6735B"/>
    <w:rsid w:val="00E725F4"/>
    <w:rsid w:val="00E80ECA"/>
    <w:rsid w:val="00E812DC"/>
    <w:rsid w:val="00E90529"/>
    <w:rsid w:val="00E92411"/>
    <w:rsid w:val="00EB19CA"/>
    <w:rsid w:val="00EC3CFD"/>
    <w:rsid w:val="00EC512D"/>
    <w:rsid w:val="00ED5085"/>
    <w:rsid w:val="00ED718B"/>
    <w:rsid w:val="00EE12BC"/>
    <w:rsid w:val="00EE1389"/>
    <w:rsid w:val="00EE2B18"/>
    <w:rsid w:val="00EE6775"/>
    <w:rsid w:val="00EF1F8F"/>
    <w:rsid w:val="00EF69E7"/>
    <w:rsid w:val="00F06C75"/>
    <w:rsid w:val="00F10AA4"/>
    <w:rsid w:val="00F111D9"/>
    <w:rsid w:val="00F2166D"/>
    <w:rsid w:val="00F34CAE"/>
    <w:rsid w:val="00F34E1C"/>
    <w:rsid w:val="00F43A19"/>
    <w:rsid w:val="00F67322"/>
    <w:rsid w:val="00F74071"/>
    <w:rsid w:val="00F76FE1"/>
    <w:rsid w:val="00F80F57"/>
    <w:rsid w:val="00F92DE3"/>
    <w:rsid w:val="00F946B5"/>
    <w:rsid w:val="00FB0141"/>
    <w:rsid w:val="00FB67D3"/>
    <w:rsid w:val="00FD0C79"/>
    <w:rsid w:val="00FD2E4A"/>
    <w:rsid w:val="00FD351E"/>
    <w:rsid w:val="00FD4338"/>
    <w:rsid w:val="00FF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4497"/>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6A7"/>
  </w:style>
  <w:style w:type="paragraph" w:styleId="Heading1">
    <w:name w:val="heading 1"/>
    <w:aliases w:val="1 ghost,g,Heading 1 Section Heading,h1,new page/chapter,n/newpage,1,A MAJOR/BOLD,A MAJOR/BOLD1,h11,B1,No numbers,H1,69%,Attribute Heading 1,Head1,Heading apps,Section Heading"/>
    <w:basedOn w:val="Normal"/>
    <w:next w:val="Normal"/>
    <w:link w:val="Heading1Char"/>
    <w:autoRedefine/>
    <w:uiPriority w:val="9"/>
    <w:qFormat/>
    <w:rsid w:val="005D66A7"/>
    <w:pPr>
      <w:keepNext/>
      <w:keepLines/>
      <w:numPr>
        <w:numId w:val="5"/>
      </w:numPr>
      <w:spacing w:after="120"/>
      <w:outlineLvl w:val="0"/>
    </w:pPr>
    <w:rPr>
      <w:rFonts w:eastAsiaTheme="majorEastAsia" w:cstheme="majorBidi"/>
      <w:b/>
      <w:szCs w:val="32"/>
    </w:rPr>
  </w:style>
  <w:style w:type="paragraph" w:styleId="Heading2">
    <w:name w:val="heading 2"/>
    <w:basedOn w:val="Normal"/>
    <w:next w:val="Normal"/>
    <w:link w:val="Heading2Char"/>
    <w:autoRedefine/>
    <w:uiPriority w:val="1"/>
    <w:unhideWhenUsed/>
    <w:qFormat/>
    <w:rsid w:val="005D66A7"/>
    <w:pPr>
      <w:keepNext/>
      <w:numPr>
        <w:ilvl w:val="1"/>
        <w:numId w:val="5"/>
      </w:numPr>
      <w:spacing w:before="120" w:after="120"/>
      <w:ind w:left="547" w:hanging="547"/>
      <w:outlineLvl w:val="1"/>
    </w:pPr>
    <w:rPr>
      <w:rFonts w:cs="Arial"/>
      <w:bCs/>
      <w:iCs/>
      <w:u w:val="single"/>
    </w:rPr>
  </w:style>
  <w:style w:type="paragraph" w:styleId="Heading3">
    <w:name w:val="heading 3"/>
    <w:basedOn w:val="Normal"/>
    <w:next w:val="Normal"/>
    <w:link w:val="Heading3Char"/>
    <w:uiPriority w:val="1"/>
    <w:unhideWhenUsed/>
    <w:qFormat/>
    <w:rsid w:val="004F1970"/>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rsid w:val="004F1970"/>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4F1970"/>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4F1970"/>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4F1970"/>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4F197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F1970"/>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eading 1 Section Heading Char,h1 Char,new page/chapter Char,n/newpage Char,1 Char,A MAJOR/BOLD Char,A MAJOR/BOLD1 Char,h11 Char,B1 Char,No numbers Char,H1 Char,69% Char,Attribute Heading 1 Char,Head1 Char"/>
    <w:basedOn w:val="DefaultParagraphFont"/>
    <w:link w:val="Heading1"/>
    <w:uiPriority w:val="9"/>
    <w:rsid w:val="005D66A7"/>
    <w:rPr>
      <w:rFonts w:eastAsiaTheme="majorEastAsia" w:cstheme="majorBidi"/>
      <w:b/>
      <w:szCs w:val="32"/>
    </w:rPr>
  </w:style>
  <w:style w:type="character" w:customStyle="1" w:styleId="Heading2Char">
    <w:name w:val="Heading 2 Char"/>
    <w:basedOn w:val="DefaultParagraphFont"/>
    <w:link w:val="Heading2"/>
    <w:uiPriority w:val="1"/>
    <w:rsid w:val="005D66A7"/>
    <w:rPr>
      <w:rFonts w:cs="Arial"/>
      <w:bCs/>
      <w:iCs/>
      <w:u w:val="single"/>
    </w:rPr>
  </w:style>
  <w:style w:type="character" w:customStyle="1" w:styleId="Heading3Char">
    <w:name w:val="Heading 3 Char"/>
    <w:basedOn w:val="DefaultParagraphFont"/>
    <w:link w:val="Heading3"/>
    <w:uiPriority w:val="1"/>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0F5732"/>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3B3526"/>
    <w:rPr>
      <w:rFont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qFormat/>
    <w:rsid w:val="00693805"/>
    <w:pPr>
      <w:spacing w:after="120"/>
      <w:ind w:left="994"/>
    </w:pPr>
    <w:rPr>
      <w:rFonts w:eastAsia="Times New Roman"/>
    </w:rPr>
  </w:style>
  <w:style w:type="paragraph" w:customStyle="1" w:styleId="H3Paragraph">
    <w:name w:val="H3 Paragraph"/>
    <w:basedOn w:val="Heading3"/>
    <w:qFormat/>
    <w:rsid w:val="00CD49D6"/>
    <w:pPr>
      <w:keepNext w:val="0"/>
      <w:keepLines w:val="0"/>
      <w:numPr>
        <w:numId w:val="1"/>
      </w:numPr>
      <w:spacing w:before="0" w:after="120"/>
      <w:ind w:left="1710"/>
    </w:pPr>
    <w:rPr>
      <w:rFonts w:ascii="TheSansOffice" w:eastAsia="Times New Roman" w:hAnsi="TheSansOffice" w:cs="Arial"/>
      <w:color w:val="auto"/>
      <w:sz w:val="22"/>
      <w:szCs w:val="22"/>
      <w:lang w:val="en-CA"/>
    </w:rPr>
  </w:style>
  <w:style w:type="paragraph" w:styleId="Revision">
    <w:name w:val="Revision"/>
    <w:hidden/>
    <w:uiPriority w:val="99"/>
    <w:semiHidden/>
    <w:rsid w:val="008923C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598178300">
      <w:bodyDiv w:val="1"/>
      <w:marLeft w:val="0"/>
      <w:marRight w:val="0"/>
      <w:marTop w:val="0"/>
      <w:marBottom w:val="0"/>
      <w:divBdr>
        <w:top w:val="none" w:sz="0" w:space="0" w:color="auto"/>
        <w:left w:val="none" w:sz="0" w:space="0" w:color="auto"/>
        <w:bottom w:val="none" w:sz="0" w:space="0" w:color="auto"/>
        <w:right w:val="none" w:sz="0" w:space="0" w:color="auto"/>
      </w:divBdr>
    </w:div>
    <w:div w:id="1823110134">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76695022">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id@coquitlam.ca" TargetMode="External"/><Relationship Id="rId18" Type="http://schemas.openxmlformats.org/officeDocument/2006/relationships/hyperlink" Target="https://www.coquitlam.ca/DocumentCenter/View/1458/Certificate-of-Insurance---Contractor-Form-PDF" TargetMode="External"/><Relationship Id="rId26" Type="http://schemas.openxmlformats.org/officeDocument/2006/relationships/footer" Target="footer1.xml"/><Relationship Id="rId39" Type="http://schemas.openxmlformats.org/officeDocument/2006/relationships/hyperlink" Target="https://www.coquitlam.ca/DocumentCenter/View/1457/Instructions-to-Proponents-PDF" TargetMode="External"/><Relationship Id="rId3" Type="http://schemas.openxmlformats.org/officeDocument/2006/relationships/numbering" Target="numbering.xml"/><Relationship Id="rId21" Type="http://schemas.openxmlformats.org/officeDocument/2006/relationships/hyperlink" Target="https://www.coquitlam.ca/331/Business-Services-Licensing" TargetMode="External"/><Relationship Id="rId34" Type="http://schemas.openxmlformats.org/officeDocument/2006/relationships/hyperlink" Target="https://www.coquitlam.ca/DocumentCenter/View/1455/Prime-Contractor-Designation-Letter-PDF" TargetMode="External"/><Relationship Id="rId42" Type="http://schemas.openxmlformats.org/officeDocument/2006/relationships/footer" Target="footer5.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oquitlam.ca/DocumentCenter/View/1457/Instructions-to-Proponents-PDF" TargetMode="External"/><Relationship Id="rId17" Type="http://schemas.openxmlformats.org/officeDocument/2006/relationships/hyperlink" Target="https://www.coquitlam.ca/DocumentCenter/View/1457/Instructions-to-Proponents-PDF" TargetMode="External"/><Relationship Id="rId25" Type="http://schemas.openxmlformats.org/officeDocument/2006/relationships/header" Target="header1.xml"/><Relationship Id="rId33" Type="http://schemas.openxmlformats.org/officeDocument/2006/relationships/hyperlink" Target="https://www.coquitlam.ca/DocumentCenter/View/1446/10-02-2019-Standard-Terms-and-Conditions---Purchase-of-Goods-and-Services-PDF" TargetMode="External"/><Relationship Id="rId38" Type="http://schemas.openxmlformats.org/officeDocument/2006/relationships/hyperlink" Target="http://www.coquitlam.ca/140/Bid-Opportunities"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coquitlam.ca/DocumentCenter/View/1446/10-02-2019-Standard-Terms-and-Conditions---Purchase-of-Goods-and-Services-PDF" TargetMode="External"/><Relationship Id="rId20" Type="http://schemas.openxmlformats.org/officeDocument/2006/relationships/hyperlink" Target="https://www.coquitlam.ca/DocumentCenter/View/1446/10-02-2019-Standard-Terms-and-Conditions---Purchase-of-Goods-and-Services-PDF" TargetMode="External"/><Relationship Id="rId29" Type="http://schemas.openxmlformats.org/officeDocument/2006/relationships/footer" Target="footer3.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quitlam.ca/140/Bid-Opportunities" TargetMode="External"/><Relationship Id="rId24" Type="http://schemas.openxmlformats.org/officeDocument/2006/relationships/hyperlink" Target="https://www.coquitlam.ca/docs/default-source/tender-documents/standard-terms-and-conditions---purchase-of-goods-and-services.pdf" TargetMode="External"/><Relationship Id="rId32" Type="http://schemas.openxmlformats.org/officeDocument/2006/relationships/hyperlink" Target="http://qfile.coquitlam.ca/bid" TargetMode="External"/><Relationship Id="rId37" Type="http://schemas.openxmlformats.org/officeDocument/2006/relationships/hyperlink" Target="https://www.coquitlam.ca/331/Business-Services-Licensing" TargetMode="External"/><Relationship Id="rId40" Type="http://schemas.openxmlformats.org/officeDocument/2006/relationships/hyperlink" Target="https://www.coquitlam.ca/DocumentCenter/View/1446/10-02-2019-Standard-Terms-and-Conditions---Purchase-of-Goods-and-Services-PDF"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id@coquitlam.ca" TargetMode="External"/><Relationship Id="rId23" Type="http://schemas.openxmlformats.org/officeDocument/2006/relationships/hyperlink" Target="mailto:info@vrca.ca" TargetMode="External"/><Relationship Id="rId28" Type="http://schemas.openxmlformats.org/officeDocument/2006/relationships/header" Target="header2.xml"/><Relationship Id="rId36" Type="http://schemas.openxmlformats.org/officeDocument/2006/relationships/hyperlink" Target="https://www.coquitlam.ca/DocumentCenter/View/4196/VendorProfile-and-EFT-Application-2021?bidId=" TargetMode="External"/><Relationship Id="rId10" Type="http://schemas.openxmlformats.org/officeDocument/2006/relationships/hyperlink" Target="http://qfile.coquitlam.ca/bid" TargetMode="External"/><Relationship Id="rId19" Type="http://schemas.openxmlformats.org/officeDocument/2006/relationships/hyperlink" Target="https://www.coquitlam.ca/DocumentCenter/View/1455/Prime-Contractor-Designation-Letter-PDF" TargetMode="External"/><Relationship Id="rId31" Type="http://schemas.openxmlformats.org/officeDocument/2006/relationships/image" Target="media/image2.png"/><Relationship Id="rId44"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coquitlam.ca/140/Bid-Opportunities" TargetMode="External"/><Relationship Id="rId22" Type="http://schemas.openxmlformats.org/officeDocument/2006/relationships/hyperlink" Target="http://www.vrca.ca"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yperlink" Target="https://www.coquitlam.ca/DocumentCenter/View/1458/Certificate-of-Insurance---Contractor-Form-PDF" TargetMode="External"/><Relationship Id="rId43"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233ED100-B543-4ACF-B658-0D60F235235B}"/>
      </w:docPartPr>
      <w:docPartBody>
        <w:p w:rsidR="00EB66FE" w:rsidRDefault="00A760FF">
          <w:r w:rsidRPr="00B04E90">
            <w:rPr>
              <w:rStyle w:val="PlaceholderText"/>
            </w:rPr>
            <w:t>Click or tap to enter a date.</w:t>
          </w:r>
        </w:p>
      </w:docPartBody>
    </w:docPart>
    <w:docPart>
      <w:docPartPr>
        <w:name w:val="1D05DBDDEB3240649D80D00E593BD2AE"/>
        <w:category>
          <w:name w:val="General"/>
          <w:gallery w:val="placeholder"/>
        </w:category>
        <w:types>
          <w:type w:val="bbPlcHdr"/>
        </w:types>
        <w:behaviors>
          <w:behavior w:val="content"/>
        </w:behaviors>
        <w:guid w:val="{98DDF6A0-16B5-432E-AB24-5A266B904153}"/>
      </w:docPartPr>
      <w:docPartBody>
        <w:p w:rsidR="00EB66FE" w:rsidRDefault="00A760FF">
          <w:r w:rsidRPr="00B04E90">
            <w:rPr>
              <w:rStyle w:val="PlaceholderText"/>
            </w:rPr>
            <w:t>[Title]</w:t>
          </w:r>
        </w:p>
      </w:docPartBody>
    </w:docPart>
    <w:docPart>
      <w:docPartPr>
        <w:name w:val="85897991307649D6A3748963F78707A7"/>
        <w:category>
          <w:name w:val="General"/>
          <w:gallery w:val="placeholder"/>
        </w:category>
        <w:types>
          <w:type w:val="bbPlcHdr"/>
        </w:types>
        <w:behaviors>
          <w:behavior w:val="content"/>
        </w:behaviors>
        <w:guid w:val="{8B5AB1F1-E023-47BB-81CD-BD0C58FF4F60}"/>
      </w:docPartPr>
      <w:docPartBody>
        <w:p w:rsidR="00EB66FE" w:rsidRDefault="00A760FF">
          <w:r w:rsidRPr="00B04E90">
            <w:rPr>
              <w:rStyle w:val="PlaceholderText"/>
            </w:rPr>
            <w:t>[Title]</w:t>
          </w:r>
        </w:p>
      </w:docPartBody>
    </w:docPart>
    <w:docPart>
      <w:docPartPr>
        <w:name w:val="F13182A5932E43B09DF21D773550FEE8"/>
        <w:category>
          <w:name w:val="General"/>
          <w:gallery w:val="placeholder"/>
        </w:category>
        <w:types>
          <w:type w:val="bbPlcHdr"/>
        </w:types>
        <w:behaviors>
          <w:behavior w:val="content"/>
        </w:behaviors>
        <w:guid w:val="{013BF40A-963C-4712-9EB6-44AA498FEDFE}"/>
      </w:docPartPr>
      <w:docPartBody>
        <w:p w:rsidR="00EB66FE" w:rsidRDefault="00A760FF">
          <w:r w:rsidRPr="00B04E90">
            <w:rPr>
              <w:rStyle w:val="PlaceholderText"/>
            </w:rPr>
            <w:t>[Publish Date]</w:t>
          </w:r>
        </w:p>
      </w:docPartBody>
    </w:docPart>
    <w:docPart>
      <w:docPartPr>
        <w:name w:val="E98ECFA529E54FFDA8C33DB23D126154"/>
        <w:category>
          <w:name w:val="General"/>
          <w:gallery w:val="placeholder"/>
        </w:category>
        <w:types>
          <w:type w:val="bbPlcHdr"/>
        </w:types>
        <w:behaviors>
          <w:behavior w:val="content"/>
        </w:behaviors>
        <w:guid w:val="{57232060-A807-41BB-86A9-62E5E5AAEDEE}"/>
      </w:docPartPr>
      <w:docPartBody>
        <w:p w:rsidR="00EB66FE" w:rsidRDefault="00A760FF">
          <w:r w:rsidRPr="00B04E90">
            <w:rPr>
              <w:rStyle w:val="PlaceholderText"/>
            </w:rPr>
            <w:t>[Subject]</w:t>
          </w:r>
        </w:p>
      </w:docPartBody>
    </w:docPart>
    <w:docPart>
      <w:docPartPr>
        <w:name w:val="69E26FE8FFFB45749287F14A7286FAAF"/>
        <w:category>
          <w:name w:val="General"/>
          <w:gallery w:val="placeholder"/>
        </w:category>
        <w:types>
          <w:type w:val="bbPlcHdr"/>
        </w:types>
        <w:behaviors>
          <w:behavior w:val="content"/>
        </w:behaviors>
        <w:guid w:val="{A84C8380-7613-46DD-BA15-E894A000DA80}"/>
      </w:docPartPr>
      <w:docPartBody>
        <w:p w:rsidR="00E834CD" w:rsidRDefault="008A7BD5">
          <w:r w:rsidRPr="00A17665">
            <w:rPr>
              <w:rStyle w:val="PlaceholderText"/>
            </w:rPr>
            <w:t>[Subject]</w:t>
          </w:r>
        </w:p>
      </w:docPartBody>
    </w:docPart>
    <w:docPart>
      <w:docPartPr>
        <w:name w:val="88922755CDAA4EAD97660F8BDCB6F7A9"/>
        <w:category>
          <w:name w:val="General"/>
          <w:gallery w:val="placeholder"/>
        </w:category>
        <w:types>
          <w:type w:val="bbPlcHdr"/>
        </w:types>
        <w:behaviors>
          <w:behavior w:val="content"/>
        </w:behaviors>
        <w:guid w:val="{8BEDA5E4-8588-4011-8F6B-96B7216142A8}"/>
      </w:docPartPr>
      <w:docPartBody>
        <w:p w:rsidR="007A0604" w:rsidRDefault="007A0604" w:rsidP="007A0604">
          <w:pPr>
            <w:pStyle w:val="88922755CDAA4EAD97660F8BDCB6F7A9"/>
          </w:pPr>
          <w:r w:rsidRPr="00B04E90">
            <w:rPr>
              <w:rStyle w:val="PlaceholderText"/>
            </w:rPr>
            <w:t>[Subject]</w:t>
          </w:r>
        </w:p>
      </w:docPartBody>
    </w:docPart>
    <w:docPart>
      <w:docPartPr>
        <w:name w:val="9ED4704AECCC46C0A14EFEBB0A3FA530"/>
        <w:category>
          <w:name w:val="General"/>
          <w:gallery w:val="placeholder"/>
        </w:category>
        <w:types>
          <w:type w:val="bbPlcHdr"/>
        </w:types>
        <w:behaviors>
          <w:behavior w:val="content"/>
        </w:behaviors>
        <w:guid w:val="{0EF6B309-5A8C-4CE6-A523-8DC2D323A5E3}"/>
      </w:docPartPr>
      <w:docPartBody>
        <w:p w:rsidR="007A0604" w:rsidRDefault="007A0604" w:rsidP="007A0604">
          <w:pPr>
            <w:pStyle w:val="9ED4704AECCC46C0A14EFEBB0A3FA530"/>
          </w:pPr>
          <w:r w:rsidRPr="00B04E90">
            <w:rPr>
              <w:rStyle w:val="PlaceholderText"/>
            </w:rPr>
            <w:t>[Title]</w:t>
          </w:r>
        </w:p>
      </w:docPartBody>
    </w:docPart>
    <w:docPart>
      <w:docPartPr>
        <w:name w:val="C06C1B4E42D74479B9DAAC28DEAF511F"/>
        <w:category>
          <w:name w:val="General"/>
          <w:gallery w:val="placeholder"/>
        </w:category>
        <w:types>
          <w:type w:val="bbPlcHdr"/>
        </w:types>
        <w:behaviors>
          <w:behavior w:val="content"/>
        </w:behaviors>
        <w:guid w:val="{01CA9C01-C3F3-4342-8B31-BBD36014A301}"/>
      </w:docPartPr>
      <w:docPartBody>
        <w:p w:rsidR="007A0604" w:rsidRDefault="007A0604" w:rsidP="007A0604">
          <w:pPr>
            <w:pStyle w:val="C06C1B4E42D74479B9DAAC28DEAF511F"/>
          </w:pPr>
          <w:r w:rsidRPr="00B04E90">
            <w:rPr>
              <w:rStyle w:val="PlaceholderText"/>
            </w:rPr>
            <w:t>[Publish Date]</w:t>
          </w:r>
        </w:p>
      </w:docPartBody>
    </w:docPart>
    <w:docPart>
      <w:docPartPr>
        <w:name w:val="357A130D880846F19DC4E44D6074AE8D"/>
        <w:category>
          <w:name w:val="General"/>
          <w:gallery w:val="placeholder"/>
        </w:category>
        <w:types>
          <w:type w:val="bbPlcHdr"/>
        </w:types>
        <w:behaviors>
          <w:behavior w:val="content"/>
        </w:behaviors>
        <w:guid w:val="{A6C60EC7-CF35-4F47-9DE6-620CC7A7E262}"/>
      </w:docPartPr>
      <w:docPartBody>
        <w:p w:rsidR="00C64E28" w:rsidRDefault="00C64E28">
          <w:r w:rsidRPr="002275CD">
            <w:rPr>
              <w:rStyle w:val="PlaceholderText"/>
            </w:rPr>
            <w:t>[Title]</w:t>
          </w:r>
        </w:p>
      </w:docPartBody>
    </w:docPart>
    <w:docPart>
      <w:docPartPr>
        <w:name w:val="635B7814FF364094B749E19AE7E6A184"/>
        <w:category>
          <w:name w:val="General"/>
          <w:gallery w:val="placeholder"/>
        </w:category>
        <w:types>
          <w:type w:val="bbPlcHdr"/>
        </w:types>
        <w:behaviors>
          <w:behavior w:val="content"/>
        </w:behaviors>
        <w:guid w:val="{81BBDD2A-2C90-442F-BA2C-042049809929}"/>
      </w:docPartPr>
      <w:docPartBody>
        <w:p w:rsidR="001F13C8" w:rsidRDefault="00C64E28" w:rsidP="00C64E28">
          <w:pPr>
            <w:pStyle w:val="635B7814FF364094B749E19AE7E6A184"/>
          </w:pPr>
          <w:r w:rsidRPr="000D2448">
            <w:rPr>
              <w:rStyle w:val="PlaceholderText"/>
            </w:rPr>
            <w:t>Click or tap to enter a date.</w:t>
          </w:r>
        </w:p>
      </w:docPartBody>
    </w:docPart>
    <w:docPart>
      <w:docPartPr>
        <w:name w:val="9861090C1A8745EABA222027A4BE974B"/>
        <w:category>
          <w:name w:val="General"/>
          <w:gallery w:val="placeholder"/>
        </w:category>
        <w:types>
          <w:type w:val="bbPlcHdr"/>
        </w:types>
        <w:behaviors>
          <w:behavior w:val="content"/>
        </w:behaviors>
        <w:guid w:val="{94859570-B468-47F2-9E96-D5097E64FA11}"/>
      </w:docPartPr>
      <w:docPartBody>
        <w:p w:rsidR="001F13C8" w:rsidRDefault="00C64E28" w:rsidP="00C64E28">
          <w:pPr>
            <w:pStyle w:val="9861090C1A8745EABA222027A4BE974B"/>
          </w:pPr>
          <w:r w:rsidRPr="000D2448">
            <w:rPr>
              <w:rStyle w:val="PlaceholderText"/>
            </w:rPr>
            <w:t>Click or tap to enter a date.</w:t>
          </w:r>
        </w:p>
      </w:docPartBody>
    </w:docPart>
    <w:docPart>
      <w:docPartPr>
        <w:name w:val="6EFDA6ADF80F414D8F5FDB1CF647C564"/>
        <w:category>
          <w:name w:val="General"/>
          <w:gallery w:val="placeholder"/>
        </w:category>
        <w:types>
          <w:type w:val="bbPlcHdr"/>
        </w:types>
        <w:behaviors>
          <w:behavior w:val="content"/>
        </w:behaviors>
        <w:guid w:val="{0609A3C5-E183-4FEF-986B-978471B10FA6}"/>
      </w:docPartPr>
      <w:docPartBody>
        <w:p w:rsidR="006C691D" w:rsidRDefault="006C691D">
          <w:r w:rsidRPr="008A07CE">
            <w:rPr>
              <w:rStyle w:val="PlaceholderText"/>
            </w:rPr>
            <w:t>[Title]</w:t>
          </w:r>
        </w:p>
      </w:docPartBody>
    </w:docPart>
    <w:docPart>
      <w:docPartPr>
        <w:name w:val="5E7E5D06FFD743DDA861624E9508F136"/>
        <w:category>
          <w:name w:val="General"/>
          <w:gallery w:val="placeholder"/>
        </w:category>
        <w:types>
          <w:type w:val="bbPlcHdr"/>
        </w:types>
        <w:behaviors>
          <w:behavior w:val="content"/>
        </w:behaviors>
        <w:guid w:val="{EBFD115D-EC6A-4D7F-97AB-F8EDD673FC02}"/>
      </w:docPartPr>
      <w:docPartBody>
        <w:p w:rsidR="008C7C94" w:rsidRDefault="006C691D" w:rsidP="006C691D">
          <w:pPr>
            <w:pStyle w:val="5E7E5D06FFD743DDA861624E9508F136"/>
          </w:pPr>
          <w:r w:rsidRPr="00B04E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panose1 w:val="020B0500040302060204"/>
    <w:charset w:val="00"/>
    <w:family w:val="swiss"/>
    <w:pitch w:val="variable"/>
    <w:sig w:usb0="A0000027" w:usb1="0000004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1744A6"/>
    <w:rsid w:val="00197D23"/>
    <w:rsid w:val="001F13C8"/>
    <w:rsid w:val="002264B5"/>
    <w:rsid w:val="00373FE0"/>
    <w:rsid w:val="00430DAE"/>
    <w:rsid w:val="0045445C"/>
    <w:rsid w:val="00481C21"/>
    <w:rsid w:val="00500CB5"/>
    <w:rsid w:val="006C177C"/>
    <w:rsid w:val="006C691D"/>
    <w:rsid w:val="00743838"/>
    <w:rsid w:val="007A0604"/>
    <w:rsid w:val="007C57F3"/>
    <w:rsid w:val="00805B88"/>
    <w:rsid w:val="00811483"/>
    <w:rsid w:val="00825821"/>
    <w:rsid w:val="008A7BD5"/>
    <w:rsid w:val="008C7C94"/>
    <w:rsid w:val="008E465C"/>
    <w:rsid w:val="009051BB"/>
    <w:rsid w:val="00911C62"/>
    <w:rsid w:val="00A11073"/>
    <w:rsid w:val="00A238BC"/>
    <w:rsid w:val="00A760FF"/>
    <w:rsid w:val="00AC0594"/>
    <w:rsid w:val="00B10D94"/>
    <w:rsid w:val="00BB5438"/>
    <w:rsid w:val="00BD7407"/>
    <w:rsid w:val="00C64E28"/>
    <w:rsid w:val="00CC59A4"/>
    <w:rsid w:val="00D0214E"/>
    <w:rsid w:val="00D363A1"/>
    <w:rsid w:val="00D7126A"/>
    <w:rsid w:val="00E00CCE"/>
    <w:rsid w:val="00E24C69"/>
    <w:rsid w:val="00E834CD"/>
    <w:rsid w:val="00EB66FE"/>
    <w:rsid w:val="00F3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691D"/>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AAEE182579A142D0B9E48058C079C3B7">
    <w:name w:val="AAEE182579A142D0B9E48058C079C3B7"/>
    <w:rsid w:val="00373FE0"/>
  </w:style>
  <w:style w:type="paragraph" w:customStyle="1" w:styleId="4C77A2E1ACB94D0AB72D073047ED43DE">
    <w:name w:val="4C77A2E1ACB94D0AB72D073047ED43DE"/>
    <w:rsid w:val="00373FE0"/>
  </w:style>
  <w:style w:type="paragraph" w:customStyle="1" w:styleId="98E72FFABCBB4511B17F523E235EAC85">
    <w:name w:val="98E72FFABCBB4511B17F523E235EAC85"/>
    <w:rsid w:val="00373FE0"/>
  </w:style>
  <w:style w:type="paragraph" w:customStyle="1" w:styleId="ADA3E4627DAD4DB192D83B4A6BECF144">
    <w:name w:val="ADA3E4627DAD4DB192D83B4A6BECF144"/>
    <w:rsid w:val="00373FE0"/>
  </w:style>
  <w:style w:type="paragraph" w:customStyle="1" w:styleId="804EC0378B14415AB349B407B33608FA">
    <w:name w:val="804EC0378B14415AB349B407B33608FA"/>
    <w:rsid w:val="00373FE0"/>
  </w:style>
  <w:style w:type="paragraph" w:customStyle="1" w:styleId="0C2E3E4EC5CF4777A33E44C2078A9E72">
    <w:name w:val="0C2E3E4EC5CF4777A33E44C2078A9E72"/>
    <w:rsid w:val="00373FE0"/>
  </w:style>
  <w:style w:type="paragraph" w:customStyle="1" w:styleId="F8B0AC46DFC242DFB201E21604E274C3">
    <w:name w:val="F8B0AC46DFC242DFB201E21604E274C3"/>
    <w:rsid w:val="007A0604"/>
  </w:style>
  <w:style w:type="paragraph" w:customStyle="1" w:styleId="5116074AE64847A08A02EC359F461D3B">
    <w:name w:val="5116074AE64847A08A02EC359F461D3B"/>
    <w:rsid w:val="007A0604"/>
  </w:style>
  <w:style w:type="paragraph" w:customStyle="1" w:styleId="A1B3A2C60BC040F5B1C913D98D243316">
    <w:name w:val="A1B3A2C60BC040F5B1C913D98D243316"/>
    <w:rsid w:val="007A0604"/>
  </w:style>
  <w:style w:type="paragraph" w:customStyle="1" w:styleId="9696457FFFC84E0694D809528E9C1127">
    <w:name w:val="9696457FFFC84E0694D809528E9C1127"/>
    <w:rsid w:val="007A0604"/>
  </w:style>
  <w:style w:type="paragraph" w:customStyle="1" w:styleId="8EA432357ACE4F7FABCB24C61C6BC9BB">
    <w:name w:val="8EA432357ACE4F7FABCB24C61C6BC9BB"/>
    <w:rsid w:val="007A0604"/>
  </w:style>
  <w:style w:type="paragraph" w:customStyle="1" w:styleId="93B2510A8E12422BA6A692EC818167D6">
    <w:name w:val="93B2510A8E12422BA6A692EC818167D6"/>
    <w:rsid w:val="007A0604"/>
  </w:style>
  <w:style w:type="paragraph" w:customStyle="1" w:styleId="88922755CDAA4EAD97660F8BDCB6F7A9">
    <w:name w:val="88922755CDAA4EAD97660F8BDCB6F7A9"/>
    <w:rsid w:val="007A0604"/>
  </w:style>
  <w:style w:type="paragraph" w:customStyle="1" w:styleId="9ED4704AECCC46C0A14EFEBB0A3FA530">
    <w:name w:val="9ED4704AECCC46C0A14EFEBB0A3FA530"/>
    <w:rsid w:val="007A0604"/>
  </w:style>
  <w:style w:type="paragraph" w:customStyle="1" w:styleId="C06C1B4E42D74479B9DAAC28DEAF511F">
    <w:name w:val="C06C1B4E42D74479B9DAAC28DEAF511F"/>
    <w:rsid w:val="007A0604"/>
  </w:style>
  <w:style w:type="paragraph" w:customStyle="1" w:styleId="741D7FA6496C4740A439324AB493CA0E">
    <w:name w:val="741D7FA6496C4740A439324AB493CA0E"/>
    <w:rsid w:val="007A0604"/>
  </w:style>
  <w:style w:type="paragraph" w:customStyle="1" w:styleId="6D3A924C3B114DF8B58FB5883A0CB06C">
    <w:name w:val="6D3A924C3B114DF8B58FB5883A0CB06C"/>
    <w:rsid w:val="007A0604"/>
  </w:style>
  <w:style w:type="paragraph" w:customStyle="1" w:styleId="56EE9E8687294A89BED4095DCB96EF57">
    <w:name w:val="56EE9E8687294A89BED4095DCB96EF57"/>
    <w:rsid w:val="00F30008"/>
  </w:style>
  <w:style w:type="paragraph" w:customStyle="1" w:styleId="875748D90F994D7185808ACC589BBA55">
    <w:name w:val="875748D90F994D7185808ACC589BBA55"/>
    <w:rsid w:val="00C64E28"/>
  </w:style>
  <w:style w:type="paragraph" w:customStyle="1" w:styleId="68DBD6C8F6C44F17849BECC09F644AF6">
    <w:name w:val="68DBD6C8F6C44F17849BECC09F644AF6"/>
    <w:rsid w:val="00C64E28"/>
  </w:style>
  <w:style w:type="paragraph" w:customStyle="1" w:styleId="E69655B314FE434291B09CB01373966F">
    <w:name w:val="E69655B314FE434291B09CB01373966F"/>
    <w:rsid w:val="00C64E28"/>
  </w:style>
  <w:style w:type="paragraph" w:customStyle="1" w:styleId="635B7814FF364094B749E19AE7E6A184">
    <w:name w:val="635B7814FF364094B749E19AE7E6A184"/>
    <w:rsid w:val="00C64E28"/>
  </w:style>
  <w:style w:type="paragraph" w:customStyle="1" w:styleId="9861090C1A8745EABA222027A4BE974B">
    <w:name w:val="9861090C1A8745EABA222027A4BE974B"/>
    <w:rsid w:val="00C64E28"/>
  </w:style>
  <w:style w:type="paragraph" w:customStyle="1" w:styleId="5E7E5D06FFD743DDA861624E9508F136">
    <w:name w:val="5E7E5D06FFD743DDA861624E9508F136"/>
    <w:rsid w:val="006C6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F8E1B-F183-4934-97E4-EEDC18DA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10008</Words>
  <Characters>57051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General Contractor Services for City Hall Annex Third Floor Renovations</vt:lpstr>
    </vt:vector>
  </TitlesOfParts>
  <Company>City of Coquitlam</Company>
  <LinksUpToDate>false</LinksUpToDate>
  <CharactersWithSpaces>66926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Contractor Services for City Hall Annex Third Floor Renovations</dc:title>
  <dc:subject>23-008</dc:subject>
  <dc:creator>Fuller, John</dc:creator>
  <cp:keywords/>
  <dc:description/>
  <cp:lastModifiedBy>Overes, Chris</cp:lastModifiedBy>
  <cp:revision>5</cp:revision>
  <dcterms:created xsi:type="dcterms:W3CDTF">2023-01-09T19:22:00Z</dcterms:created>
  <dcterms:modified xsi:type="dcterms:W3CDTF">2023-01-09T20:34:00Z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4713514.v1</vt:lpwstr>
  </property>
  <property fmtid="{D5CDD505-2E9C-101B-9397-08002B2CF9AE}" pid="3" name="PCDFilePart">
    <vt:lpwstr>03-1220-20/23-008/1</vt:lpwstr>
  </property>
  <property fmtid="{D5CDD505-2E9C-101B-9397-08002B2CF9AE}" pid="4" name="PCDFooterText">
    <vt:lpwstr>File #: 03-1220-20/23-008/1  Doc #:  4713514.v1</vt:lpwstr>
  </property>
</Properties>
</file>